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80FA" w14:textId="77777777" w:rsidR="00AB4F24" w:rsidRDefault="00AB4F24" w:rsidP="00AB4F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Опис програми та кошторис </w:t>
      </w:r>
    </w:p>
    <w:p w14:paraId="32CBA4FA" w14:textId="77777777" w:rsidR="00AB4F24" w:rsidRDefault="00AB4F24" w:rsidP="00AB4F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витрат на його реалізацію</w:t>
      </w:r>
    </w:p>
    <w:p w14:paraId="4984E077" w14:textId="77777777" w:rsidR="00AB4F24" w:rsidRDefault="00AB4F24" w:rsidP="00AB4F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42"/>
        <w:gridCol w:w="4673"/>
      </w:tblGrid>
      <w:tr w:rsidR="00AB4F24" w14:paraId="43032F8C" w14:textId="77777777" w:rsidTr="00AB4F24">
        <w:trPr>
          <w:gridBefore w:val="1"/>
          <w:wBefore w:w="2830" w:type="dxa"/>
          <w:trHeight w:val="1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050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Дата реєстрації: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0AF" w14:textId="0B12D7B8" w:rsidR="00AB4F24" w:rsidRDefault="00F10F01" w:rsidP="00F10F0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13.12.2021</w:t>
            </w:r>
          </w:p>
        </w:tc>
      </w:tr>
      <w:tr w:rsidR="00AB4F24" w14:paraId="5ED9A440" w14:textId="77777777" w:rsidTr="00AB4F24">
        <w:trPr>
          <w:gridBefore w:val="1"/>
          <w:wBefore w:w="2830" w:type="dxa"/>
          <w:trHeight w:val="1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DF01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Реєстраційний номер: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EB4" w14:textId="7FEF7CC4" w:rsidR="00AB4F24" w:rsidRDefault="00F10F01" w:rsidP="00F10F0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01/21</w:t>
            </w:r>
          </w:p>
        </w:tc>
      </w:tr>
      <w:tr w:rsidR="00AB4F24" w14:paraId="20BFB147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0251" w14:textId="77777777" w:rsidR="00AB4F24" w:rsidRDefault="00AB4F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uk-UA"/>
              </w:rPr>
            </w:pPr>
            <w:r>
              <w:rPr>
                <w:rFonts w:ascii="Times New Roman" w:hAnsi="Times New Roman"/>
                <w:i/>
                <w:iCs/>
                <w:lang w:eastAsia="uk-UA"/>
              </w:rPr>
              <w:t>Назва проекту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0D1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AB4F24" w:rsidRPr="00AB4F24" w14:paraId="1BF58DED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B1FA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Назва організації, що подає конкурсну </w:t>
            </w:r>
          </w:p>
          <w:p w14:paraId="36B8C513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пропозицію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A1D" w14:textId="475B5E6A" w:rsidR="00AB4F24" w:rsidRPr="00AB4F24" w:rsidRDefault="00AB4F24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</w:rPr>
              <w:t>Організація ветеранів війни, праці та військової служби міста Українка</w:t>
            </w:r>
          </w:p>
        </w:tc>
      </w:tr>
      <w:tr w:rsidR="00AB4F24" w14:paraId="74AA569E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C73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Код за ЄДРПОУ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8F8" w14:textId="77437B3E" w:rsidR="00AB4F24" w:rsidRPr="00AB4F24" w:rsidRDefault="00AB4F24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  <w:lang w:eastAsia="uk-UA"/>
              </w:rPr>
              <w:t>24891305</w:t>
            </w:r>
          </w:p>
        </w:tc>
      </w:tr>
      <w:tr w:rsidR="00AB4F24" w14:paraId="3DDD5A4A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1E6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Пріоритетні завдання, на реалізацію яких спрямовується проект </w:t>
            </w:r>
            <w:r>
              <w:rPr>
                <w:rFonts w:ascii="Times New Roman" w:hAnsi="Times New Roman"/>
                <w:i/>
                <w:iCs/>
                <w:lang w:eastAsia="uk-UA"/>
              </w:rPr>
              <w:t>(вказано в оголошенні)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BA5" w14:textId="0E21EC91" w:rsidR="00AB4F24" w:rsidRPr="00AB4F24" w:rsidRDefault="00AB4F24" w:rsidP="00AB4F24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</w:rPr>
              <w:t>Національно-патріотичне (зокрема, військово-патріотичне) виховання.</w:t>
            </w:r>
          </w:p>
          <w:p w14:paraId="34892E07" w14:textId="77777777" w:rsidR="00AB4F24" w:rsidRPr="00AB4F24" w:rsidRDefault="00AB4F24" w:rsidP="00AB4F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</w:rPr>
              <w:t>Формування громадської свідомості.</w:t>
            </w:r>
          </w:p>
          <w:p w14:paraId="6C23F11B" w14:textId="549E93D0" w:rsidR="00AB4F24" w:rsidRPr="00AB4F24" w:rsidRDefault="00AB4F24" w:rsidP="00AB4F24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eastAsia="Times New Roman" w:hAnsi="Times New Roman"/>
                <w:color w:val="1D1D1B"/>
                <w:lang w:eastAsia="ru-RU"/>
              </w:rPr>
              <w:t xml:space="preserve"> Забезпечення гідних умов участі окремих людей та суспільних груп у житті громади.</w:t>
            </w:r>
          </w:p>
          <w:p w14:paraId="6A8650F9" w14:textId="4C1DA465" w:rsidR="00AB4F24" w:rsidRPr="00AB4F24" w:rsidRDefault="00AB4F24" w:rsidP="00AB4F24">
            <w:pPr>
              <w:pStyle w:val="a4"/>
              <w:numPr>
                <w:ilvl w:val="0"/>
                <w:numId w:val="1"/>
              </w:numPr>
              <w:tabs>
                <w:tab w:val="left" w:pos="174"/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  <w:color w:val="1D1D1B"/>
                <w:shd w:val="clear" w:color="auto" w:fill="FFFFFF"/>
              </w:rPr>
              <w:t>Формування комплексу рішень, спрямованих на різні суспільні групи.</w:t>
            </w:r>
          </w:p>
        </w:tc>
      </w:tr>
      <w:tr w:rsidR="00AB4F24" w14:paraId="7DF885AA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00E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Цільова аудиторія проекту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DDC" w14:textId="33C7CFBA" w:rsidR="00AB4F24" w:rsidRPr="00AB4F24" w:rsidRDefault="00AB4F24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AB4F24">
              <w:rPr>
                <w:rFonts w:ascii="Times New Roman" w:hAnsi="Times New Roman"/>
                <w:lang w:eastAsia="uk-UA"/>
              </w:rPr>
              <w:t>Ветерани війни, ветерани АТО, інваліди Чорнобиля, ветерани Афганістану</w:t>
            </w:r>
            <w:r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AB4F24" w14:paraId="1AE9BB5D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B54E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Юридична адреса організації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690" w14:textId="0948022E" w:rsidR="00AB4F24" w:rsidRPr="00AB4F24" w:rsidRDefault="00AB4F24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08720, Київська область, Обухівський район, м. Українка,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Шевченка, </w:t>
            </w:r>
            <w:r w:rsidR="00202ADE">
              <w:rPr>
                <w:rFonts w:ascii="Times New Roman" w:hAnsi="Times New Roman"/>
                <w:lang w:eastAsia="uk-UA"/>
              </w:rPr>
              <w:t xml:space="preserve">буд. </w:t>
            </w:r>
            <w:r>
              <w:rPr>
                <w:rFonts w:ascii="Times New Roman" w:hAnsi="Times New Roman"/>
                <w:lang w:eastAsia="uk-UA"/>
              </w:rPr>
              <w:t>1</w:t>
            </w:r>
          </w:p>
        </w:tc>
      </w:tr>
      <w:tr w:rsidR="00AB4F24" w14:paraId="40E4A986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B97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Поштова/фактична адреса організації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A4D" w14:textId="3662C6DF" w:rsidR="00AB4F24" w:rsidRPr="00202ADE" w:rsidRDefault="008926F8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08720, м. Українка,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пл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Красноштана</w:t>
            </w:r>
            <w:proofErr w:type="spellEnd"/>
            <w:r>
              <w:rPr>
                <w:rFonts w:ascii="Times New Roman" w:hAnsi="Times New Roman"/>
                <w:lang w:eastAsia="uk-UA"/>
              </w:rPr>
              <w:t>, 15</w:t>
            </w:r>
          </w:p>
        </w:tc>
      </w:tr>
      <w:tr w:rsidR="00AB4F24" w:rsidRPr="00202ADE" w14:paraId="463BE769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372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Телефон, факс, електронна пошта організації, веб-сайт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DB8" w14:textId="34CF40AF" w:rsidR="00202ADE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тел</w:t>
            </w:r>
            <w:proofErr w:type="spellEnd"/>
            <w:r>
              <w:rPr>
                <w:rFonts w:ascii="Times New Roman" w:hAnsi="Times New Roman"/>
                <w:lang w:eastAsia="uk-UA"/>
              </w:rPr>
              <w:t>.: (066) 231-64-66</w:t>
            </w:r>
          </w:p>
          <w:p w14:paraId="34B6071E" w14:textId="1EA32F5F" w:rsidR="00AB4F24" w:rsidRPr="00202ADE" w:rsidRDefault="00284F67" w:rsidP="00E84E1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e-mail</w:t>
            </w:r>
            <w:r>
              <w:rPr>
                <w:rFonts w:ascii="Times New Roman" w:hAnsi="Times New Roman"/>
                <w:lang w:eastAsia="uk-UA"/>
              </w:rPr>
              <w:t xml:space="preserve">: </w:t>
            </w:r>
            <w:r>
              <w:rPr>
                <w:rFonts w:ascii="Times New Roman" w:hAnsi="Times New Roman"/>
                <w:lang w:val="en-US" w:eastAsia="uk-UA"/>
              </w:rPr>
              <w:t>radaveteraniv1975@gmail.com</w:t>
            </w:r>
          </w:p>
        </w:tc>
      </w:tr>
      <w:tr w:rsidR="00AB4F24" w14:paraId="31A6B03B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7500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ПІБ керівника організації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9E9" w14:textId="7E6F1AE9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Щербакова Тетяна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Веніаминівна</w:t>
            </w:r>
            <w:proofErr w:type="spellEnd"/>
          </w:p>
        </w:tc>
      </w:tr>
      <w:tr w:rsidR="00AB4F24" w14:paraId="6B5099B4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9715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Тел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.: (факс)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DB2" w14:textId="06743866" w:rsidR="00AB4F24" w:rsidRDefault="008926F8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-</w:t>
            </w:r>
          </w:p>
        </w:tc>
      </w:tr>
      <w:tr w:rsidR="00AB4F24" w14:paraId="64281F88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665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Моб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тел</w:t>
            </w:r>
            <w:proofErr w:type="spellEnd"/>
            <w:r>
              <w:rPr>
                <w:rFonts w:ascii="Times New Roman" w:hAnsi="Times New Roman"/>
                <w:lang w:eastAsia="uk-UA"/>
              </w:rPr>
              <w:t>.: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8AA" w14:textId="54007F59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(066) 231-64-66</w:t>
            </w:r>
          </w:p>
        </w:tc>
      </w:tr>
      <w:tr w:rsidR="00AB4F24" w14:paraId="35222CF2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9313" w14:textId="17BEB188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E-mail</w:t>
            </w:r>
            <w:r>
              <w:rPr>
                <w:rFonts w:ascii="Times New Roman" w:hAnsi="Times New Roman"/>
                <w:lang w:eastAsia="uk-UA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49B" w14:textId="16F95739" w:rsidR="00AB4F24" w:rsidRPr="00284F67" w:rsidRDefault="00284F67" w:rsidP="00E84E1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e-mail</w:t>
            </w:r>
            <w:r>
              <w:rPr>
                <w:rFonts w:ascii="Times New Roman" w:hAnsi="Times New Roman"/>
                <w:lang w:eastAsia="uk-UA"/>
              </w:rPr>
              <w:t xml:space="preserve">: </w:t>
            </w:r>
            <w:r>
              <w:rPr>
                <w:rFonts w:ascii="Times New Roman" w:hAnsi="Times New Roman"/>
                <w:lang w:val="en-US" w:eastAsia="uk-UA"/>
              </w:rPr>
              <w:t>radaveteraniv1975@gmail.com</w:t>
            </w:r>
          </w:p>
        </w:tc>
      </w:tr>
      <w:tr w:rsidR="00AB4F24" w14:paraId="419BC165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0332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ПІБ керівника проекту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9B7" w14:textId="48782585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Щербакова Тетяна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Веніаминівна</w:t>
            </w:r>
            <w:proofErr w:type="spellEnd"/>
          </w:p>
        </w:tc>
      </w:tr>
      <w:tr w:rsidR="00AB4F24" w14:paraId="09022E0C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736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Моб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тел</w:t>
            </w:r>
            <w:proofErr w:type="spellEnd"/>
            <w:r>
              <w:rPr>
                <w:rFonts w:ascii="Times New Roman" w:hAnsi="Times New Roman"/>
                <w:lang w:eastAsia="uk-UA"/>
              </w:rPr>
              <w:t>.: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C17" w14:textId="00141599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(066) 231-64-66</w:t>
            </w:r>
            <w:r w:rsidR="008926F8">
              <w:rPr>
                <w:rFonts w:ascii="Times New Roman" w:hAnsi="Times New Roman"/>
                <w:lang w:eastAsia="uk-UA"/>
              </w:rPr>
              <w:t>, (093) 692-28-69</w:t>
            </w:r>
          </w:p>
        </w:tc>
      </w:tr>
      <w:tr w:rsidR="00AB4F24" w:rsidRPr="00202ADE" w14:paraId="25CC5DD0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4F9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E-mail</w:t>
            </w:r>
            <w:r>
              <w:rPr>
                <w:rFonts w:ascii="Times New Roman" w:hAnsi="Times New Roman"/>
                <w:lang w:eastAsia="uk-UA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A4B" w14:textId="37FECB36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en-US" w:eastAsia="uk-UA"/>
              </w:rPr>
              <w:t>e-mail</w:t>
            </w:r>
            <w:r>
              <w:rPr>
                <w:rFonts w:ascii="Times New Roman" w:hAnsi="Times New Roman"/>
                <w:lang w:eastAsia="uk-UA"/>
              </w:rPr>
              <w:t xml:space="preserve">: </w:t>
            </w:r>
            <w:r>
              <w:rPr>
                <w:rFonts w:ascii="Times New Roman" w:hAnsi="Times New Roman"/>
                <w:lang w:val="en-US" w:eastAsia="uk-UA"/>
              </w:rPr>
              <w:t>radaveteraniv1975@gmail.com</w:t>
            </w:r>
          </w:p>
        </w:tc>
      </w:tr>
      <w:tr w:rsidR="00AB4F24" w14:paraId="7664BF38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C1BD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Загальний бюджет проекту (у гривнях)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CF1" w14:textId="57F28A15" w:rsidR="00AB4F24" w:rsidRDefault="008926F8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993750</w:t>
            </w:r>
          </w:p>
        </w:tc>
      </w:tr>
      <w:tr w:rsidR="00AB4F24" w14:paraId="6E1C630A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959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Очікувана фінансова підтримка за рахунок місцевого бюджету (у гривнях)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480" w14:textId="3067C590" w:rsidR="00AB4F24" w:rsidRDefault="008926F8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993750</w:t>
            </w:r>
          </w:p>
        </w:tc>
      </w:tr>
      <w:tr w:rsidR="00AB4F24" w14:paraId="5BF65263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703E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lang w:val="ru-RU" w:eastAsia="uk-UA"/>
              </w:rPr>
              <w:t>Залучене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фінансування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>/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власний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внесок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CDE" w14:textId="1812E527" w:rsidR="00AB4F24" w:rsidRDefault="008926F8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-</w:t>
            </w:r>
          </w:p>
        </w:tc>
      </w:tr>
      <w:tr w:rsidR="00AB4F24" w14:paraId="2CCCF8BA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5D4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lang w:val="ru-RU" w:eastAsia="uk-UA"/>
              </w:rPr>
              <w:t>Термін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проекту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24" w14:textId="505584E0" w:rsidR="00AB4F24" w:rsidRDefault="00202ADE" w:rsidP="00E84E1C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31.12.2022 р.</w:t>
            </w:r>
          </w:p>
        </w:tc>
      </w:tr>
      <w:tr w:rsidR="00AB4F24" w14:paraId="1430BFBA" w14:textId="77777777" w:rsidTr="00AB4F24">
        <w:trPr>
          <w:trHeight w:val="15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875" w14:textId="77777777" w:rsidR="00AB4F24" w:rsidRDefault="00AB4F24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lang w:val="ru-RU" w:eastAsia="uk-UA"/>
              </w:rPr>
              <w:t>Адміністративно-територіальний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рівень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uk-UA"/>
              </w:rPr>
              <w:t>реалізації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проекту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5E3" w14:textId="6969AAF7" w:rsidR="00AB4F24" w:rsidRPr="00284F67" w:rsidRDefault="00284F67" w:rsidP="00E84E1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lang w:val="ru-RU" w:eastAsia="uk-UA"/>
              </w:rPr>
              <w:t>Обухівський</w:t>
            </w:r>
            <w:proofErr w:type="spellEnd"/>
            <w:r>
              <w:rPr>
                <w:rFonts w:ascii="Times New Roman" w:hAnsi="Times New Roman"/>
                <w:lang w:val="ru-RU" w:eastAsia="uk-UA"/>
              </w:rPr>
              <w:t xml:space="preserve"> район</w:t>
            </w:r>
          </w:p>
        </w:tc>
      </w:tr>
    </w:tbl>
    <w:p w14:paraId="16415C6E" w14:textId="46025E68" w:rsidR="00C37EF0" w:rsidRDefault="00C37EF0">
      <w:pPr>
        <w:rPr>
          <w:lang w:val="ru-RU"/>
        </w:rPr>
      </w:pPr>
    </w:p>
    <w:p w14:paraId="63EC8F66" w14:textId="0546312C" w:rsidR="000901E9" w:rsidRPr="000901E9" w:rsidRDefault="000901E9" w:rsidP="000901E9">
      <w:pPr>
        <w:rPr>
          <w:lang w:val="ru-RU"/>
        </w:rPr>
      </w:pPr>
    </w:p>
    <w:p w14:paraId="70D914C9" w14:textId="52FF5EE0" w:rsidR="000901E9" w:rsidRPr="000901E9" w:rsidRDefault="000901E9" w:rsidP="000901E9">
      <w:pPr>
        <w:rPr>
          <w:lang w:val="ru-RU"/>
        </w:rPr>
      </w:pPr>
    </w:p>
    <w:p w14:paraId="29E79AF5" w14:textId="35306BD7" w:rsidR="000901E9" w:rsidRPr="000901E9" w:rsidRDefault="000901E9" w:rsidP="000901E9">
      <w:pPr>
        <w:rPr>
          <w:lang w:val="ru-RU"/>
        </w:rPr>
      </w:pPr>
    </w:p>
    <w:p w14:paraId="1DA5F1D9" w14:textId="023BC40A" w:rsidR="000901E9" w:rsidRPr="000901E9" w:rsidRDefault="000901E9" w:rsidP="000901E9">
      <w:pPr>
        <w:rPr>
          <w:lang w:val="ru-RU"/>
        </w:rPr>
      </w:pPr>
    </w:p>
    <w:p w14:paraId="49DC5B92" w14:textId="25B1C2C4" w:rsidR="000901E9" w:rsidRDefault="000901E9" w:rsidP="000901E9">
      <w:pPr>
        <w:rPr>
          <w:lang w:val="ru-RU"/>
        </w:rPr>
      </w:pPr>
    </w:p>
    <w:p w14:paraId="2F8991B3" w14:textId="6DF02E2A" w:rsidR="000901E9" w:rsidRDefault="000901E9" w:rsidP="000901E9">
      <w:pPr>
        <w:tabs>
          <w:tab w:val="left" w:pos="8244"/>
        </w:tabs>
        <w:rPr>
          <w:lang w:val="ru-RU"/>
        </w:rPr>
      </w:pPr>
      <w:r>
        <w:rPr>
          <w:lang w:val="ru-RU"/>
        </w:rPr>
        <w:tab/>
      </w:r>
    </w:p>
    <w:p w14:paraId="3227E896" w14:textId="4012888D" w:rsidR="000901E9" w:rsidRDefault="000901E9" w:rsidP="000901E9">
      <w:pPr>
        <w:tabs>
          <w:tab w:val="left" w:pos="8244"/>
        </w:tabs>
        <w:rPr>
          <w:lang w:val="ru-RU"/>
        </w:rPr>
      </w:pPr>
    </w:p>
    <w:p w14:paraId="220D5CB2" w14:textId="75A9D979" w:rsidR="000901E9" w:rsidRDefault="000901E9" w:rsidP="000901E9">
      <w:pPr>
        <w:tabs>
          <w:tab w:val="left" w:pos="8244"/>
        </w:tabs>
        <w:rPr>
          <w:lang w:val="ru-RU"/>
        </w:rPr>
      </w:pPr>
    </w:p>
    <w:p w14:paraId="0C4D165B" w14:textId="77777777" w:rsidR="00CC3075" w:rsidRPr="003A27A9" w:rsidRDefault="00CC3075" w:rsidP="00CC3075">
      <w:pPr>
        <w:tabs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7A9">
        <w:rPr>
          <w:rFonts w:ascii="Times New Roman" w:hAnsi="Times New Roman"/>
          <w:b/>
          <w:bCs/>
          <w:sz w:val="28"/>
          <w:szCs w:val="28"/>
        </w:rPr>
        <w:lastRenderedPageBreak/>
        <w:t>Опис та соціально-економічний аналіз проблеми</w:t>
      </w:r>
    </w:p>
    <w:p w14:paraId="045F4BB2" w14:textId="77777777" w:rsidR="00CC3075" w:rsidRDefault="00CC3075" w:rsidP="00CC3075">
      <w:pPr>
        <w:tabs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27A9">
        <w:rPr>
          <w:rFonts w:ascii="Times New Roman" w:hAnsi="Times New Roman"/>
          <w:b/>
          <w:bCs/>
          <w:sz w:val="28"/>
          <w:szCs w:val="28"/>
        </w:rPr>
        <w:t>на розв'язання якої спрямовано проект (програма)</w:t>
      </w:r>
    </w:p>
    <w:p w14:paraId="56E7ACB3" w14:textId="77777777" w:rsidR="00CC3075" w:rsidRPr="0013334C" w:rsidRDefault="00CC3075" w:rsidP="00CC3075">
      <w:pPr>
        <w:tabs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D94258" w14:textId="4FBB0EB1" w:rsidR="00CC3075" w:rsidRPr="0013334C" w:rsidRDefault="00CC3075" w:rsidP="00CC3075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3334C">
        <w:rPr>
          <w:rFonts w:ascii="Times New Roman" w:hAnsi="Times New Roman"/>
          <w:sz w:val="24"/>
          <w:szCs w:val="24"/>
        </w:rPr>
        <w:t xml:space="preserve">      На даний час існує проблема повноцінного функціонування організацій з військово-патріотичним спрямуванням, створення комфортних умов для оздоровлення та лікування чорнобильців, психологічна підтримка ветеранів</w:t>
      </w:r>
      <w:r w:rsidR="00963D02">
        <w:rPr>
          <w:rFonts w:ascii="Times New Roman" w:hAnsi="Times New Roman"/>
          <w:sz w:val="24"/>
          <w:szCs w:val="24"/>
        </w:rPr>
        <w:t xml:space="preserve"> </w:t>
      </w:r>
      <w:r w:rsidRPr="0013334C">
        <w:rPr>
          <w:rFonts w:ascii="Times New Roman" w:hAnsi="Times New Roman"/>
          <w:sz w:val="24"/>
          <w:szCs w:val="24"/>
        </w:rPr>
        <w:t xml:space="preserve">та учасників </w:t>
      </w:r>
      <w:r w:rsidRPr="0013334C">
        <w:rPr>
          <w:rFonts w:ascii="Times New Roman" w:hAnsi="Times New Roman"/>
          <w:sz w:val="24"/>
          <w:szCs w:val="24"/>
          <w:lang w:eastAsia="uk-UA"/>
        </w:rPr>
        <w:t>антитерористичної операції</w:t>
      </w:r>
      <w:r w:rsidR="00814AA7">
        <w:rPr>
          <w:rFonts w:ascii="Times New Roman" w:hAnsi="Times New Roman"/>
          <w:sz w:val="24"/>
          <w:szCs w:val="24"/>
          <w:lang w:eastAsia="uk-UA"/>
        </w:rPr>
        <w:t xml:space="preserve"> та всебічна </w:t>
      </w:r>
      <w:r w:rsidRPr="0013334C">
        <w:rPr>
          <w:rFonts w:ascii="Times New Roman" w:hAnsi="Times New Roman"/>
          <w:sz w:val="24"/>
          <w:szCs w:val="24"/>
          <w:lang w:eastAsia="uk-UA"/>
        </w:rPr>
        <w:t>допомога ветеранам війни в Афганістані</w:t>
      </w:r>
      <w:r w:rsidR="00963D02">
        <w:rPr>
          <w:rFonts w:ascii="Times New Roman" w:hAnsi="Times New Roman"/>
          <w:sz w:val="24"/>
          <w:szCs w:val="24"/>
          <w:lang w:eastAsia="uk-UA"/>
        </w:rPr>
        <w:t xml:space="preserve"> на території Української міської територіальної громади.</w:t>
      </w:r>
    </w:p>
    <w:p w14:paraId="79D2F259" w14:textId="77CBC3EA" w:rsidR="00CC3075" w:rsidRPr="0013334C" w:rsidRDefault="00CC3075" w:rsidP="00CC3075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4C">
        <w:rPr>
          <w:rFonts w:ascii="Times New Roman" w:hAnsi="Times New Roman"/>
          <w:sz w:val="24"/>
          <w:szCs w:val="24"/>
          <w:lang w:eastAsia="uk-UA"/>
        </w:rPr>
        <w:t xml:space="preserve">     Діяльність проекту спрямована на підтримку вищезазначених верств населення</w:t>
      </w:r>
      <w:r>
        <w:rPr>
          <w:rFonts w:ascii="Times New Roman" w:hAnsi="Times New Roman"/>
          <w:sz w:val="24"/>
          <w:szCs w:val="24"/>
        </w:rPr>
        <w:t>, задоволення їх законних, соціальних, економічних, творчих, вікових, національно-культурних та інших спільних інтересів усіх учасників</w:t>
      </w:r>
      <w:r w:rsidR="00963D02">
        <w:rPr>
          <w:rFonts w:ascii="Times New Roman" w:hAnsi="Times New Roman"/>
          <w:sz w:val="24"/>
          <w:szCs w:val="24"/>
        </w:rPr>
        <w:t>, що підписали Меморандум про співпрацю</w:t>
      </w:r>
      <w:r>
        <w:rPr>
          <w:rFonts w:ascii="Times New Roman" w:hAnsi="Times New Roman"/>
          <w:sz w:val="24"/>
          <w:szCs w:val="24"/>
        </w:rPr>
        <w:t>, сприяння забезпеченню рівних можливостей у суспільному житті, залучення до посильної праці та вирішення їх соціальних та побутових питань.</w:t>
      </w:r>
      <w:r w:rsidRPr="0013334C">
        <w:rPr>
          <w:rFonts w:ascii="Times New Roman" w:hAnsi="Times New Roman"/>
          <w:sz w:val="24"/>
          <w:szCs w:val="24"/>
        </w:rPr>
        <w:t xml:space="preserve"> Запропонований проект відповідає діяльності за проектом (програмою) напрямкам міського конкурсу</w:t>
      </w:r>
      <w:r w:rsidR="00963D02">
        <w:rPr>
          <w:rFonts w:ascii="Times New Roman" w:hAnsi="Times New Roman"/>
          <w:sz w:val="24"/>
          <w:szCs w:val="24"/>
        </w:rPr>
        <w:t>, що проводиться виконавчим комітетом Української міської ради «</w:t>
      </w:r>
      <w:r w:rsidR="00963D02" w:rsidRPr="00963D02">
        <w:rPr>
          <w:rFonts w:ascii="Times New Roman" w:hAnsi="Times New Roman"/>
          <w:sz w:val="24"/>
          <w:szCs w:val="24"/>
        </w:rPr>
        <w:t>Про проведення конкурсу з визначення програм, для виконання (реалізації) яких надається фінансова підтримка у 2022 році з бюджету Української міської територіальної громади</w:t>
      </w:r>
      <w:r w:rsidR="00963D02">
        <w:rPr>
          <w:rFonts w:ascii="Times New Roman" w:hAnsi="Times New Roman"/>
          <w:sz w:val="24"/>
          <w:szCs w:val="24"/>
        </w:rPr>
        <w:t>».</w:t>
      </w:r>
    </w:p>
    <w:p w14:paraId="2CA82C01" w14:textId="5146C377" w:rsidR="00CC3075" w:rsidRPr="0013334C" w:rsidRDefault="00CC3075" w:rsidP="00CC3075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4C">
        <w:rPr>
          <w:rFonts w:ascii="Times New Roman" w:hAnsi="Times New Roman"/>
          <w:sz w:val="24"/>
          <w:szCs w:val="24"/>
        </w:rPr>
        <w:t xml:space="preserve">      </w:t>
      </w:r>
      <w:r w:rsidRPr="0013334C">
        <w:rPr>
          <w:rFonts w:ascii="Times New Roman" w:hAnsi="Times New Roman"/>
          <w:b/>
          <w:bCs/>
          <w:sz w:val="24"/>
          <w:szCs w:val="24"/>
        </w:rPr>
        <w:t xml:space="preserve">Мета проекту: </w:t>
      </w:r>
      <w:r w:rsidR="002823AC" w:rsidRPr="002823AC">
        <w:rPr>
          <w:rFonts w:ascii="Times New Roman" w:hAnsi="Times New Roman"/>
          <w:sz w:val="24"/>
          <w:szCs w:val="24"/>
        </w:rPr>
        <w:t xml:space="preserve">Національно - патріотичне </w:t>
      </w:r>
      <w:r w:rsidR="002823AC">
        <w:rPr>
          <w:rFonts w:ascii="Times New Roman" w:hAnsi="Times New Roman"/>
          <w:sz w:val="24"/>
          <w:szCs w:val="24"/>
        </w:rPr>
        <w:t>спрямування</w:t>
      </w:r>
      <w:r w:rsidR="00B97134">
        <w:rPr>
          <w:rFonts w:ascii="Times New Roman" w:hAnsi="Times New Roman"/>
          <w:sz w:val="24"/>
          <w:szCs w:val="24"/>
        </w:rPr>
        <w:t xml:space="preserve"> -</w:t>
      </w:r>
      <w:r w:rsidR="002823AC" w:rsidRPr="002823AC">
        <w:rPr>
          <w:rFonts w:ascii="Times New Roman" w:hAnsi="Times New Roman"/>
          <w:sz w:val="24"/>
          <w:szCs w:val="24"/>
        </w:rPr>
        <w:t xml:space="preserve"> проводиться</w:t>
      </w:r>
      <w:r w:rsidR="002823AC">
        <w:rPr>
          <w:rFonts w:ascii="Times New Roman" w:hAnsi="Times New Roman"/>
          <w:sz w:val="24"/>
          <w:szCs w:val="24"/>
        </w:rPr>
        <w:t xml:space="preserve"> громадськими організаціями, що підписали Меморандум про співпрацю</w:t>
      </w:r>
      <w:r w:rsidR="00B97134">
        <w:rPr>
          <w:rFonts w:ascii="Times New Roman" w:hAnsi="Times New Roman"/>
          <w:sz w:val="24"/>
          <w:szCs w:val="24"/>
        </w:rPr>
        <w:t>,</w:t>
      </w:r>
      <w:r w:rsidR="002823AC">
        <w:rPr>
          <w:rFonts w:ascii="Times New Roman" w:hAnsi="Times New Roman"/>
          <w:sz w:val="24"/>
          <w:szCs w:val="24"/>
        </w:rPr>
        <w:t xml:space="preserve"> </w:t>
      </w:r>
      <w:r w:rsidR="002823AC" w:rsidRPr="002823AC">
        <w:rPr>
          <w:rFonts w:ascii="Times New Roman" w:hAnsi="Times New Roman"/>
          <w:sz w:val="24"/>
          <w:szCs w:val="24"/>
        </w:rPr>
        <w:t>з метою формування громадянської позиції і національно-патріотичного виховання підростаючого покоління, здійснення заходів, спрямованих на відродження національно-патріотичного розвитку, утвердження громадянської свідомості і активної життєвої позиції молоді, яка спрямована на виховання патріотизму й національної свідомості; увічнення подвигів і пам’яті про загиблих воїнів, виховання патріотизму, стійкості, мужності; виховання шанобливого ставлення і поваги до ветеранів війни - захисників Вітчизни, відзначення святкових, пам’ятних та історичних дат.</w:t>
      </w:r>
    </w:p>
    <w:p w14:paraId="4AACFCF4" w14:textId="2328A486" w:rsidR="00CC3075" w:rsidRPr="00963D02" w:rsidRDefault="00CC3075" w:rsidP="00CC3075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4C">
        <w:rPr>
          <w:rFonts w:ascii="Times New Roman" w:hAnsi="Times New Roman"/>
          <w:b/>
          <w:bCs/>
          <w:sz w:val="24"/>
          <w:szCs w:val="24"/>
        </w:rPr>
        <w:t xml:space="preserve">      Завдання проекту: </w:t>
      </w:r>
      <w:r w:rsidRPr="0013334C">
        <w:rPr>
          <w:rFonts w:ascii="Times New Roman" w:hAnsi="Times New Roman"/>
          <w:sz w:val="24"/>
          <w:szCs w:val="24"/>
        </w:rPr>
        <w:t>розширити функціональні можливості громадських організацій задля підтримки їх життєдіяльності</w:t>
      </w:r>
      <w:r w:rsidR="00963D02">
        <w:rPr>
          <w:rFonts w:ascii="Times New Roman" w:hAnsi="Times New Roman"/>
          <w:sz w:val="24"/>
          <w:szCs w:val="24"/>
        </w:rPr>
        <w:t xml:space="preserve">, підняти </w:t>
      </w:r>
      <w:r w:rsidR="00963D02" w:rsidRP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військово-патріотичн</w:t>
      </w:r>
      <w:r w:rsid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963D02" w:rsidRP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виховання</w:t>
      </w:r>
      <w:r w:rsid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серед молоді </w:t>
      </w:r>
      <w:r w:rsidR="00963D02">
        <w:rPr>
          <w:rFonts w:ascii="Times New Roman" w:hAnsi="Times New Roman"/>
          <w:sz w:val="24"/>
          <w:szCs w:val="24"/>
          <w:lang w:eastAsia="uk-UA"/>
        </w:rPr>
        <w:t xml:space="preserve">Української міської територіальної громади, </w:t>
      </w:r>
      <w:r w:rsidR="00963D02" w:rsidRP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формування ціннісних орієнтирів та утверджень національно-патріотичної свідомості дітей та молоді</w:t>
      </w:r>
      <w:r w:rsid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63D02" w:rsidRPr="00963D02">
        <w:rPr>
          <w:rFonts w:ascii="Times New Roman" w:hAnsi="Times New Roman"/>
          <w:sz w:val="24"/>
          <w:szCs w:val="24"/>
        </w:rPr>
        <w:t xml:space="preserve">розвиток культури толерантності та </w:t>
      </w:r>
      <w:proofErr w:type="spellStart"/>
      <w:r w:rsidR="00963D02" w:rsidRPr="00963D02">
        <w:rPr>
          <w:rFonts w:ascii="Times New Roman" w:hAnsi="Times New Roman"/>
          <w:sz w:val="24"/>
          <w:szCs w:val="24"/>
        </w:rPr>
        <w:t>інклюзивності</w:t>
      </w:r>
      <w:proofErr w:type="spellEnd"/>
      <w:r w:rsidR="00963D02" w:rsidRPr="00963D02">
        <w:rPr>
          <w:rFonts w:ascii="Times New Roman" w:hAnsi="Times New Roman"/>
          <w:sz w:val="24"/>
          <w:szCs w:val="24"/>
        </w:rPr>
        <w:t xml:space="preserve"> у суспільстві</w:t>
      </w:r>
      <w:r w:rsidR="00963D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B65189C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F8AD7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756ADE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591AFA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29E26E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BEBA2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B7BE5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6BC44" w14:textId="77777777" w:rsidR="00CC3075" w:rsidRDefault="00CC3075" w:rsidP="000901E9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FB3DA9" w14:textId="562F8918" w:rsidR="00CC3075" w:rsidRDefault="00CC3075" w:rsidP="00814AA7">
      <w:pPr>
        <w:tabs>
          <w:tab w:val="left" w:pos="8244"/>
        </w:tabs>
        <w:rPr>
          <w:rFonts w:ascii="Times New Roman" w:hAnsi="Times New Roman"/>
          <w:b/>
          <w:bCs/>
          <w:sz w:val="24"/>
          <w:szCs w:val="24"/>
        </w:rPr>
      </w:pPr>
    </w:p>
    <w:p w14:paraId="78AB5407" w14:textId="77777777" w:rsidR="00814AA7" w:rsidRDefault="00814AA7" w:rsidP="00814AA7">
      <w:pPr>
        <w:tabs>
          <w:tab w:val="left" w:pos="8244"/>
        </w:tabs>
        <w:rPr>
          <w:rFonts w:ascii="Times New Roman" w:hAnsi="Times New Roman"/>
          <w:b/>
          <w:bCs/>
          <w:sz w:val="24"/>
          <w:szCs w:val="24"/>
        </w:rPr>
      </w:pPr>
    </w:p>
    <w:p w14:paraId="096B986B" w14:textId="77777777" w:rsidR="00CC3075" w:rsidRDefault="00CC3075" w:rsidP="004707E4">
      <w:pPr>
        <w:tabs>
          <w:tab w:val="left" w:pos="51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D913F5" w14:textId="77777777" w:rsidR="0085791D" w:rsidRPr="00D37D7D" w:rsidRDefault="0085791D" w:rsidP="00570A1C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70A8B6" w14:textId="03381DBA" w:rsidR="000901E9" w:rsidRDefault="000901E9" w:rsidP="00570A1C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Анотація</w:t>
      </w:r>
      <w:proofErr w:type="spellEnd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</w:t>
      </w:r>
    </w:p>
    <w:p w14:paraId="220D165E" w14:textId="77777777" w:rsidR="00814AA7" w:rsidRPr="00BF2782" w:rsidRDefault="00814AA7" w:rsidP="00570A1C">
      <w:pPr>
        <w:tabs>
          <w:tab w:val="left" w:pos="8244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08FBBC" w14:textId="528967B4" w:rsidR="000901E9" w:rsidRDefault="000901E9" w:rsidP="000901E9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 (</w:t>
      </w:r>
      <w:proofErr w:type="spellStart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>програми</w:t>
      </w:r>
      <w:proofErr w:type="spellEnd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 xml:space="preserve">): </w:t>
      </w:r>
      <w:r w:rsidRPr="00BF2782">
        <w:rPr>
          <w:rFonts w:ascii="Times New Roman" w:hAnsi="Times New Roman"/>
          <w:sz w:val="24"/>
          <w:szCs w:val="24"/>
          <w:lang w:val="ru-RU"/>
        </w:rPr>
        <w:t xml:space="preserve">Центр </w:t>
      </w:r>
      <w:proofErr w:type="spellStart"/>
      <w:r w:rsidRPr="00BF2782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BF27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2782">
        <w:rPr>
          <w:rFonts w:ascii="Times New Roman" w:hAnsi="Times New Roman"/>
          <w:sz w:val="24"/>
          <w:szCs w:val="24"/>
          <w:lang w:val="ru-RU"/>
        </w:rPr>
        <w:t>ветеранів</w:t>
      </w:r>
      <w:proofErr w:type="spellEnd"/>
      <w:r w:rsidR="005A6E70" w:rsidRPr="00BF27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6E70" w:rsidRPr="00BF2782">
        <w:rPr>
          <w:rFonts w:ascii="Times New Roman" w:hAnsi="Times New Roman"/>
          <w:sz w:val="24"/>
          <w:szCs w:val="24"/>
          <w:lang w:val="ru-RU"/>
        </w:rPr>
        <w:t>національно-патріотичного</w:t>
      </w:r>
      <w:proofErr w:type="spellEnd"/>
      <w:r w:rsidR="005A6E70" w:rsidRPr="00BF27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E4960" w:rsidRPr="00BF2782">
        <w:rPr>
          <w:rFonts w:ascii="Times New Roman" w:hAnsi="Times New Roman"/>
          <w:sz w:val="24"/>
          <w:szCs w:val="24"/>
          <w:lang w:val="ru-RU"/>
        </w:rPr>
        <w:t>спрямування</w:t>
      </w:r>
      <w:proofErr w:type="spellEnd"/>
      <w:r w:rsidR="008A074B">
        <w:rPr>
          <w:rFonts w:ascii="Times New Roman" w:hAnsi="Times New Roman"/>
          <w:sz w:val="24"/>
          <w:szCs w:val="24"/>
          <w:lang w:val="ru-RU"/>
        </w:rPr>
        <w:t>.</w:t>
      </w:r>
    </w:p>
    <w:p w14:paraId="7C5C42B9" w14:textId="77777777" w:rsidR="008A074B" w:rsidRPr="00BF2782" w:rsidRDefault="008A074B" w:rsidP="008A074B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783450" w14:textId="1627A258" w:rsidR="007D77F9" w:rsidRPr="007D77F9" w:rsidRDefault="000901E9" w:rsidP="007D77F9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>Актуальність</w:t>
      </w:r>
      <w:proofErr w:type="spellEnd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 (</w:t>
      </w:r>
      <w:proofErr w:type="spellStart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>програми</w:t>
      </w:r>
      <w:proofErr w:type="spellEnd"/>
      <w:r w:rsidRPr="00BF2782">
        <w:rPr>
          <w:rFonts w:ascii="Times New Roman" w:hAnsi="Times New Roman"/>
          <w:b/>
          <w:bCs/>
          <w:sz w:val="24"/>
          <w:szCs w:val="24"/>
          <w:lang w:val="ru-RU"/>
        </w:rPr>
        <w:t>):</w:t>
      </w:r>
      <w:r w:rsidR="00BF2782" w:rsidRPr="00BF278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4B21" w:rsidRPr="00DD0AF9">
        <w:rPr>
          <w:rFonts w:ascii="Times New Roman" w:hAnsi="Times New Roman"/>
          <w:sz w:val="24"/>
          <w:szCs w:val="24"/>
        </w:rPr>
        <w:t xml:space="preserve">актуальність розроблення і прийняття цієї Програми зумовлена необхідністю забезпечення комплексної підтримки та охоплення соціальним супроводом категорії громадян, </w:t>
      </w:r>
      <w:r w:rsidR="00814AA7">
        <w:rPr>
          <w:rFonts w:ascii="Times New Roman" w:hAnsi="Times New Roman"/>
          <w:sz w:val="24"/>
          <w:szCs w:val="24"/>
        </w:rPr>
        <w:t xml:space="preserve">громадські організації </w:t>
      </w:r>
      <w:r w:rsidR="007D77F9">
        <w:rPr>
          <w:rFonts w:ascii="Times New Roman" w:hAnsi="Times New Roman"/>
          <w:sz w:val="24"/>
          <w:szCs w:val="24"/>
        </w:rPr>
        <w:t>як</w:t>
      </w:r>
      <w:r w:rsidR="00814AA7">
        <w:rPr>
          <w:rFonts w:ascii="Times New Roman" w:hAnsi="Times New Roman"/>
          <w:sz w:val="24"/>
          <w:szCs w:val="24"/>
        </w:rPr>
        <w:t>их</w:t>
      </w:r>
      <w:r w:rsidR="007D77F9">
        <w:rPr>
          <w:rFonts w:ascii="Times New Roman" w:hAnsi="Times New Roman"/>
          <w:sz w:val="24"/>
          <w:szCs w:val="24"/>
        </w:rPr>
        <w:t xml:space="preserve"> підписали Меморандум про співпрацю, </w:t>
      </w:r>
      <w:r w:rsidR="00AE4B21" w:rsidRPr="00DD0AF9">
        <w:rPr>
          <w:rFonts w:ascii="Times New Roman" w:hAnsi="Times New Roman"/>
          <w:sz w:val="24"/>
          <w:szCs w:val="24"/>
        </w:rPr>
        <w:t xml:space="preserve">здійснення заходів </w:t>
      </w:r>
      <w:r w:rsidR="007D77F9">
        <w:rPr>
          <w:rFonts w:ascii="Times New Roman" w:hAnsi="Times New Roman"/>
          <w:sz w:val="24"/>
          <w:szCs w:val="24"/>
        </w:rPr>
        <w:t>щ</w:t>
      </w:r>
      <w:r w:rsidR="00AE4B21" w:rsidRPr="00DD0AF9">
        <w:rPr>
          <w:rFonts w:ascii="Times New Roman" w:hAnsi="Times New Roman"/>
          <w:sz w:val="24"/>
          <w:szCs w:val="24"/>
        </w:rPr>
        <w:t>одо відновлення їх психоемоційного стану, соціальної адаптації та повернення до активного громадського життя у цивільному середовищі</w:t>
      </w:r>
      <w:r w:rsidR="007D77F9">
        <w:rPr>
          <w:rFonts w:ascii="Times New Roman" w:hAnsi="Times New Roman"/>
          <w:sz w:val="24"/>
          <w:szCs w:val="24"/>
        </w:rPr>
        <w:t>,</w:t>
      </w:r>
      <w:bookmarkStart w:id="0" w:name="_Hlk89675095"/>
      <w:r w:rsidR="007D77F9">
        <w:rPr>
          <w:rFonts w:ascii="Times New Roman" w:hAnsi="Times New Roman"/>
          <w:sz w:val="24"/>
          <w:szCs w:val="24"/>
        </w:rPr>
        <w:t xml:space="preserve"> </w:t>
      </w:r>
      <w:r w:rsidR="007D77F9" w:rsidRPr="007D77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формування ціннісних орієнтирів та утверджень національно-патріотичної свідомо</w:t>
      </w:r>
      <w:r w:rsidR="007D77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сті </w:t>
      </w:r>
      <w:r w:rsidR="007D77F9" w:rsidRPr="007D77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молоді</w:t>
      </w:r>
      <w:bookmarkEnd w:id="0"/>
      <w:r w:rsidR="007D77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Української міської територіальної громади.</w:t>
      </w:r>
    </w:p>
    <w:p w14:paraId="2C5AAC81" w14:textId="77777777" w:rsidR="008A074B" w:rsidRPr="00DD0AF9" w:rsidRDefault="008A074B" w:rsidP="008A074B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</w:p>
    <w:p w14:paraId="0D36A45B" w14:textId="49036F73" w:rsidR="000901E9" w:rsidRPr="00E71ED9" w:rsidRDefault="000901E9" w:rsidP="000901E9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Перелік</w:t>
      </w:r>
      <w:proofErr w:type="spellEnd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заходів</w:t>
      </w:r>
      <w:proofErr w:type="spellEnd"/>
      <w:r w:rsidRPr="00E71E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проекту (</w:t>
      </w: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програми</w:t>
      </w:r>
      <w:proofErr w:type="spellEnd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):</w:t>
      </w:r>
    </w:p>
    <w:p w14:paraId="315C0772" w14:textId="0F1B6093" w:rsidR="000901E9" w:rsidRPr="00E71ED9" w:rsidRDefault="000901E9" w:rsidP="003E55FD">
      <w:pPr>
        <w:pStyle w:val="a4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відзначення святкових, пам’ятних та історичних дат, пов’язаних з вшануванням та увічненням пам’яті ветеранів війни, жертв нацистських переслідувань та політичних репресій, </w:t>
      </w:r>
    </w:p>
    <w:p w14:paraId="1807825D" w14:textId="13EDBB6C" w:rsidR="000901E9" w:rsidRDefault="000901E9" w:rsidP="003E55FD">
      <w:pPr>
        <w:pStyle w:val="a4"/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- формуванням соборності та державності, проголошенням Незалежності України, захистом незалежності, суверенітету та територіальної цілісності України;</w:t>
      </w:r>
    </w:p>
    <w:p w14:paraId="223BE4F8" w14:textId="74A7337C" w:rsidR="00CA4C01" w:rsidRPr="00E71ED9" w:rsidRDefault="00CA4C01" w:rsidP="003E55FD">
      <w:pPr>
        <w:pStyle w:val="a4"/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- проведення</w:t>
      </w:r>
      <w:r w:rsidR="003A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участь в обласних та всеукраїнських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спортивних змаган</w:t>
      </w:r>
      <w:r w:rsidR="003A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нях,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фестивалів на честь загиблих</w:t>
      </w:r>
      <w:r w:rsidR="002A4E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A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воїнів в Афганістані та в зоні проведення АТО;</w:t>
      </w:r>
    </w:p>
    <w:p w14:paraId="773ABA7C" w14:textId="53D7669A" w:rsidR="000901E9" w:rsidRDefault="000901E9" w:rsidP="0030294C">
      <w:pPr>
        <w:pStyle w:val="a4"/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- </w:t>
      </w:r>
      <w:r w:rsidR="002A4E3C"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військово-патріотичне</w:t>
      </w:r>
      <w:r w:rsidR="002A4E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виховання молоді Української міської територіальної громади</w:t>
      </w:r>
      <w:r w:rsidR="004C3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A4E3C"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відвідування шкіл</w:t>
      </w:r>
      <w:r w:rsidR="004C39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2A4E3C"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7B883660" w14:textId="77777777" w:rsidR="0085791D" w:rsidRDefault="000508EE" w:rsidP="0030294C">
      <w:pPr>
        <w:pStyle w:val="a4"/>
        <w:shd w:val="clear" w:color="auto" w:fill="FFFFFF"/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- </w:t>
      </w:r>
      <w:r w:rsidR="00570A1C" w:rsidRPr="00570A1C">
        <w:rPr>
          <w:rFonts w:ascii="Times New Roman" w:hAnsi="Times New Roman"/>
          <w:sz w:val="24"/>
          <w:szCs w:val="24"/>
        </w:rPr>
        <w:t xml:space="preserve">налагодження активної співпраці та діалогу між громадськими об’єднаннями, у тому числі через обмін інформацією, створення відповідних програмних продуктів, участь у спільних програмах, у тому числі навчальних між </w:t>
      </w:r>
      <w:r w:rsidR="00570A1C">
        <w:rPr>
          <w:rFonts w:ascii="Times New Roman" w:hAnsi="Times New Roman"/>
          <w:sz w:val="24"/>
          <w:szCs w:val="24"/>
        </w:rPr>
        <w:t>учасниками Меморандуму</w:t>
      </w:r>
      <w:r w:rsidR="00570A1C" w:rsidRPr="00570A1C">
        <w:rPr>
          <w:rFonts w:ascii="Times New Roman" w:hAnsi="Times New Roman"/>
          <w:sz w:val="24"/>
          <w:szCs w:val="24"/>
        </w:rPr>
        <w:t xml:space="preserve">, органами місцевого самоврядування та місцевими органами державної влади, </w:t>
      </w:r>
      <w:r w:rsidR="00D041EC">
        <w:rPr>
          <w:rFonts w:ascii="Times New Roman" w:hAnsi="Times New Roman"/>
          <w:sz w:val="24"/>
          <w:szCs w:val="24"/>
        </w:rPr>
        <w:t>засоби масової інформації</w:t>
      </w:r>
      <w:r w:rsidR="00570A1C" w:rsidRPr="00570A1C">
        <w:rPr>
          <w:rFonts w:ascii="Times New Roman" w:hAnsi="Times New Roman"/>
          <w:sz w:val="24"/>
          <w:szCs w:val="24"/>
        </w:rPr>
        <w:t xml:space="preserve"> для обміну досвідом і поширення успішних практик</w:t>
      </w:r>
      <w:r w:rsidR="0085791D">
        <w:rPr>
          <w:rFonts w:ascii="Times New Roman" w:hAnsi="Times New Roman"/>
          <w:sz w:val="24"/>
          <w:szCs w:val="24"/>
        </w:rPr>
        <w:t>.</w:t>
      </w:r>
    </w:p>
    <w:p w14:paraId="125647E2" w14:textId="197049B8" w:rsidR="000508EE" w:rsidRDefault="0085791D" w:rsidP="0030294C">
      <w:pPr>
        <w:pStyle w:val="a4"/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Розширений перелік заходів проекту (програми) Додаток 1.</w:t>
      </w:r>
    </w:p>
    <w:p w14:paraId="3128E88B" w14:textId="77777777" w:rsidR="008A074B" w:rsidRPr="008A074B" w:rsidRDefault="008A074B" w:rsidP="008A0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CB3EBAC" w14:textId="2D64FC41" w:rsidR="00AE727A" w:rsidRDefault="000508EE" w:rsidP="00AE727A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  <w:r w:rsidRPr="00E71ED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E727A">
        <w:rPr>
          <w:rFonts w:ascii="Times New Roman" w:hAnsi="Times New Roman"/>
          <w:b/>
          <w:bCs/>
          <w:sz w:val="24"/>
          <w:szCs w:val="24"/>
        </w:rPr>
        <w:t>Основна проблема</w:t>
      </w:r>
      <w:r w:rsidRPr="00AE727A">
        <w:rPr>
          <w:rFonts w:ascii="Times New Roman" w:hAnsi="Times New Roman"/>
          <w:sz w:val="24"/>
          <w:szCs w:val="24"/>
        </w:rPr>
        <w:t xml:space="preserve"> </w:t>
      </w:r>
      <w:r w:rsidRPr="00AE727A">
        <w:rPr>
          <w:rFonts w:ascii="Times New Roman" w:hAnsi="Times New Roman"/>
          <w:b/>
          <w:bCs/>
          <w:sz w:val="24"/>
          <w:szCs w:val="24"/>
        </w:rPr>
        <w:t xml:space="preserve">проекту (програми): </w:t>
      </w:r>
      <w:r w:rsidRPr="00AE727A">
        <w:rPr>
          <w:rFonts w:ascii="Times New Roman" w:hAnsi="Times New Roman"/>
          <w:sz w:val="24"/>
          <w:szCs w:val="24"/>
        </w:rPr>
        <w:t>Інноваційна, соціально-економічна спрямованість та реальна можливість його виконання.</w:t>
      </w:r>
    </w:p>
    <w:p w14:paraId="162E0A21" w14:textId="77777777" w:rsidR="00AE727A" w:rsidRDefault="00AE727A" w:rsidP="00AE727A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</w:p>
    <w:p w14:paraId="7E22282B" w14:textId="538F0549" w:rsidR="00AE727A" w:rsidRPr="00AE727A" w:rsidRDefault="000508EE" w:rsidP="00AE727A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  <w:r w:rsidRPr="00AE727A">
        <w:rPr>
          <w:rFonts w:ascii="Times New Roman" w:hAnsi="Times New Roman"/>
          <w:b/>
          <w:bCs/>
          <w:sz w:val="24"/>
          <w:szCs w:val="24"/>
        </w:rPr>
        <w:t>Очікувані результати</w:t>
      </w:r>
      <w:r w:rsidRPr="00AE727A">
        <w:rPr>
          <w:rFonts w:ascii="Times New Roman" w:hAnsi="Times New Roman"/>
          <w:sz w:val="24"/>
          <w:szCs w:val="24"/>
        </w:rPr>
        <w:t xml:space="preserve"> </w:t>
      </w:r>
      <w:r w:rsidRPr="00AE727A">
        <w:rPr>
          <w:rFonts w:ascii="Times New Roman" w:hAnsi="Times New Roman"/>
          <w:b/>
          <w:bCs/>
          <w:sz w:val="24"/>
          <w:szCs w:val="24"/>
        </w:rPr>
        <w:t>проекту (програми):</w:t>
      </w:r>
      <w:r w:rsidR="00201739" w:rsidRPr="00AE7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27A" w:rsidRPr="00AE727A">
        <w:rPr>
          <w:rFonts w:ascii="Times New Roman" w:hAnsi="Times New Roman"/>
          <w:sz w:val="24"/>
          <w:szCs w:val="24"/>
        </w:rPr>
        <w:t xml:space="preserve">Перспективні наслідки реалізації проекту (програми) за соціальними та економічними складовими, призведуть до </w:t>
      </w:r>
      <w:r w:rsidR="00AE727A" w:rsidRPr="00AE727A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 xml:space="preserve">консолідації і координації зусиль </w:t>
      </w:r>
      <w:r w:rsidR="004C397E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 xml:space="preserve">усіх учасників Меморандуму, </w:t>
      </w:r>
      <w:r w:rsidR="00AE727A" w:rsidRPr="00AE727A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>їх об’єднань у справі широкого, більш ефективного використання наявних можливостей у забезпеченні захисту своїх політичних, економічних, соціальних прав, наданню психологічної</w:t>
      </w:r>
      <w:r w:rsidR="004C397E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 xml:space="preserve"> та </w:t>
      </w:r>
      <w:r w:rsidR="00AE727A" w:rsidRPr="00AE727A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>моральної допомоги</w:t>
      </w:r>
      <w:r w:rsidR="004C397E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 xml:space="preserve">  на території Української міської територіальної громади.</w:t>
      </w:r>
    </w:p>
    <w:p w14:paraId="608D60A7" w14:textId="77777777" w:rsidR="008A074B" w:rsidRPr="00AE727A" w:rsidRDefault="008A074B" w:rsidP="008A074B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</w:rPr>
      </w:pPr>
    </w:p>
    <w:p w14:paraId="037C95FC" w14:textId="397E4432" w:rsidR="000508EE" w:rsidRPr="00E71ED9" w:rsidRDefault="000508EE" w:rsidP="000508EE">
      <w:pPr>
        <w:pStyle w:val="a4"/>
        <w:numPr>
          <w:ilvl w:val="0"/>
          <w:numId w:val="2"/>
        </w:numPr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Цільові</w:t>
      </w:r>
      <w:proofErr w:type="spellEnd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групи</w:t>
      </w:r>
      <w:proofErr w:type="spellEnd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 (</w:t>
      </w:r>
      <w:proofErr w:type="spellStart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програми</w:t>
      </w:r>
      <w:proofErr w:type="spellEnd"/>
      <w:r w:rsidRPr="00E71ED9">
        <w:rPr>
          <w:rFonts w:ascii="Times New Roman" w:hAnsi="Times New Roman"/>
          <w:b/>
          <w:bCs/>
          <w:sz w:val="24"/>
          <w:szCs w:val="24"/>
          <w:lang w:val="ru-RU"/>
        </w:rPr>
        <w:t>):</w:t>
      </w:r>
      <w:r w:rsidRPr="00E71E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C0B06D5" w14:textId="306F3A1B" w:rsidR="000508EE" w:rsidRPr="00E71ED9" w:rsidRDefault="000508EE" w:rsidP="000508EE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E71ED9">
        <w:rPr>
          <w:rFonts w:ascii="Times New Roman" w:hAnsi="Times New Roman"/>
          <w:sz w:val="24"/>
          <w:szCs w:val="24"/>
          <w:lang w:val="ru-RU"/>
        </w:rPr>
        <w:t>ветеран</w:t>
      </w:r>
      <w:r w:rsidR="003772B2" w:rsidRPr="00E71ED9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E71E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1ED9">
        <w:rPr>
          <w:rFonts w:ascii="Times New Roman" w:hAnsi="Times New Roman"/>
          <w:sz w:val="24"/>
          <w:szCs w:val="24"/>
          <w:lang w:eastAsia="uk-UA"/>
        </w:rPr>
        <w:t>війни;</w:t>
      </w:r>
    </w:p>
    <w:p w14:paraId="5E9539AF" w14:textId="6D472A20" w:rsidR="000508EE" w:rsidRPr="00E71ED9" w:rsidRDefault="000508EE" w:rsidP="000508EE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>-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учасник</w:t>
      </w:r>
      <w:r w:rsidR="003772B2" w:rsidRPr="00E71ED9">
        <w:rPr>
          <w:rFonts w:ascii="Times New Roman" w:hAnsi="Times New Roman"/>
          <w:sz w:val="24"/>
          <w:szCs w:val="24"/>
          <w:lang w:eastAsia="uk-UA"/>
        </w:rPr>
        <w:t>и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антитерористичної операції;</w:t>
      </w:r>
    </w:p>
    <w:p w14:paraId="2230AC5D" w14:textId="1EA072A1" w:rsidR="000508EE" w:rsidRPr="00E71ED9" w:rsidRDefault="000508EE" w:rsidP="000508EE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71ED9">
        <w:rPr>
          <w:rFonts w:ascii="Times New Roman" w:hAnsi="Times New Roman"/>
          <w:sz w:val="24"/>
          <w:szCs w:val="24"/>
          <w:lang w:eastAsia="uk-UA"/>
        </w:rPr>
        <w:t>інвалід</w:t>
      </w:r>
      <w:r w:rsidR="003772B2" w:rsidRPr="00E71ED9">
        <w:rPr>
          <w:rFonts w:ascii="Times New Roman" w:hAnsi="Times New Roman"/>
          <w:sz w:val="24"/>
          <w:szCs w:val="24"/>
          <w:lang w:eastAsia="uk-UA"/>
        </w:rPr>
        <w:t>и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Чорнобиля;</w:t>
      </w:r>
    </w:p>
    <w:p w14:paraId="53606DB0" w14:textId="2C9988F5" w:rsidR="000508EE" w:rsidRPr="00E71ED9" w:rsidRDefault="000508EE" w:rsidP="000508EE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>-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ветеран</w:t>
      </w:r>
      <w:r w:rsidR="003772B2" w:rsidRPr="00E71ED9">
        <w:rPr>
          <w:rFonts w:ascii="Times New Roman" w:hAnsi="Times New Roman"/>
          <w:sz w:val="24"/>
          <w:szCs w:val="24"/>
          <w:lang w:eastAsia="uk-UA"/>
        </w:rPr>
        <w:t>и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Афганістану.</w:t>
      </w:r>
    </w:p>
    <w:p w14:paraId="5606337C" w14:textId="4B0A6C41" w:rsidR="000508EE" w:rsidRDefault="000508EE" w:rsidP="000508EE">
      <w:pPr>
        <w:tabs>
          <w:tab w:val="left" w:pos="824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71ED9"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 w:rsidRPr="00E71ED9">
        <w:rPr>
          <w:rFonts w:ascii="Times New Roman" w:hAnsi="Times New Roman"/>
          <w:sz w:val="24"/>
          <w:szCs w:val="24"/>
        </w:rPr>
        <w:t xml:space="preserve"> </w:t>
      </w:r>
      <w:r w:rsidRPr="00E71ED9">
        <w:rPr>
          <w:rFonts w:ascii="Times New Roman" w:hAnsi="Times New Roman"/>
          <w:b/>
          <w:bCs/>
          <w:sz w:val="24"/>
          <w:szCs w:val="24"/>
        </w:rPr>
        <w:t>Обсяг коштів, необхідних для реалізації проекту (програми) та джерела його фінансування</w:t>
      </w:r>
      <w:r w:rsidR="00115BC5" w:rsidRPr="00E71ED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15BC5" w:rsidRPr="00E71ED9">
        <w:rPr>
          <w:rFonts w:ascii="Times New Roman" w:hAnsi="Times New Roman"/>
          <w:sz w:val="24"/>
          <w:szCs w:val="24"/>
        </w:rPr>
        <w:t>необхідна сума</w:t>
      </w:r>
      <w:r w:rsidR="00115BC5" w:rsidRPr="00E71E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5BC5" w:rsidRPr="00E71ED9">
        <w:rPr>
          <w:rFonts w:ascii="Times New Roman" w:hAnsi="Times New Roman"/>
          <w:sz w:val="24"/>
          <w:szCs w:val="24"/>
        </w:rPr>
        <w:t>коштів 993750,00 грн. за рахунок коштів бюджету Української міської територіальної громади.</w:t>
      </w:r>
    </w:p>
    <w:p w14:paraId="69E7C92F" w14:textId="2A5D2495" w:rsidR="003D09A6" w:rsidRPr="004707E4" w:rsidRDefault="003D09A6" w:rsidP="000508EE">
      <w:pPr>
        <w:tabs>
          <w:tab w:val="left" w:pos="824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A6">
        <w:rPr>
          <w:rFonts w:ascii="Times New Roman" w:hAnsi="Times New Roman"/>
          <w:b/>
          <w:bCs/>
          <w:sz w:val="24"/>
          <w:szCs w:val="24"/>
        </w:rPr>
        <w:t>Способи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A6">
        <w:rPr>
          <w:rFonts w:ascii="Times New Roman" w:hAnsi="Times New Roman"/>
          <w:b/>
          <w:bCs/>
          <w:sz w:val="24"/>
          <w:szCs w:val="24"/>
        </w:rPr>
        <w:t>інформування:</w:t>
      </w:r>
      <w:r w:rsidRPr="003D09A6">
        <w:rPr>
          <w:rFonts w:ascii="Times New Roman" w:hAnsi="Times New Roman"/>
          <w:sz w:val="24"/>
          <w:szCs w:val="24"/>
        </w:rPr>
        <w:t xml:space="preserve"> інформу</w:t>
      </w:r>
      <w:r>
        <w:rPr>
          <w:rFonts w:ascii="Times New Roman" w:hAnsi="Times New Roman"/>
          <w:sz w:val="24"/>
          <w:szCs w:val="24"/>
        </w:rPr>
        <w:t>вання громадськості впродовж усього терміну реалізації проекту здійснюватиметься за допомогою</w:t>
      </w:r>
      <w:r w:rsidR="007D4D87">
        <w:rPr>
          <w:rFonts w:ascii="Times New Roman" w:hAnsi="Times New Roman"/>
          <w:sz w:val="24"/>
          <w:szCs w:val="24"/>
        </w:rPr>
        <w:t xml:space="preserve"> </w:t>
      </w:r>
      <w:r w:rsidR="00F74B4D">
        <w:rPr>
          <w:rFonts w:ascii="Times New Roman" w:hAnsi="Times New Roman"/>
          <w:sz w:val="24"/>
          <w:szCs w:val="24"/>
        </w:rPr>
        <w:t>незалежних</w:t>
      </w:r>
      <w:r w:rsidR="007D4D87">
        <w:rPr>
          <w:rFonts w:ascii="Times New Roman" w:hAnsi="Times New Roman"/>
          <w:sz w:val="24"/>
          <w:szCs w:val="24"/>
        </w:rPr>
        <w:t xml:space="preserve"> </w:t>
      </w:r>
      <w:r w:rsidR="00F74B4D">
        <w:rPr>
          <w:rFonts w:ascii="Times New Roman" w:hAnsi="Times New Roman"/>
          <w:sz w:val="24"/>
          <w:szCs w:val="24"/>
        </w:rPr>
        <w:t>засобів масової інформації</w:t>
      </w:r>
      <w:r w:rsidR="007D4D87">
        <w:rPr>
          <w:rFonts w:ascii="Times New Roman" w:hAnsi="Times New Roman"/>
          <w:sz w:val="24"/>
          <w:szCs w:val="24"/>
        </w:rPr>
        <w:t>, розміщення матеріалів на сайті Української міської ради</w:t>
      </w:r>
      <w:r w:rsidR="004707E4">
        <w:rPr>
          <w:rFonts w:ascii="Times New Roman" w:hAnsi="Times New Roman"/>
          <w:sz w:val="24"/>
          <w:szCs w:val="24"/>
        </w:rPr>
        <w:t xml:space="preserve">, </w:t>
      </w:r>
      <w:r w:rsidR="00176D07">
        <w:rPr>
          <w:rFonts w:ascii="Times New Roman" w:hAnsi="Times New Roman"/>
          <w:sz w:val="24"/>
          <w:szCs w:val="24"/>
        </w:rPr>
        <w:t xml:space="preserve">на </w:t>
      </w:r>
      <w:r w:rsidR="004707E4">
        <w:rPr>
          <w:rFonts w:ascii="Times New Roman" w:hAnsi="Times New Roman"/>
          <w:sz w:val="24"/>
          <w:szCs w:val="24"/>
        </w:rPr>
        <w:t>соціальн</w:t>
      </w:r>
      <w:r w:rsidR="00176D07">
        <w:rPr>
          <w:rFonts w:ascii="Times New Roman" w:hAnsi="Times New Roman"/>
          <w:sz w:val="24"/>
          <w:szCs w:val="24"/>
        </w:rPr>
        <w:t>их</w:t>
      </w:r>
      <w:r w:rsidR="004707E4">
        <w:rPr>
          <w:rFonts w:ascii="Times New Roman" w:hAnsi="Times New Roman"/>
          <w:sz w:val="24"/>
          <w:szCs w:val="24"/>
        </w:rPr>
        <w:t xml:space="preserve"> сторін</w:t>
      </w:r>
      <w:r w:rsidR="00176D07">
        <w:rPr>
          <w:rFonts w:ascii="Times New Roman" w:hAnsi="Times New Roman"/>
          <w:sz w:val="24"/>
          <w:szCs w:val="24"/>
        </w:rPr>
        <w:t>ках</w:t>
      </w:r>
      <w:r w:rsidR="004707E4">
        <w:rPr>
          <w:rFonts w:ascii="Times New Roman" w:hAnsi="Times New Roman"/>
          <w:sz w:val="24"/>
          <w:szCs w:val="24"/>
        </w:rPr>
        <w:t xml:space="preserve"> Організації ветеранів війни, праці та військової служби м. Українка, звітування за І півріччя та за рік на пленарних засіданнях виконавчого комітету та сесії Української міської ради </w:t>
      </w:r>
      <w:r w:rsidR="004707E4">
        <w:rPr>
          <w:rFonts w:ascii="Times New Roman" w:hAnsi="Times New Roman"/>
          <w:sz w:val="24"/>
          <w:szCs w:val="24"/>
          <w:lang w:val="en-US"/>
        </w:rPr>
        <w:t>VIII</w:t>
      </w:r>
      <w:r w:rsidR="004707E4" w:rsidRPr="004707E4">
        <w:rPr>
          <w:rFonts w:ascii="Times New Roman" w:hAnsi="Times New Roman"/>
          <w:sz w:val="24"/>
          <w:szCs w:val="24"/>
        </w:rPr>
        <w:t xml:space="preserve"> </w:t>
      </w:r>
      <w:r w:rsidR="004707E4">
        <w:rPr>
          <w:rFonts w:ascii="Times New Roman" w:hAnsi="Times New Roman"/>
          <w:sz w:val="24"/>
          <w:szCs w:val="24"/>
        </w:rPr>
        <w:t>скликання.</w:t>
      </w:r>
    </w:p>
    <w:p w14:paraId="30B92969" w14:textId="5A498567" w:rsidR="007D4D87" w:rsidRDefault="007D4D87" w:rsidP="000508EE">
      <w:pPr>
        <w:tabs>
          <w:tab w:val="left" w:pos="824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Матеріально-технічне та кадрове забезпечення проекту (програми): </w:t>
      </w:r>
      <w:r w:rsidRPr="007D4D87">
        <w:rPr>
          <w:rFonts w:ascii="Times New Roman" w:hAnsi="Times New Roman"/>
          <w:sz w:val="24"/>
          <w:szCs w:val="24"/>
        </w:rPr>
        <w:t>до реалізації проекту</w:t>
      </w:r>
      <w:r>
        <w:rPr>
          <w:rFonts w:ascii="Times New Roman" w:hAnsi="Times New Roman"/>
          <w:sz w:val="24"/>
          <w:szCs w:val="24"/>
        </w:rPr>
        <w:t xml:space="preserve"> будуть залучені 6 осіб, які допомагатимуть організовувати роботу «Центру розвитку ветеранів національно-патріотичного спрямування» у м. Українка та здійснюватимуть загальну координацію дій в рамках проекту. </w:t>
      </w:r>
    </w:p>
    <w:p w14:paraId="518FA9D7" w14:textId="68C94959" w:rsidR="004569AA" w:rsidRPr="004569AA" w:rsidRDefault="004569AA" w:rsidP="000508EE">
      <w:pPr>
        <w:tabs>
          <w:tab w:val="left" w:pos="824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Досвід виконання проекту (програми): </w:t>
      </w:r>
      <w:r>
        <w:rPr>
          <w:rFonts w:ascii="Times New Roman" w:hAnsi="Times New Roman"/>
          <w:sz w:val="24"/>
          <w:szCs w:val="24"/>
        </w:rPr>
        <w:t>досвід</w:t>
      </w:r>
      <w:r w:rsidR="003D3A5B">
        <w:rPr>
          <w:rFonts w:ascii="Times New Roman" w:hAnsi="Times New Roman"/>
          <w:sz w:val="24"/>
          <w:szCs w:val="24"/>
        </w:rPr>
        <w:t xml:space="preserve"> реалізації заходів із залученням бюджетних коштів, щорічне виконання статутних завдань</w:t>
      </w:r>
      <w:r>
        <w:rPr>
          <w:rFonts w:ascii="Times New Roman" w:hAnsi="Times New Roman"/>
          <w:sz w:val="24"/>
          <w:szCs w:val="24"/>
        </w:rPr>
        <w:t xml:space="preserve"> більше </w:t>
      </w:r>
      <w:r w:rsidR="003D3A5B">
        <w:rPr>
          <w:rFonts w:ascii="Times New Roman" w:hAnsi="Times New Roman"/>
          <w:sz w:val="24"/>
          <w:szCs w:val="24"/>
        </w:rPr>
        <w:t>п</w:t>
      </w:r>
      <w:r w:rsidR="008D1210">
        <w:rPr>
          <w:rFonts w:ascii="Times New Roman" w:hAnsi="Times New Roman"/>
          <w:sz w:val="24"/>
          <w:szCs w:val="24"/>
        </w:rPr>
        <w:t>’</w:t>
      </w:r>
      <w:r w:rsidR="003D3A5B">
        <w:rPr>
          <w:rFonts w:ascii="Times New Roman" w:hAnsi="Times New Roman"/>
          <w:sz w:val="24"/>
          <w:szCs w:val="24"/>
        </w:rPr>
        <w:t>яти</w:t>
      </w:r>
      <w:r>
        <w:rPr>
          <w:rFonts w:ascii="Times New Roman" w:hAnsi="Times New Roman"/>
          <w:sz w:val="24"/>
          <w:szCs w:val="24"/>
        </w:rPr>
        <w:t xml:space="preserve"> років. Попередніми програми було передбачено  догляд за місцями поховання, пам</w:t>
      </w:r>
      <w:r w:rsidR="008D121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ятниками, взяття участі у встановленні та відновлені меморіальних дошок, відзначення пам</w:t>
      </w:r>
      <w:r w:rsidR="008D121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ятних дат</w:t>
      </w:r>
      <w:r w:rsidR="00F572E1">
        <w:rPr>
          <w:rFonts w:ascii="Times New Roman" w:hAnsi="Times New Roman"/>
          <w:sz w:val="24"/>
          <w:szCs w:val="24"/>
        </w:rPr>
        <w:t xml:space="preserve">, навідування на дому хворих учасників організації, відзначення їх ювілеїв, проведення відповідних тренінгів. </w:t>
      </w:r>
    </w:p>
    <w:p w14:paraId="1BD45724" w14:textId="5AE548A9" w:rsidR="00AA65F0" w:rsidRPr="00E71ED9" w:rsidRDefault="004569AA" w:rsidP="00AA65F0">
      <w:pPr>
        <w:tabs>
          <w:tab w:val="left" w:pos="8244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AA65F0" w:rsidRPr="00E71ED9">
        <w:rPr>
          <w:rFonts w:ascii="Times New Roman" w:hAnsi="Times New Roman"/>
          <w:b/>
          <w:bCs/>
          <w:sz w:val="24"/>
          <w:szCs w:val="24"/>
        </w:rPr>
        <w:t>.</w:t>
      </w:r>
      <w:r w:rsidR="00AA65F0" w:rsidRPr="00E71ED9">
        <w:rPr>
          <w:rFonts w:ascii="Times New Roman" w:hAnsi="Times New Roman"/>
          <w:sz w:val="24"/>
          <w:szCs w:val="24"/>
        </w:rPr>
        <w:t xml:space="preserve"> </w:t>
      </w:r>
      <w:r w:rsidR="00AA65F0" w:rsidRPr="00E71ED9">
        <w:rPr>
          <w:rFonts w:ascii="Times New Roman" w:hAnsi="Times New Roman"/>
          <w:b/>
          <w:bCs/>
          <w:sz w:val="24"/>
          <w:szCs w:val="24"/>
        </w:rPr>
        <w:t>Організації-партнери співвиконавці проекту (програми):</w:t>
      </w:r>
    </w:p>
    <w:p w14:paraId="1688694B" w14:textId="30D5A092" w:rsidR="00AA65F0" w:rsidRPr="00E71ED9" w:rsidRDefault="00AA65F0" w:rsidP="00AA65F0">
      <w:pPr>
        <w:pStyle w:val="a4"/>
        <w:tabs>
          <w:tab w:val="left" w:pos="82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ED9">
        <w:rPr>
          <w:rFonts w:ascii="Times New Roman" w:hAnsi="Times New Roman"/>
          <w:sz w:val="24"/>
          <w:szCs w:val="24"/>
        </w:rPr>
        <w:t>- Громадське об</w:t>
      </w:r>
      <w:r w:rsidR="008D1210">
        <w:rPr>
          <w:rFonts w:ascii="Times New Roman" w:hAnsi="Times New Roman"/>
          <w:sz w:val="24"/>
          <w:szCs w:val="24"/>
        </w:rPr>
        <w:t>’</w:t>
      </w:r>
      <w:r w:rsidRPr="00E71ED9">
        <w:rPr>
          <w:rFonts w:ascii="Times New Roman" w:hAnsi="Times New Roman"/>
          <w:sz w:val="24"/>
          <w:szCs w:val="24"/>
        </w:rPr>
        <w:t xml:space="preserve">єднання </w:t>
      </w:r>
      <w:r w:rsidR="008D1210">
        <w:rPr>
          <w:rFonts w:ascii="Times New Roman" w:hAnsi="Times New Roman"/>
          <w:sz w:val="24"/>
          <w:szCs w:val="24"/>
        </w:rPr>
        <w:t>«</w:t>
      </w:r>
      <w:r w:rsidRPr="00E71ED9">
        <w:rPr>
          <w:rFonts w:ascii="Times New Roman" w:hAnsi="Times New Roman"/>
          <w:sz w:val="24"/>
          <w:szCs w:val="24"/>
        </w:rPr>
        <w:t>Спілка інвалідів Чорнобиля</w:t>
      </w:r>
      <w:r w:rsidR="008D1210">
        <w:rPr>
          <w:rFonts w:ascii="Times New Roman" w:hAnsi="Times New Roman"/>
          <w:sz w:val="24"/>
          <w:szCs w:val="24"/>
        </w:rPr>
        <w:t>»</w:t>
      </w:r>
      <w:r w:rsidRPr="00E71ED9">
        <w:rPr>
          <w:rFonts w:ascii="Times New Roman" w:hAnsi="Times New Roman"/>
          <w:sz w:val="24"/>
          <w:szCs w:val="24"/>
          <w:lang w:eastAsia="uk-UA"/>
        </w:rPr>
        <w:t>;</w:t>
      </w:r>
    </w:p>
    <w:p w14:paraId="0A3C24C9" w14:textId="561FF9E5" w:rsidR="00AA65F0" w:rsidRPr="00E71ED9" w:rsidRDefault="00AA65F0" w:rsidP="00AA65F0">
      <w:pPr>
        <w:pStyle w:val="a4"/>
        <w:tabs>
          <w:tab w:val="left" w:pos="82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ED9">
        <w:rPr>
          <w:rFonts w:ascii="Times New Roman" w:hAnsi="Times New Roman"/>
          <w:sz w:val="24"/>
          <w:szCs w:val="24"/>
        </w:rPr>
        <w:t>-</w:t>
      </w:r>
      <w:r w:rsidRPr="00E71ED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71ED9">
        <w:rPr>
          <w:rFonts w:ascii="Times New Roman" w:hAnsi="Times New Roman"/>
          <w:sz w:val="24"/>
          <w:szCs w:val="24"/>
        </w:rPr>
        <w:t>Обухівська міськрайонна організація Української спілки ветеранів Афганістану (воїнів-інтернаціоналістів)</w:t>
      </w:r>
      <w:r w:rsidRPr="00E71ED9">
        <w:rPr>
          <w:rFonts w:ascii="Times New Roman" w:hAnsi="Times New Roman"/>
          <w:sz w:val="24"/>
          <w:szCs w:val="24"/>
          <w:lang w:eastAsia="uk-UA"/>
        </w:rPr>
        <w:t>;</w:t>
      </w:r>
    </w:p>
    <w:p w14:paraId="04D1EC53" w14:textId="0B9052F8" w:rsidR="003C58E4" w:rsidRPr="00CC3075" w:rsidRDefault="00AA65F0" w:rsidP="00CC3075">
      <w:pPr>
        <w:pStyle w:val="a4"/>
        <w:tabs>
          <w:tab w:val="left" w:pos="824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71ED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71ED9">
        <w:rPr>
          <w:rFonts w:ascii="Times New Roman" w:hAnsi="Times New Roman"/>
          <w:sz w:val="24"/>
          <w:szCs w:val="24"/>
        </w:rPr>
        <w:t xml:space="preserve">Громадська організація </w:t>
      </w:r>
      <w:r w:rsidR="008D1210">
        <w:rPr>
          <w:rFonts w:ascii="Times New Roman" w:hAnsi="Times New Roman"/>
          <w:sz w:val="24"/>
          <w:szCs w:val="24"/>
        </w:rPr>
        <w:t>«</w:t>
      </w:r>
      <w:r w:rsidRPr="00E71ED9">
        <w:rPr>
          <w:rFonts w:ascii="Times New Roman" w:hAnsi="Times New Roman"/>
          <w:sz w:val="24"/>
          <w:szCs w:val="24"/>
        </w:rPr>
        <w:t>Спілка учасників АТО міста Укра</w:t>
      </w:r>
      <w:r w:rsidR="00CC3075">
        <w:rPr>
          <w:rFonts w:ascii="Times New Roman" w:hAnsi="Times New Roman"/>
          <w:sz w:val="24"/>
          <w:szCs w:val="24"/>
        </w:rPr>
        <w:t>їнки.</w:t>
      </w:r>
    </w:p>
    <w:p w14:paraId="080543F7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072F0CB7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439AFB9D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20C90B63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6E865984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309787F8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24837A41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096F795A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503915AF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13F9DB16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59990F4B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105D80F6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38D3FC01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7DBB160C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5FF02A75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7489C45D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65AD8EB9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67D8219B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0ED7DB11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1FC8A516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0547AD8C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1B2F28A3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7EB274C6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157C72DC" w14:textId="77777777" w:rsidR="003C58E4" w:rsidRDefault="003C58E4" w:rsidP="003A27A9">
      <w:pPr>
        <w:tabs>
          <w:tab w:val="left" w:pos="5184"/>
        </w:tabs>
        <w:spacing w:after="0" w:line="240" w:lineRule="auto"/>
        <w:jc w:val="both"/>
        <w:rPr>
          <w:rFonts w:ascii="Times New Roman" w:hAnsi="Times New Roman"/>
        </w:rPr>
      </w:pPr>
    </w:p>
    <w:p w14:paraId="0FD7D183" w14:textId="408C7126" w:rsidR="003C58E4" w:rsidRDefault="008D1210" w:rsidP="008D1210">
      <w:pPr>
        <w:tabs>
          <w:tab w:val="left" w:pos="518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Hlk90284676"/>
      <w:r w:rsidRPr="008D1210">
        <w:rPr>
          <w:rFonts w:ascii="Times New Roman" w:hAnsi="Times New Roman"/>
          <w:b/>
          <w:bCs/>
          <w:sz w:val="24"/>
          <w:szCs w:val="24"/>
        </w:rPr>
        <w:lastRenderedPageBreak/>
        <w:t>Додаток 1</w:t>
      </w:r>
    </w:p>
    <w:p w14:paraId="66DD932C" w14:textId="77777777" w:rsidR="008D1210" w:rsidRDefault="008D1210" w:rsidP="008D1210">
      <w:pPr>
        <w:tabs>
          <w:tab w:val="left" w:pos="5184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03212" w:rsidRPr="008D1210" w14:paraId="767D1505" w14:textId="1C8BE703" w:rsidTr="00403212">
        <w:trPr>
          <w:trHeight w:val="300"/>
        </w:trPr>
        <w:tc>
          <w:tcPr>
            <w:tcW w:w="9334" w:type="dxa"/>
            <w:shd w:val="clear" w:color="auto" w:fill="auto"/>
            <w:noWrap/>
            <w:vAlign w:val="bottom"/>
            <w:hideMark/>
          </w:tcPr>
          <w:p w14:paraId="2DD100A4" w14:textId="1D36DFC4" w:rsidR="00403212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12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8D12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12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68C54B5A" w14:textId="5D332364" w:rsidR="00403212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Pr="008D12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екту «Центр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ветеранів</w:t>
            </w:r>
            <w:proofErr w:type="spellEnd"/>
          </w:p>
          <w:p w14:paraId="5D8A0568" w14:textId="0DE18E38" w:rsidR="00403212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2119BA7C" w14:textId="7313ED1A" w:rsidR="00403212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3"/>
              <w:gridCol w:w="3195"/>
              <w:gridCol w:w="1498"/>
              <w:gridCol w:w="1787"/>
              <w:gridCol w:w="2306"/>
            </w:tblGrid>
            <w:tr w:rsidR="005A2B3F" w:rsidRPr="00D7203D" w14:paraId="4B7F5F62" w14:textId="77777777" w:rsidTr="00D37D7D">
              <w:tc>
                <w:tcPr>
                  <w:tcW w:w="554" w:type="dxa"/>
                </w:tcPr>
                <w:p w14:paraId="1FD9B5FB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99" w:type="dxa"/>
                </w:tcPr>
                <w:p w14:paraId="7E270F2F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Назва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заходу</w:t>
                  </w:r>
                </w:p>
              </w:tc>
              <w:tc>
                <w:tcPr>
                  <w:tcW w:w="1498" w:type="dxa"/>
                </w:tcPr>
                <w:p w14:paraId="3B7E7656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Дата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заходу</w:t>
                  </w:r>
                </w:p>
              </w:tc>
              <w:tc>
                <w:tcPr>
                  <w:tcW w:w="1788" w:type="dxa"/>
                </w:tcPr>
                <w:p w14:paraId="7D8E893F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проведення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заходу</w:t>
                  </w:r>
                </w:p>
              </w:tc>
              <w:tc>
                <w:tcPr>
                  <w:tcW w:w="2306" w:type="dxa"/>
                </w:tcPr>
                <w:p w14:paraId="60342514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Співорганізація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ГО</w:t>
                  </w:r>
                </w:p>
              </w:tc>
            </w:tr>
            <w:tr w:rsidR="005A2B3F" w:rsidRPr="00D7203D" w14:paraId="3DBE2406" w14:textId="77777777" w:rsidTr="00D37D7D">
              <w:tc>
                <w:tcPr>
                  <w:tcW w:w="9345" w:type="dxa"/>
                  <w:gridSpan w:val="5"/>
                </w:tcPr>
                <w:p w14:paraId="707B1AC0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Січень</w:t>
                  </w:r>
                </w:p>
              </w:tc>
            </w:tr>
            <w:tr w:rsidR="005A2B3F" w:rsidRPr="00D7203D" w14:paraId="277758E5" w14:textId="77777777" w:rsidTr="00D37D7D">
              <w:trPr>
                <w:trHeight w:val="605"/>
              </w:trPr>
              <w:tc>
                <w:tcPr>
                  <w:tcW w:w="554" w:type="dxa"/>
                </w:tcPr>
                <w:p w14:paraId="4278BFC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99" w:type="dxa"/>
                </w:tcPr>
                <w:p w14:paraId="2D627868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старого Нового року</w:t>
                  </w:r>
                </w:p>
              </w:tc>
              <w:tc>
                <w:tcPr>
                  <w:tcW w:w="1498" w:type="dxa"/>
                </w:tcPr>
                <w:p w14:paraId="35B2075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9CFB0F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7FC4442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7D384368" w14:textId="77777777" w:rsidTr="00D37D7D">
              <w:tc>
                <w:tcPr>
                  <w:tcW w:w="554" w:type="dxa"/>
                </w:tcPr>
                <w:p w14:paraId="289A230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99" w:type="dxa"/>
                </w:tcPr>
                <w:p w14:paraId="3C3EBB94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Клуб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любителів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кіно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перегляд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стрічки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Залізна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леді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4DAEF62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C262AC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6F43203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5274A8E4" w14:textId="77777777" w:rsidTr="00D37D7D">
              <w:tc>
                <w:tcPr>
                  <w:tcW w:w="554" w:type="dxa"/>
                </w:tcPr>
                <w:p w14:paraId="727EF42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99" w:type="dxa"/>
                </w:tcPr>
                <w:p w14:paraId="0B6A44E2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 Як себе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прикрасити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допомогою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простих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речей"</w:t>
                  </w:r>
                </w:p>
              </w:tc>
              <w:tc>
                <w:tcPr>
                  <w:tcW w:w="1498" w:type="dxa"/>
                </w:tcPr>
                <w:p w14:paraId="06E1403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A6819C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56B0A9F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55F7ABB6" w14:textId="77777777" w:rsidTr="00D37D7D">
              <w:trPr>
                <w:trHeight w:val="706"/>
              </w:trPr>
              <w:tc>
                <w:tcPr>
                  <w:tcW w:w="554" w:type="dxa"/>
                </w:tcPr>
                <w:p w14:paraId="608015F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99" w:type="dxa"/>
                </w:tcPr>
                <w:p w14:paraId="2CD73DC2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Транспортні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театру</w:t>
                  </w:r>
                </w:p>
              </w:tc>
              <w:tc>
                <w:tcPr>
                  <w:tcW w:w="1498" w:type="dxa"/>
                </w:tcPr>
                <w:p w14:paraId="5869089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07AEC1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16BFC51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2B3F" w:rsidRPr="00D7203D" w14:paraId="5C71BEE6" w14:textId="77777777" w:rsidTr="00D37D7D">
              <w:tc>
                <w:tcPr>
                  <w:tcW w:w="9345" w:type="dxa"/>
                  <w:gridSpan w:val="5"/>
                </w:tcPr>
                <w:p w14:paraId="1983481A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Лютий</w:t>
                  </w:r>
                </w:p>
              </w:tc>
            </w:tr>
            <w:tr w:rsidR="005A2B3F" w:rsidRPr="00D7203D" w14:paraId="6F1A5B1F" w14:textId="77777777" w:rsidTr="00D37D7D">
              <w:tc>
                <w:tcPr>
                  <w:tcW w:w="554" w:type="dxa"/>
                </w:tcPr>
                <w:p w14:paraId="12B552E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99" w:type="dxa"/>
                </w:tcPr>
                <w:p w14:paraId="513A171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Проведення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заходів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виводу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військ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Афганістану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памяті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загиблого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Гладуша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с.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Жуківці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C95EAB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15.02.2022</w:t>
                  </w:r>
                </w:p>
              </w:tc>
              <w:tc>
                <w:tcPr>
                  <w:tcW w:w="1788" w:type="dxa"/>
                </w:tcPr>
                <w:p w14:paraId="5E5B0C6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65F7D10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18A36C49" w14:textId="77777777" w:rsidTr="00D37D7D">
              <w:tc>
                <w:tcPr>
                  <w:tcW w:w="554" w:type="dxa"/>
                </w:tcPr>
                <w:p w14:paraId="612697D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99" w:type="dxa"/>
                </w:tcPr>
                <w:p w14:paraId="209BFC6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Стрітенські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B2DF6F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15.02.2022</w:t>
                  </w:r>
                </w:p>
              </w:tc>
              <w:tc>
                <w:tcPr>
                  <w:tcW w:w="1788" w:type="dxa"/>
                </w:tcPr>
                <w:p w14:paraId="4D67765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1534761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7782CF5B" w14:textId="77777777" w:rsidTr="00D37D7D">
              <w:tc>
                <w:tcPr>
                  <w:tcW w:w="554" w:type="dxa"/>
                </w:tcPr>
                <w:p w14:paraId="507DDFC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199" w:type="dxa"/>
                </w:tcPr>
                <w:p w14:paraId="07FE6BB3" w14:textId="77777777" w:rsidR="005A2B3F" w:rsidRPr="00D7203D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Вечір гончарства</w:t>
                  </w:r>
                </w:p>
              </w:tc>
              <w:tc>
                <w:tcPr>
                  <w:tcW w:w="1498" w:type="dxa"/>
                </w:tcPr>
                <w:p w14:paraId="4676716B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8E9E2F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4FB540C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6E8F7B31" w14:textId="77777777" w:rsidTr="00D37D7D">
              <w:tc>
                <w:tcPr>
                  <w:tcW w:w="554" w:type="dxa"/>
                </w:tcPr>
                <w:p w14:paraId="7059D7A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199" w:type="dxa"/>
                </w:tcPr>
                <w:p w14:paraId="41B437B4" w14:textId="77777777" w:rsidR="005A2B3F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Екскурсія в музей ім. Малишка</w:t>
                  </w:r>
                </w:p>
              </w:tc>
              <w:tc>
                <w:tcPr>
                  <w:tcW w:w="1498" w:type="dxa"/>
                </w:tcPr>
                <w:p w14:paraId="39C9DA38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FC56A6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239036B5" w14:textId="77777777" w:rsidR="005A2B3F" w:rsidRPr="00D7203D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ІТВ/Організація ветеранів</w:t>
                  </w:r>
                </w:p>
              </w:tc>
            </w:tr>
            <w:tr w:rsidR="005A2B3F" w:rsidRPr="00D7203D" w14:paraId="307186B4" w14:textId="77777777" w:rsidTr="00D37D7D">
              <w:tc>
                <w:tcPr>
                  <w:tcW w:w="554" w:type="dxa"/>
                </w:tcPr>
                <w:p w14:paraId="117604E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199" w:type="dxa"/>
                </w:tcPr>
                <w:p w14:paraId="77A706B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Творчий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вечір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Відкрий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таланти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здібності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собі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5DBA149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6B4CAF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20DBEF2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5C021936" w14:textId="77777777" w:rsidTr="00D37D7D">
              <w:tc>
                <w:tcPr>
                  <w:tcW w:w="554" w:type="dxa"/>
                </w:tcPr>
                <w:p w14:paraId="0E49665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199" w:type="dxa"/>
                </w:tcPr>
                <w:p w14:paraId="30E7948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B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Заходи приурочені 33-ій річниці виводу військ з Афганістану</w:t>
                  </w:r>
                </w:p>
              </w:tc>
              <w:tc>
                <w:tcPr>
                  <w:tcW w:w="1498" w:type="dxa"/>
                </w:tcPr>
                <w:p w14:paraId="3F3A1473" w14:textId="77777777" w:rsidR="005A2B3F" w:rsidRPr="00D7203D" w:rsidRDefault="005A2B3F" w:rsidP="005A2B3F">
                  <w:pPr>
                    <w:ind w:left="-113" w:right="-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11-15.12.2022</w:t>
                  </w:r>
                </w:p>
              </w:tc>
              <w:tc>
                <w:tcPr>
                  <w:tcW w:w="1788" w:type="dxa"/>
                </w:tcPr>
                <w:p w14:paraId="322F60F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5EA7876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035229DA" w14:textId="77777777" w:rsidTr="00D37D7D">
              <w:tc>
                <w:tcPr>
                  <w:tcW w:w="554" w:type="dxa"/>
                </w:tcPr>
                <w:p w14:paraId="578E1F8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11.</w:t>
                  </w:r>
                </w:p>
                <w:p w14:paraId="025D7CD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9" w:type="dxa"/>
                </w:tcPr>
                <w:p w14:paraId="578B911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Проведення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уроків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мужності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школах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міста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району</w:t>
                  </w:r>
                </w:p>
              </w:tc>
              <w:tc>
                <w:tcPr>
                  <w:tcW w:w="1498" w:type="dxa"/>
                </w:tcPr>
                <w:p w14:paraId="204AB7D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1-28.12.2022</w:t>
                  </w:r>
                </w:p>
              </w:tc>
              <w:tc>
                <w:tcPr>
                  <w:tcW w:w="1788" w:type="dxa"/>
                </w:tcPr>
                <w:p w14:paraId="6D7A92D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125FE14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11EF8891" w14:textId="77777777" w:rsidTr="00D37D7D">
              <w:tc>
                <w:tcPr>
                  <w:tcW w:w="9345" w:type="dxa"/>
                  <w:gridSpan w:val="5"/>
                </w:tcPr>
                <w:p w14:paraId="021C477F" w14:textId="77777777" w:rsidR="005A2B3F" w:rsidRPr="00D7203D" w:rsidRDefault="005A2B3F" w:rsidP="005A2B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20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Березень</w:t>
                  </w:r>
                </w:p>
              </w:tc>
            </w:tr>
            <w:tr w:rsidR="005A2B3F" w:rsidRPr="00D7203D" w14:paraId="7F82E6E0" w14:textId="77777777" w:rsidTr="00D37D7D">
              <w:tc>
                <w:tcPr>
                  <w:tcW w:w="554" w:type="dxa"/>
                </w:tcPr>
                <w:p w14:paraId="2D56DA58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199" w:type="dxa"/>
                </w:tcPr>
                <w:p w14:paraId="7803329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Свято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весни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краси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жіночності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2DB96DB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18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.03.2022</w:t>
                  </w:r>
                </w:p>
              </w:tc>
              <w:tc>
                <w:tcPr>
                  <w:tcW w:w="1788" w:type="dxa"/>
                </w:tcPr>
                <w:p w14:paraId="3DB3578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2430CF06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5F883AB6" w14:textId="77777777" w:rsidTr="00D37D7D">
              <w:tc>
                <w:tcPr>
                  <w:tcW w:w="554" w:type="dxa"/>
                </w:tcPr>
                <w:p w14:paraId="5BE02D70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199" w:type="dxa"/>
                </w:tcPr>
                <w:p w14:paraId="423C0A8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Фестиваль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млинців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(в рамках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Масляної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498" w:type="dxa"/>
                </w:tcPr>
                <w:p w14:paraId="146C21D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35B6F0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35BE45C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7044236F" w14:textId="77777777" w:rsidTr="00D37D7D">
              <w:tc>
                <w:tcPr>
                  <w:tcW w:w="554" w:type="dxa"/>
                </w:tcPr>
                <w:p w14:paraId="08413A47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199" w:type="dxa"/>
                </w:tcPr>
                <w:p w14:paraId="4965675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Літературно-музичний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вечір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Класика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вічна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5239911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58063E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29850CAD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/запрошені</w:t>
                  </w:r>
                </w:p>
              </w:tc>
            </w:tr>
            <w:tr w:rsidR="005A2B3F" w:rsidRPr="00D7203D" w14:paraId="7AFE363F" w14:textId="77777777" w:rsidTr="00D37D7D">
              <w:tc>
                <w:tcPr>
                  <w:tcW w:w="554" w:type="dxa"/>
                </w:tcPr>
                <w:p w14:paraId="01104A52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199" w:type="dxa"/>
                </w:tcPr>
                <w:p w14:paraId="68FFDBF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Виставка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народної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творчості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AA68B11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12.03.2022</w:t>
                  </w:r>
                </w:p>
              </w:tc>
              <w:tc>
                <w:tcPr>
                  <w:tcW w:w="1788" w:type="dxa"/>
                </w:tcPr>
                <w:p w14:paraId="2231E58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</w:tcPr>
                <w:p w14:paraId="6F3FBB3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F1AC69F" w14:textId="77777777" w:rsidTr="00D37D7D">
              <w:tc>
                <w:tcPr>
                  <w:tcW w:w="9345" w:type="dxa"/>
                  <w:gridSpan w:val="5"/>
                </w:tcPr>
                <w:p w14:paraId="0574061A" w14:textId="77777777" w:rsidR="005A2B3F" w:rsidRPr="002C2084" w:rsidRDefault="005A2B3F" w:rsidP="005A2B3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C20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Квітень</w:t>
                  </w:r>
                </w:p>
              </w:tc>
            </w:tr>
            <w:tr w:rsidR="005A2B3F" w:rsidRPr="00D7203D" w14:paraId="235934AD" w14:textId="77777777" w:rsidTr="00D37D7D">
              <w:tc>
                <w:tcPr>
                  <w:tcW w:w="554" w:type="dxa"/>
                </w:tcPr>
                <w:p w14:paraId="51429DEC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3B1509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ФК 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Миротворець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446E3D6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4364BE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20A61D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2B3F" w:rsidRPr="00D7203D" w14:paraId="51D99763" w14:textId="77777777" w:rsidTr="00D37D7D">
              <w:tc>
                <w:tcPr>
                  <w:tcW w:w="554" w:type="dxa"/>
                </w:tcPr>
                <w:p w14:paraId="30469F13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05167A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B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Відзнака річниці аварії на </w:t>
                  </w:r>
                  <w:r w:rsidRPr="005A2B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Чорнобильській АЕС</w:t>
                  </w:r>
                </w:p>
              </w:tc>
              <w:tc>
                <w:tcPr>
                  <w:tcW w:w="1498" w:type="dxa"/>
                </w:tcPr>
                <w:p w14:paraId="6E026402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26.04.2022</w:t>
                  </w:r>
                </w:p>
              </w:tc>
              <w:tc>
                <w:tcPr>
                  <w:tcW w:w="1788" w:type="dxa"/>
                </w:tcPr>
                <w:p w14:paraId="6CC3819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350124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280EFFB1" w14:textId="77777777" w:rsidTr="00D37D7D">
              <w:tc>
                <w:tcPr>
                  <w:tcW w:w="554" w:type="dxa"/>
                </w:tcPr>
                <w:p w14:paraId="2391A541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57D84D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Екскурсійна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поїздка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зону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Чорнобиля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B5EA20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87A793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D887C2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454BF107" w14:textId="77777777" w:rsidTr="00D37D7D">
              <w:tc>
                <w:tcPr>
                  <w:tcW w:w="554" w:type="dxa"/>
                </w:tcPr>
                <w:p w14:paraId="6273ECF6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4567409" w14:textId="09413683" w:rsidR="005A2B3F" w:rsidRPr="00D7203D" w:rsidRDefault="00D37D7D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Участь 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ійськово-спортивн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их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змагання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"Джура"</w:t>
                  </w:r>
                </w:p>
              </w:tc>
              <w:tc>
                <w:tcPr>
                  <w:tcW w:w="1498" w:type="dxa"/>
                </w:tcPr>
                <w:p w14:paraId="53AE288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B54AF4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AD555D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</w:t>
                  </w:r>
                  <w:proofErr w:type="spellEnd"/>
                </w:p>
              </w:tc>
            </w:tr>
            <w:tr w:rsidR="005A2B3F" w:rsidRPr="00D7203D" w14:paraId="3D20ADA5" w14:textId="77777777" w:rsidTr="00D37D7D">
              <w:tc>
                <w:tcPr>
                  <w:tcW w:w="554" w:type="dxa"/>
                </w:tcPr>
                <w:p w14:paraId="0D6A690C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64C9A1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Гуморина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3C169E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E08D08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334D6C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65EB50CE" w14:textId="77777777" w:rsidTr="00D37D7D">
              <w:tc>
                <w:tcPr>
                  <w:tcW w:w="554" w:type="dxa"/>
                </w:tcPr>
                <w:p w14:paraId="29B25781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9D3AB0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Участь 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заході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Вербіє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085624F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BD4A1E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754A92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65E26E4E" w14:textId="77777777" w:rsidTr="00D37D7D">
              <w:tc>
                <w:tcPr>
                  <w:tcW w:w="554" w:type="dxa"/>
                </w:tcPr>
                <w:p w14:paraId="0F87DBC9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A07658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Клуб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любителів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кіно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перегляд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стрічки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Життя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рожевому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світлі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38CF4FD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43632B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E43460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4C729B42" w14:textId="77777777" w:rsidTr="00D37D7D">
              <w:tc>
                <w:tcPr>
                  <w:tcW w:w="554" w:type="dxa"/>
                </w:tcPr>
                <w:p w14:paraId="3AAE9887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71E45F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представниками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Пенсійного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фонду</w:t>
                  </w:r>
                </w:p>
              </w:tc>
              <w:tc>
                <w:tcPr>
                  <w:tcW w:w="1498" w:type="dxa"/>
                </w:tcPr>
                <w:p w14:paraId="3F6FD7A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0B1B66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CAE795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12D9FE0" w14:textId="77777777" w:rsidTr="00D37D7D">
              <w:tc>
                <w:tcPr>
                  <w:tcW w:w="554" w:type="dxa"/>
                </w:tcPr>
                <w:p w14:paraId="63BB0EE9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A37FBF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Транспортні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театру</w:t>
                  </w:r>
                </w:p>
              </w:tc>
              <w:tc>
                <w:tcPr>
                  <w:tcW w:w="1498" w:type="dxa"/>
                </w:tcPr>
                <w:p w14:paraId="70CA7EE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373895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2696AA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2B3F" w:rsidRPr="00D7203D" w14:paraId="72380570" w14:textId="77777777" w:rsidTr="00D37D7D">
              <w:tc>
                <w:tcPr>
                  <w:tcW w:w="554" w:type="dxa"/>
                </w:tcPr>
                <w:p w14:paraId="0E5B1CFC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873A365" w14:textId="151A2BC1" w:rsidR="005A2B3F" w:rsidRPr="00D7203D" w:rsidRDefault="00D37D7D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Участь 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</w:t>
                  </w:r>
                  <w:r w:rsidR="005A2B3F"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ійськово-спортивн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их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="005A2B3F"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змагання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х</w:t>
                  </w:r>
                  <w:proofErr w:type="spellEnd"/>
                  <w:r w:rsidR="005A2B3F"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"Джура"</w:t>
                  </w:r>
                </w:p>
              </w:tc>
              <w:tc>
                <w:tcPr>
                  <w:tcW w:w="1498" w:type="dxa"/>
                </w:tcPr>
                <w:p w14:paraId="67504E3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ED50C0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E3BABB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2B3F" w:rsidRPr="00D7203D" w14:paraId="48016EB2" w14:textId="77777777" w:rsidTr="00D37D7D">
              <w:tc>
                <w:tcPr>
                  <w:tcW w:w="554" w:type="dxa"/>
                </w:tcPr>
                <w:p w14:paraId="6A359817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51894A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Участь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обласному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турнірі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по футболу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на честь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загиблих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B0CA76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F7E421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9B9CD2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026FB31D" w14:textId="77777777" w:rsidTr="00D37D7D">
              <w:tc>
                <w:tcPr>
                  <w:tcW w:w="9345" w:type="dxa"/>
                  <w:gridSpan w:val="5"/>
                </w:tcPr>
                <w:p w14:paraId="7A008EB5" w14:textId="77777777" w:rsidR="005A2B3F" w:rsidRPr="002C2084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208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Травень</w:t>
                  </w:r>
                </w:p>
              </w:tc>
            </w:tr>
            <w:tr w:rsidR="005A2B3F" w:rsidRPr="00D7203D" w14:paraId="68B1C875" w14:textId="77777777" w:rsidTr="00D37D7D">
              <w:tc>
                <w:tcPr>
                  <w:tcW w:w="554" w:type="dxa"/>
                </w:tcPr>
                <w:p w14:paraId="12370EAB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53A734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Таборування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військово-патріотичного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навчання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молоді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E64CA9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4BBC3F3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FD13A2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2722E556" w14:textId="77777777" w:rsidTr="00D37D7D">
              <w:tc>
                <w:tcPr>
                  <w:tcW w:w="554" w:type="dxa"/>
                </w:tcPr>
                <w:p w14:paraId="076410DE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4E7B86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випускного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вечора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ІТВ</w:t>
                  </w:r>
                </w:p>
              </w:tc>
              <w:tc>
                <w:tcPr>
                  <w:tcW w:w="1498" w:type="dxa"/>
                </w:tcPr>
                <w:p w14:paraId="6899A07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68AD70F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0D359A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ЦНСП, ІТВ</w:t>
                  </w:r>
                </w:p>
              </w:tc>
            </w:tr>
            <w:tr w:rsidR="005A2B3F" w:rsidRPr="00D7203D" w14:paraId="2CC43AE4" w14:textId="77777777" w:rsidTr="00D37D7D">
              <w:tc>
                <w:tcPr>
                  <w:tcW w:w="554" w:type="dxa"/>
                </w:tcPr>
                <w:p w14:paraId="00C4D848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AA9F2F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Жіночий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клуб 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матері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4D99E2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2B962A8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AE98C9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06AC87B0" w14:textId="77777777" w:rsidTr="00D37D7D">
              <w:tc>
                <w:tcPr>
                  <w:tcW w:w="554" w:type="dxa"/>
                </w:tcPr>
                <w:p w14:paraId="7F140282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DB1329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вишиванки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1EE539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3F0ADE4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EFDB8F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0D963533" w14:textId="77777777" w:rsidTr="00D37D7D">
              <w:tc>
                <w:tcPr>
                  <w:tcW w:w="554" w:type="dxa"/>
                </w:tcPr>
                <w:p w14:paraId="23DE1CC4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B025D07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День Перемоги </w:t>
                  </w:r>
                  <w:proofErr w:type="gram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(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proofErr w:type="gram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військових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поховань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покладення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) </w:t>
                  </w:r>
                </w:p>
              </w:tc>
              <w:tc>
                <w:tcPr>
                  <w:tcW w:w="1498" w:type="dxa"/>
                </w:tcPr>
                <w:p w14:paraId="44B7968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5215BF3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755471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2F99F9B1" w14:textId="77777777" w:rsidTr="00D37D7D">
              <w:tc>
                <w:tcPr>
                  <w:tcW w:w="554" w:type="dxa"/>
                </w:tcPr>
                <w:p w14:paraId="56839D33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23285C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Творча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Плютах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743958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36CC8BF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022BC2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2474BD57" w14:textId="77777777" w:rsidTr="00D37D7D">
              <w:tc>
                <w:tcPr>
                  <w:tcW w:w="554" w:type="dxa"/>
                </w:tcPr>
                <w:p w14:paraId="410CD1FE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3E0DD2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Заходи 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Прикордонника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4921AB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Align w:val="bottom"/>
                </w:tcPr>
                <w:p w14:paraId="74185CC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5AC7797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1977D07B" w14:textId="77777777" w:rsidTr="00D37D7D">
              <w:tc>
                <w:tcPr>
                  <w:tcW w:w="9345" w:type="dxa"/>
                  <w:gridSpan w:val="5"/>
                </w:tcPr>
                <w:p w14:paraId="2D907225" w14:textId="77777777" w:rsidR="005A2B3F" w:rsidRPr="002C2084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208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Червень</w:t>
                  </w:r>
                </w:p>
              </w:tc>
            </w:tr>
            <w:tr w:rsidR="005A2B3F" w:rsidRPr="00D7203D" w14:paraId="42A4C8C0" w14:textId="77777777" w:rsidTr="00D37D7D">
              <w:tc>
                <w:tcPr>
                  <w:tcW w:w="554" w:type="dxa"/>
                </w:tcPr>
                <w:p w14:paraId="2485CCC3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C0D12A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Міжнародний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захисту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людей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літнього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віку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екскурсія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C918B4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697F66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ED3E92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2C2084" w14:paraId="55A691E8" w14:textId="77777777" w:rsidTr="00D37D7D">
              <w:tc>
                <w:tcPr>
                  <w:tcW w:w="554" w:type="dxa"/>
                </w:tcPr>
                <w:p w14:paraId="46B6351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71F3D78" w14:textId="77777777" w:rsidR="005A2B3F" w:rsidRPr="002C2084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208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Клуб любителів кіно, "Діана" Історія кохання"</w:t>
                  </w:r>
                </w:p>
              </w:tc>
              <w:tc>
                <w:tcPr>
                  <w:tcW w:w="1498" w:type="dxa"/>
                </w:tcPr>
                <w:p w14:paraId="64861270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67E3778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322B5D6" w14:textId="77777777" w:rsidR="005A2B3F" w:rsidRPr="002C2084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237375E8" w14:textId="77777777" w:rsidTr="00D37D7D">
              <w:tc>
                <w:tcPr>
                  <w:tcW w:w="554" w:type="dxa"/>
                </w:tcPr>
                <w:p w14:paraId="72384FD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55BCDC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DF27A6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A4E87E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1C1660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1F32C413" w14:textId="77777777" w:rsidTr="00D37D7D">
              <w:tc>
                <w:tcPr>
                  <w:tcW w:w="554" w:type="dxa"/>
                </w:tcPr>
                <w:p w14:paraId="1F7EFFA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622704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Екскурсія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Дніпру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239252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75527A0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820D90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02A9E4B3" w14:textId="77777777" w:rsidTr="00D37D7D">
              <w:tc>
                <w:tcPr>
                  <w:tcW w:w="554" w:type="dxa"/>
                </w:tcPr>
                <w:p w14:paraId="7998E158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909E201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B30361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скорботи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(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покладання</w:t>
                  </w:r>
                  <w:proofErr w:type="spellEnd"/>
                  <w:proofErr w:type="gram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могили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498" w:type="dxa"/>
                </w:tcPr>
                <w:p w14:paraId="53975E87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22.06.2022</w:t>
                  </w:r>
                </w:p>
              </w:tc>
              <w:tc>
                <w:tcPr>
                  <w:tcW w:w="1788" w:type="dxa"/>
                </w:tcPr>
                <w:p w14:paraId="711242E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49D53E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F75E138" w14:textId="77777777" w:rsidTr="00D37D7D">
              <w:tc>
                <w:tcPr>
                  <w:tcW w:w="554" w:type="dxa"/>
                </w:tcPr>
                <w:p w14:paraId="4AB7579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6A7BD9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меморіалу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с.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Гатне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C20CE6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22.06.2022</w:t>
                  </w:r>
                </w:p>
              </w:tc>
              <w:tc>
                <w:tcPr>
                  <w:tcW w:w="1788" w:type="dxa"/>
                </w:tcPr>
                <w:p w14:paraId="319C089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A0225E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634824A2" w14:textId="77777777" w:rsidTr="00D37D7D">
              <w:tc>
                <w:tcPr>
                  <w:tcW w:w="9345" w:type="dxa"/>
                  <w:gridSpan w:val="5"/>
                </w:tcPr>
                <w:p w14:paraId="784DFF4D" w14:textId="77777777" w:rsidR="005A2B3F" w:rsidRPr="002C2084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C208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Липень</w:t>
                  </w:r>
                </w:p>
              </w:tc>
            </w:tr>
            <w:tr w:rsidR="005A2B3F" w:rsidRPr="00D7203D" w14:paraId="502372AE" w14:textId="77777777" w:rsidTr="00D37D7D">
              <w:tc>
                <w:tcPr>
                  <w:tcW w:w="554" w:type="dxa"/>
                </w:tcPr>
                <w:p w14:paraId="61B237D6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D14F68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Жіночий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клуб 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Романси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7842F84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C3AB39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307DFD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3065B51B" w14:textId="77777777" w:rsidTr="00D37D7D">
              <w:tc>
                <w:tcPr>
                  <w:tcW w:w="554" w:type="dxa"/>
                </w:tcPr>
                <w:p w14:paraId="7AF357CC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47C1E1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ікнік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Трьох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поколінь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89BA1FE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08.07.2022</w:t>
                  </w:r>
                </w:p>
              </w:tc>
              <w:tc>
                <w:tcPr>
                  <w:tcW w:w="1788" w:type="dxa"/>
                </w:tcPr>
                <w:p w14:paraId="55A238E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B6D050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745D3C66" w14:textId="77777777" w:rsidTr="00D37D7D">
              <w:tc>
                <w:tcPr>
                  <w:tcW w:w="554" w:type="dxa"/>
                </w:tcPr>
                <w:p w14:paraId="48E19A0F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1E015B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(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приготування</w:t>
                  </w:r>
                  <w:proofErr w:type="spellEnd"/>
                  <w:proofErr w:type="gram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плову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кострі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498" w:type="dxa"/>
                </w:tcPr>
                <w:p w14:paraId="5CAD7594" w14:textId="77777777" w:rsidR="005A2B3F" w:rsidRPr="002C2084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08.07.2022</w:t>
                  </w:r>
                </w:p>
              </w:tc>
              <w:tc>
                <w:tcPr>
                  <w:tcW w:w="1788" w:type="dxa"/>
                </w:tcPr>
                <w:p w14:paraId="05848AC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8CCD03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1D969805" w14:textId="77777777" w:rsidTr="00D37D7D">
              <w:tc>
                <w:tcPr>
                  <w:tcW w:w="9345" w:type="dxa"/>
                  <w:gridSpan w:val="5"/>
                </w:tcPr>
                <w:p w14:paraId="37E31482" w14:textId="77777777" w:rsidR="005A2B3F" w:rsidRPr="00841D9D" w:rsidRDefault="005A2B3F" w:rsidP="005A2B3F">
                  <w:pPr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841D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Серпень</w:t>
                  </w:r>
                </w:p>
              </w:tc>
            </w:tr>
            <w:tr w:rsidR="005A2B3F" w:rsidRPr="00D7203D" w14:paraId="429848BE" w14:textId="77777777" w:rsidTr="00D37D7D">
              <w:tc>
                <w:tcPr>
                  <w:tcW w:w="554" w:type="dxa"/>
                </w:tcPr>
                <w:p w14:paraId="3552B4A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0E97DC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"Парад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добровольців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588A1E1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5B1556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F267D0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00C56ADA" w14:textId="77777777" w:rsidTr="00D37D7D">
              <w:tc>
                <w:tcPr>
                  <w:tcW w:w="554" w:type="dxa"/>
                </w:tcPr>
                <w:p w14:paraId="672B85E0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BBBCEF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Підготовка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локації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репетиції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)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міста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EFEFB5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6FC57B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9BE335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B3F" w:rsidRPr="00D7203D" w14:paraId="745F04DC" w14:textId="77777777" w:rsidTr="00D37D7D">
              <w:tc>
                <w:tcPr>
                  <w:tcW w:w="554" w:type="dxa"/>
                </w:tcPr>
                <w:p w14:paraId="30A0EE8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8EBC03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Транспортні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театру</w:t>
                  </w:r>
                </w:p>
              </w:tc>
              <w:tc>
                <w:tcPr>
                  <w:tcW w:w="1498" w:type="dxa"/>
                </w:tcPr>
                <w:p w14:paraId="773A813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A7B309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30510B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B3F" w:rsidRPr="00D7203D" w14:paraId="4B0F53BC" w14:textId="77777777" w:rsidTr="00D37D7D">
              <w:tc>
                <w:tcPr>
                  <w:tcW w:w="9345" w:type="dxa"/>
                  <w:gridSpan w:val="5"/>
                </w:tcPr>
                <w:p w14:paraId="7C4A5798" w14:textId="77777777" w:rsidR="005A2B3F" w:rsidRPr="00841D9D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Вересень</w:t>
                  </w:r>
                </w:p>
              </w:tc>
            </w:tr>
            <w:tr w:rsidR="005A2B3F" w:rsidRPr="00D7203D" w14:paraId="3EEA896D" w14:textId="77777777" w:rsidTr="00D37D7D">
              <w:tc>
                <w:tcPr>
                  <w:tcW w:w="554" w:type="dxa"/>
                </w:tcPr>
                <w:p w14:paraId="260C345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D405CF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Відкриття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навчального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року у ІТВ</w:t>
                  </w:r>
                </w:p>
              </w:tc>
              <w:tc>
                <w:tcPr>
                  <w:tcW w:w="1498" w:type="dxa"/>
                </w:tcPr>
                <w:p w14:paraId="693B89D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C2488C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09F00B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4B3140DE" w14:textId="77777777" w:rsidTr="00D37D7D">
              <w:tc>
                <w:tcPr>
                  <w:tcW w:w="554" w:type="dxa"/>
                </w:tcPr>
                <w:p w14:paraId="46A6EF7E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D3E86E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Жіночий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клуб</w:t>
                  </w:r>
                </w:p>
              </w:tc>
              <w:tc>
                <w:tcPr>
                  <w:tcW w:w="1498" w:type="dxa"/>
                </w:tcPr>
                <w:p w14:paraId="32C9DC0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50AD46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B8367C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3D834A5C" w14:textId="77777777" w:rsidTr="00D37D7D">
              <w:tc>
                <w:tcPr>
                  <w:tcW w:w="554" w:type="dxa"/>
                </w:tcPr>
                <w:p w14:paraId="3B925CF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90635A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Фестиваль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страв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гарбуза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7E45C03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4EB780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869CA5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7C5DCB32" w14:textId="77777777" w:rsidTr="00D37D7D">
              <w:tc>
                <w:tcPr>
                  <w:tcW w:w="554" w:type="dxa"/>
                </w:tcPr>
                <w:p w14:paraId="70C88974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84E25C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490BCF8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524790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342FFD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110C9454" w14:textId="77777777" w:rsidTr="00D37D7D">
              <w:tc>
                <w:tcPr>
                  <w:tcW w:w="554" w:type="dxa"/>
                </w:tcPr>
                <w:p w14:paraId="3549332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50.</w:t>
                  </w:r>
                </w:p>
                <w:p w14:paraId="543D227C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9" w:type="dxa"/>
                  <w:vAlign w:val="bottom"/>
                </w:tcPr>
                <w:p w14:paraId="4860C06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представниками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служби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соціального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захисту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населення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42C2ACC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16A207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F6C192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E4544F6" w14:textId="77777777" w:rsidTr="00D37D7D">
              <w:tc>
                <w:tcPr>
                  <w:tcW w:w="9345" w:type="dxa"/>
                  <w:gridSpan w:val="5"/>
                </w:tcPr>
                <w:p w14:paraId="2AA31ABB" w14:textId="77777777" w:rsidR="005A2B3F" w:rsidRPr="00841D9D" w:rsidRDefault="005A2B3F" w:rsidP="005A2B3F">
                  <w:pPr>
                    <w:jc w:val="center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</w:rPr>
                  </w:pPr>
                  <w:r w:rsidRPr="00841D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Жовтень</w:t>
                  </w:r>
                </w:p>
              </w:tc>
            </w:tr>
            <w:tr w:rsidR="005A2B3F" w:rsidRPr="00D7203D" w14:paraId="300A8A2C" w14:textId="77777777" w:rsidTr="00D37D7D">
              <w:tc>
                <w:tcPr>
                  <w:tcW w:w="554" w:type="dxa"/>
                </w:tcPr>
                <w:p w14:paraId="527360B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F52340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Участь 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родинно-спортивних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заходах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"День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козацтва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 (8 родин)</w:t>
                  </w:r>
                </w:p>
              </w:tc>
              <w:tc>
                <w:tcPr>
                  <w:tcW w:w="1498" w:type="dxa"/>
                </w:tcPr>
                <w:p w14:paraId="7FA2F1CA" w14:textId="77777777" w:rsidR="005A2B3F" w:rsidRPr="00841D9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14.10.2022</w:t>
                  </w:r>
                </w:p>
              </w:tc>
              <w:tc>
                <w:tcPr>
                  <w:tcW w:w="1788" w:type="dxa"/>
                </w:tcPr>
                <w:p w14:paraId="2922DF4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9DB604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24197898" w14:textId="77777777" w:rsidTr="00D37D7D">
              <w:tc>
                <w:tcPr>
                  <w:tcW w:w="554" w:type="dxa"/>
                </w:tcPr>
                <w:p w14:paraId="1F637AC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66AC28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Покладання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до могил</w:t>
                  </w:r>
                </w:p>
              </w:tc>
              <w:tc>
                <w:tcPr>
                  <w:tcW w:w="1498" w:type="dxa"/>
                </w:tcPr>
                <w:p w14:paraId="08B53D1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14.10.2022</w:t>
                  </w:r>
                </w:p>
              </w:tc>
              <w:tc>
                <w:tcPr>
                  <w:tcW w:w="1788" w:type="dxa"/>
                </w:tcPr>
                <w:p w14:paraId="2BF4530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720E5B7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6F6C37F5" w14:textId="77777777" w:rsidTr="00D37D7D">
              <w:tc>
                <w:tcPr>
                  <w:tcW w:w="554" w:type="dxa"/>
                </w:tcPr>
                <w:p w14:paraId="00343444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53.</w:t>
                  </w:r>
                </w:p>
                <w:p w14:paraId="6DC5CE6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9" w:type="dxa"/>
                  <w:vAlign w:val="bottom"/>
                </w:tcPr>
                <w:p w14:paraId="588BF3A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Міжнародний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день людей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похилого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віку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Мелодія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золотої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пори"</w:t>
                  </w:r>
                </w:p>
              </w:tc>
              <w:tc>
                <w:tcPr>
                  <w:tcW w:w="1498" w:type="dxa"/>
                </w:tcPr>
                <w:p w14:paraId="0C0F126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940DC5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852E6C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5D916874" w14:textId="77777777" w:rsidTr="00D37D7D">
              <w:tc>
                <w:tcPr>
                  <w:tcW w:w="554" w:type="dxa"/>
                </w:tcPr>
                <w:p w14:paraId="25AB9FC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41D4CD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Клуб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любителів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кіно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Джекі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3318B84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66176A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4117A6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2DEC2BE0" w14:textId="77777777" w:rsidTr="00D37D7D">
              <w:tc>
                <w:tcPr>
                  <w:tcW w:w="554" w:type="dxa"/>
                </w:tcPr>
                <w:p w14:paraId="2E611C68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E8B9BB2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Екскурсія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Київ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2CE0D44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83D899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BD4CDE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5F39650E" w14:textId="77777777" w:rsidTr="00D37D7D">
              <w:tc>
                <w:tcPr>
                  <w:tcW w:w="554" w:type="dxa"/>
                </w:tcPr>
                <w:p w14:paraId="585C0E1C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E962AE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41F9AF5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2C9B13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EA085C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3A2676CC" w14:textId="77777777" w:rsidTr="00D37D7D">
              <w:tc>
                <w:tcPr>
                  <w:tcW w:w="554" w:type="dxa"/>
                </w:tcPr>
                <w:p w14:paraId="37E6BFA6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A531CE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Покладання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меморіалів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Захисникам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Вітчизни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1894680" w14:textId="77777777" w:rsidR="005A2B3F" w:rsidRPr="00841D9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14.10.2022</w:t>
                  </w:r>
                </w:p>
              </w:tc>
              <w:tc>
                <w:tcPr>
                  <w:tcW w:w="1788" w:type="dxa"/>
                </w:tcPr>
                <w:p w14:paraId="1A62824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02BC4B7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6F5AF366" w14:textId="77777777" w:rsidTr="00D37D7D">
              <w:tc>
                <w:tcPr>
                  <w:tcW w:w="554" w:type="dxa"/>
                </w:tcPr>
                <w:p w14:paraId="70A8538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499B06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Заходи 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захисника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України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козацтва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710F5D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0B35F0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C51F61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4846B4FE" w14:textId="77777777" w:rsidTr="00D37D7D">
              <w:tc>
                <w:tcPr>
                  <w:tcW w:w="554" w:type="dxa"/>
                </w:tcPr>
                <w:p w14:paraId="0F387F0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56DE37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Транспортні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відвідування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театру</w:t>
                  </w:r>
                </w:p>
              </w:tc>
              <w:tc>
                <w:tcPr>
                  <w:tcW w:w="1498" w:type="dxa"/>
                </w:tcPr>
                <w:p w14:paraId="63BC47B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917F82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79773E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B3F" w:rsidRPr="00D7203D" w14:paraId="4C17C4A9" w14:textId="77777777" w:rsidTr="00D37D7D">
              <w:tc>
                <w:tcPr>
                  <w:tcW w:w="9345" w:type="dxa"/>
                  <w:gridSpan w:val="5"/>
                </w:tcPr>
                <w:p w14:paraId="5B9A5E12" w14:textId="77777777" w:rsidR="005A2B3F" w:rsidRPr="00841D9D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Листопад</w:t>
                  </w:r>
                </w:p>
              </w:tc>
            </w:tr>
            <w:tr w:rsidR="005A2B3F" w:rsidRPr="00D7203D" w14:paraId="233E6968" w14:textId="77777777" w:rsidTr="00D37D7D">
              <w:tc>
                <w:tcPr>
                  <w:tcW w:w="554" w:type="dxa"/>
                </w:tcPr>
                <w:p w14:paraId="46E0655B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99D255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День студента</w:t>
                  </w:r>
                </w:p>
              </w:tc>
              <w:tc>
                <w:tcPr>
                  <w:tcW w:w="1498" w:type="dxa"/>
                </w:tcPr>
                <w:p w14:paraId="0CAEF0F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E5F3CE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6B119F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565ECD79" w14:textId="77777777" w:rsidTr="00D37D7D">
              <w:tc>
                <w:tcPr>
                  <w:tcW w:w="554" w:type="dxa"/>
                </w:tcPr>
                <w:p w14:paraId="2C5E8F9A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2B7D21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Засідання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клубу "стиль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життя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", перегляд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фільму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"Коко Шанель"</w:t>
                  </w:r>
                </w:p>
              </w:tc>
              <w:tc>
                <w:tcPr>
                  <w:tcW w:w="1498" w:type="dxa"/>
                </w:tcPr>
                <w:p w14:paraId="2103EA0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E365D1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69F3FC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2FDB65FB" w14:textId="77777777" w:rsidTr="00D37D7D">
              <w:tc>
                <w:tcPr>
                  <w:tcW w:w="554" w:type="dxa"/>
                </w:tcPr>
                <w:p w14:paraId="0DFD7181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EF80D7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D29A9DC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2661AA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219B90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78206527" w14:textId="77777777" w:rsidTr="00D37D7D">
              <w:tc>
                <w:tcPr>
                  <w:tcW w:w="554" w:type="dxa"/>
                </w:tcPr>
                <w:p w14:paraId="0EE42961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214148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Заходи до Дня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Гідності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76451E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EA753C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446B87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54FDE815" w14:textId="77777777" w:rsidTr="00D37D7D">
              <w:tc>
                <w:tcPr>
                  <w:tcW w:w="9345" w:type="dxa"/>
                  <w:gridSpan w:val="5"/>
                </w:tcPr>
                <w:p w14:paraId="0DD58FE4" w14:textId="77777777" w:rsidR="005A2B3F" w:rsidRPr="00841D9D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Грудень</w:t>
                  </w:r>
                </w:p>
              </w:tc>
            </w:tr>
            <w:tr w:rsidR="005A2B3F" w:rsidRPr="00D7203D" w14:paraId="40D607D1" w14:textId="77777777" w:rsidTr="00D37D7D">
              <w:tc>
                <w:tcPr>
                  <w:tcW w:w="554" w:type="dxa"/>
                </w:tcPr>
                <w:p w14:paraId="2BBD47B2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77437E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ліквідатора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(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могили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ліквідаторів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498" w:type="dxa"/>
                </w:tcPr>
                <w:p w14:paraId="60907FC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282518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C7F75C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6A1B868D" w14:textId="77777777" w:rsidTr="00D37D7D">
              <w:tc>
                <w:tcPr>
                  <w:tcW w:w="554" w:type="dxa"/>
                </w:tcPr>
                <w:p w14:paraId="6DF6C380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EB6F8E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Андріївські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вечорниці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фестиваль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вареників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C77122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F012FE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2B976572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ІТВ/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1FB2099E" w14:textId="77777777" w:rsidTr="00D37D7D">
              <w:tc>
                <w:tcPr>
                  <w:tcW w:w="554" w:type="dxa"/>
                </w:tcPr>
                <w:p w14:paraId="3D05BBA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FFC7C6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виготовленню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вареників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343DAF5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D7BBB3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EC9684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60C3958" w14:textId="77777777" w:rsidTr="00D37D7D">
              <w:tc>
                <w:tcPr>
                  <w:tcW w:w="554" w:type="dxa"/>
                </w:tcPr>
                <w:p w14:paraId="0C27B11E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9C280A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Ретро-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вечір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всіх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98" w:type="dxa"/>
                </w:tcPr>
                <w:p w14:paraId="65CE355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2E1776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EAE0BE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37BA9251" w14:textId="77777777" w:rsidTr="00D37D7D">
              <w:tc>
                <w:tcPr>
                  <w:tcW w:w="554" w:type="dxa"/>
                </w:tcPr>
                <w:p w14:paraId="5E00D24A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0903B3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День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пам</w:t>
                  </w:r>
                  <w:r w:rsidRPr="008D1210">
                    <w:rPr>
                      <w:rFonts w:eastAsia="Times New Roman" w:cs="Calibri"/>
                      <w:color w:val="000000"/>
                      <w:sz w:val="24"/>
                      <w:szCs w:val="24"/>
                      <w:lang w:val="ru-RU" w:eastAsia="ru-RU"/>
                    </w:rPr>
                    <w:t>'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яті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скорботи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загиблим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Афганістані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83DBBF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361225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0701AA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0EC86AC3" w14:textId="77777777" w:rsidTr="00D37D7D">
              <w:tc>
                <w:tcPr>
                  <w:tcW w:w="554" w:type="dxa"/>
                </w:tcPr>
                <w:p w14:paraId="0B8C029F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54D556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Різдвяно-новорічні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2D1D00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627135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41E705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5ADEE0C0" w14:textId="77777777" w:rsidTr="00D37D7D">
              <w:tc>
                <w:tcPr>
                  <w:tcW w:w="9345" w:type="dxa"/>
                  <w:gridSpan w:val="5"/>
                </w:tcPr>
                <w:p w14:paraId="39B47450" w14:textId="77777777" w:rsidR="005A2B3F" w:rsidRPr="00841D9D" w:rsidRDefault="005A2B3F" w:rsidP="005A2B3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1D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Протягом року</w:t>
                  </w:r>
                </w:p>
              </w:tc>
            </w:tr>
            <w:tr w:rsidR="005A2B3F" w:rsidRPr="00D7203D" w14:paraId="5A3402B7" w14:textId="77777777" w:rsidTr="00D37D7D">
              <w:tc>
                <w:tcPr>
                  <w:tcW w:w="554" w:type="dxa"/>
                </w:tcPr>
                <w:p w14:paraId="33610EBA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D7EBB6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Військово-патріотичні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заходи по школам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тема "АТО"</w:t>
                  </w:r>
                </w:p>
              </w:tc>
              <w:tc>
                <w:tcPr>
                  <w:tcW w:w="1498" w:type="dxa"/>
                </w:tcPr>
                <w:p w14:paraId="71E8435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766C7A8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AA4AAA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48854D43" w14:textId="77777777" w:rsidTr="00D37D7D">
              <w:tc>
                <w:tcPr>
                  <w:tcW w:w="554" w:type="dxa"/>
                </w:tcPr>
                <w:p w14:paraId="185900D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9823A8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Виготовлення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флаєрів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"АТО" перша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допомога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40D3C7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AD67EA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1C4733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7E6BCE6B" w14:textId="77777777" w:rsidTr="00D37D7D">
              <w:tc>
                <w:tcPr>
                  <w:tcW w:w="554" w:type="dxa"/>
                </w:tcPr>
                <w:p w14:paraId="3CF1F156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28C43C9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зустрічей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АТО-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вців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консультації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запрошеними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фахівцями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B55709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7CCC40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589B18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6416B615" w14:textId="77777777" w:rsidTr="00D37D7D">
              <w:tc>
                <w:tcPr>
                  <w:tcW w:w="554" w:type="dxa"/>
                </w:tcPr>
                <w:p w14:paraId="08DAEB4A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18138A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Закупівля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заміна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прапорів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могили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полеглим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6566E5B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78753C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DA6D3C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АТО</w:t>
                  </w:r>
                </w:p>
              </w:tc>
            </w:tr>
            <w:tr w:rsidR="005A2B3F" w:rsidRPr="00D7203D" w14:paraId="746A82D2" w14:textId="77777777" w:rsidTr="00D37D7D">
              <w:tc>
                <w:tcPr>
                  <w:tcW w:w="554" w:type="dxa"/>
                </w:tcPr>
                <w:p w14:paraId="5654201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45FF1B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Впорядкування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обелісків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FC9C24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A2E860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5D9179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75B65BCC" w14:textId="77777777" w:rsidTr="00D37D7D">
              <w:tc>
                <w:tcPr>
                  <w:tcW w:w="554" w:type="dxa"/>
                </w:tcPr>
                <w:p w14:paraId="3529AE5F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B13449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Зустрічі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учнями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студентами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тема "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Чорнобиль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  <w:tc>
                <w:tcPr>
                  <w:tcW w:w="1498" w:type="dxa"/>
                </w:tcPr>
                <w:p w14:paraId="4D39F7D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3E4ECE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061744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1828E00E" w14:textId="77777777" w:rsidTr="00D37D7D">
              <w:tc>
                <w:tcPr>
                  <w:tcW w:w="554" w:type="dxa"/>
                </w:tcPr>
                <w:p w14:paraId="6FEC8E0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1128D1F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Розробка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виготовлення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інформ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. мат.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про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організацію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Чорнобильську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трагедію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FBCB69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5B611B5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4D2057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667A361D" w14:textId="77777777" w:rsidTr="00D37D7D">
              <w:tc>
                <w:tcPr>
                  <w:tcW w:w="554" w:type="dxa"/>
                </w:tcPr>
                <w:p w14:paraId="73283E8B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77.</w:t>
                  </w:r>
                </w:p>
                <w:p w14:paraId="69F442F2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9" w:type="dxa"/>
                  <w:vAlign w:val="bottom"/>
                </w:tcPr>
                <w:p w14:paraId="5AB91FD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Екскурсії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до музею</w:t>
                  </w:r>
                  <w:proofErr w:type="gram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воїнів-афганців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,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 xml:space="preserve">уроки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мужності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B078AD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B655C9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A9E504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50EE82C1" w14:textId="77777777" w:rsidTr="00D37D7D">
              <w:tc>
                <w:tcPr>
                  <w:tcW w:w="554" w:type="dxa"/>
                </w:tcPr>
                <w:p w14:paraId="797AE893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B393AC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Виготовлення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прапору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України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обеліску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D90A30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0CA5EE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EA8130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09331CFB" w14:textId="77777777" w:rsidTr="00D37D7D">
              <w:tc>
                <w:tcPr>
                  <w:tcW w:w="554" w:type="dxa"/>
                </w:tcPr>
                <w:p w14:paraId="691AFB14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B1F2DB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Придбання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призів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памятних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знаків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сувенірів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атрибутикою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організації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629C49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B667E3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603C1E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652E0AE6" w14:textId="77777777" w:rsidTr="00D37D7D">
              <w:tc>
                <w:tcPr>
                  <w:tcW w:w="554" w:type="dxa"/>
                </w:tcPr>
                <w:p w14:paraId="08EB7D1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4D2B704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Закупівля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канцтоварів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фарби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прінтера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матеріали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майстеркласів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рік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67FADE9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B3F941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1221FE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ІТВ</w:t>
                  </w:r>
                </w:p>
              </w:tc>
            </w:tr>
            <w:tr w:rsidR="005A2B3F" w:rsidRPr="00D7203D" w14:paraId="3CAD3AAE" w14:textId="77777777" w:rsidTr="00D37D7D">
              <w:tc>
                <w:tcPr>
                  <w:tcW w:w="554" w:type="dxa"/>
                </w:tcPr>
                <w:p w14:paraId="326505A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8979BC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Закупівля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канцтоварів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B41258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2D48560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4B19ED3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7454B15C" w14:textId="77777777" w:rsidTr="00D37D7D">
              <w:tc>
                <w:tcPr>
                  <w:tcW w:w="554" w:type="dxa"/>
                </w:tcPr>
                <w:p w14:paraId="5CB102CC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DC520E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Закупівля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канцтоварів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5E8D159D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58308F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EFCD3C2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Спілка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Афганців</w:t>
                  </w:r>
                  <w:proofErr w:type="spellEnd"/>
                </w:p>
              </w:tc>
            </w:tr>
            <w:tr w:rsidR="005A2B3F" w:rsidRPr="00D7203D" w14:paraId="2A4A60AB" w14:textId="77777777" w:rsidTr="00D37D7D">
              <w:tc>
                <w:tcPr>
                  <w:tcW w:w="554" w:type="dxa"/>
                </w:tcPr>
                <w:p w14:paraId="7025083C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7B9E2B4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Канцтовари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13AE57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B80CF8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7A75A92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02B0FD5A" w14:textId="77777777" w:rsidTr="00D37D7D">
              <w:tc>
                <w:tcPr>
                  <w:tcW w:w="554" w:type="dxa"/>
                </w:tcPr>
                <w:p w14:paraId="026B3A7F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66AFBA5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Грошове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заохоченння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7E8D12F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51CAF4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87BDBE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47949BA1" w14:textId="77777777" w:rsidTr="00D37D7D">
              <w:tc>
                <w:tcPr>
                  <w:tcW w:w="554" w:type="dxa"/>
                </w:tcPr>
                <w:p w14:paraId="5AF4088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EF85B5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Нарахування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податків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грошове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заохочення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78D60FB1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472504BE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233C83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4D27D93A" w14:textId="77777777" w:rsidTr="00D37D7D">
              <w:tc>
                <w:tcPr>
                  <w:tcW w:w="554" w:type="dxa"/>
                </w:tcPr>
                <w:p w14:paraId="2B234B6D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4116992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Оплата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бухгалтера</w:t>
                  </w:r>
                </w:p>
              </w:tc>
              <w:tc>
                <w:tcPr>
                  <w:tcW w:w="1498" w:type="dxa"/>
                </w:tcPr>
                <w:p w14:paraId="2B0BB8C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7BBC0FE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8BB869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058F5071" w14:textId="77777777" w:rsidTr="00D37D7D">
              <w:tc>
                <w:tcPr>
                  <w:tcW w:w="554" w:type="dxa"/>
                </w:tcPr>
                <w:p w14:paraId="0CC555B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3199" w:type="dxa"/>
                  <w:vAlign w:val="bottom"/>
                </w:tcPr>
                <w:p w14:paraId="097650E9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Оренда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приміщення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1B0A9EB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1768794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B3BF0B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1D8C34B7" w14:textId="77777777" w:rsidTr="00D37D7D">
              <w:tc>
                <w:tcPr>
                  <w:tcW w:w="554" w:type="dxa"/>
                </w:tcPr>
                <w:p w14:paraId="660DAC75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59DE13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Обслуговування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оргтехніки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04D4E2B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760ACFCF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17D33B07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6879BB9F" w14:textId="77777777" w:rsidTr="00D37D7D">
              <w:tc>
                <w:tcPr>
                  <w:tcW w:w="554" w:type="dxa"/>
                </w:tcPr>
                <w:p w14:paraId="26CF1AA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23E987D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звязку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666CDE1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7991A4D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36D0585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/ІТВ</w:t>
                  </w:r>
                </w:p>
              </w:tc>
            </w:tr>
            <w:tr w:rsidR="005A2B3F" w:rsidRPr="00D7203D" w14:paraId="4734C434" w14:textId="77777777" w:rsidTr="00D37D7D">
              <w:tc>
                <w:tcPr>
                  <w:tcW w:w="554" w:type="dxa"/>
                </w:tcPr>
                <w:p w14:paraId="211FA9B7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6BE9AFC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Квіткова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продукція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694C96A7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3A3C6E1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3B585800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626C9A21" w14:textId="77777777" w:rsidTr="00D37D7D">
              <w:tc>
                <w:tcPr>
                  <w:tcW w:w="554" w:type="dxa"/>
                </w:tcPr>
                <w:p w14:paraId="4E57CE50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992C19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Печатна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продукція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(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флаєра</w:t>
                  </w:r>
                  <w:proofErr w:type="spellEnd"/>
                  <w:proofErr w:type="gram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тощо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498" w:type="dxa"/>
                </w:tcPr>
                <w:p w14:paraId="2E1947E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AE80312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1CA8C13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Організація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ветеранів</w:t>
                  </w:r>
                  <w:proofErr w:type="spellEnd"/>
                </w:p>
              </w:tc>
            </w:tr>
            <w:tr w:rsidR="005A2B3F" w:rsidRPr="00D7203D" w14:paraId="13022A60" w14:textId="77777777" w:rsidTr="00D37D7D">
              <w:tc>
                <w:tcPr>
                  <w:tcW w:w="554" w:type="dxa"/>
                </w:tcPr>
                <w:p w14:paraId="7B61CD09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203C56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Квитки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театри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ІТН</w:t>
                  </w:r>
                </w:p>
              </w:tc>
              <w:tc>
                <w:tcPr>
                  <w:tcW w:w="1498" w:type="dxa"/>
                </w:tcPr>
                <w:p w14:paraId="15BA143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EA609D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2D4A67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Афганці</w:t>
                  </w:r>
                  <w:proofErr w:type="spellEnd"/>
                </w:p>
              </w:tc>
            </w:tr>
            <w:tr w:rsidR="005A2B3F" w:rsidRPr="00D7203D" w14:paraId="4F27ACAB" w14:textId="77777777" w:rsidTr="00D37D7D">
              <w:tc>
                <w:tcPr>
                  <w:tcW w:w="554" w:type="dxa"/>
                </w:tcPr>
                <w:p w14:paraId="552058E0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3199" w:type="dxa"/>
                  <w:vAlign w:val="bottom"/>
                </w:tcPr>
                <w:p w14:paraId="54FE657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Квитки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театри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98" w:type="dxa"/>
                </w:tcPr>
                <w:p w14:paraId="3E8742C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661976C6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79EE89C1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ветеранська</w:t>
                  </w:r>
                  <w:proofErr w:type="spellEnd"/>
                </w:p>
              </w:tc>
            </w:tr>
            <w:tr w:rsidR="005A2B3F" w:rsidRPr="00D7203D" w14:paraId="39832C3F" w14:textId="77777777" w:rsidTr="00D37D7D">
              <w:tc>
                <w:tcPr>
                  <w:tcW w:w="554" w:type="dxa"/>
                </w:tcPr>
                <w:p w14:paraId="40180A31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3199" w:type="dxa"/>
                  <w:vAlign w:val="bottom"/>
                </w:tcPr>
                <w:p w14:paraId="754BCD1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Квитки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театри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родин</w:t>
                  </w:r>
                </w:p>
              </w:tc>
              <w:tc>
                <w:tcPr>
                  <w:tcW w:w="1498" w:type="dxa"/>
                </w:tcPr>
                <w:p w14:paraId="7808F78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0B0BD03B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5F401C1B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АТО</w:t>
                  </w:r>
                </w:p>
              </w:tc>
            </w:tr>
            <w:tr w:rsidR="005A2B3F" w:rsidRPr="00D7203D" w14:paraId="68FB1849" w14:textId="77777777" w:rsidTr="00D37D7D">
              <w:tc>
                <w:tcPr>
                  <w:tcW w:w="554" w:type="dxa"/>
                </w:tcPr>
                <w:p w14:paraId="78455110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3199" w:type="dxa"/>
                  <w:vAlign w:val="bottom"/>
                </w:tcPr>
                <w:p w14:paraId="1643CD66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Квитки в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театри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для родин</w:t>
                  </w:r>
                </w:p>
              </w:tc>
              <w:tc>
                <w:tcPr>
                  <w:tcW w:w="1498" w:type="dxa"/>
                </w:tcPr>
                <w:p w14:paraId="422B7BD3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193A2938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674BFB78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СіЧ</w:t>
                  </w:r>
                  <w:proofErr w:type="spellEnd"/>
                </w:p>
              </w:tc>
            </w:tr>
            <w:tr w:rsidR="005A2B3F" w:rsidRPr="00D7203D" w14:paraId="0A169005" w14:textId="77777777" w:rsidTr="00D37D7D">
              <w:tc>
                <w:tcPr>
                  <w:tcW w:w="554" w:type="dxa"/>
                </w:tcPr>
                <w:p w14:paraId="03DFA5BB" w14:textId="77777777" w:rsidR="005A2B3F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3199" w:type="dxa"/>
                  <w:vAlign w:val="bottom"/>
                </w:tcPr>
                <w:p w14:paraId="35E5980E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Транспортні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видатки</w:t>
                  </w:r>
                  <w:proofErr w:type="spellEnd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D12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загальні</w:t>
                  </w:r>
                  <w:proofErr w:type="spellEnd"/>
                </w:p>
              </w:tc>
              <w:tc>
                <w:tcPr>
                  <w:tcW w:w="1498" w:type="dxa"/>
                </w:tcPr>
                <w:p w14:paraId="44070F80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14:paraId="5DEA871A" w14:textId="77777777" w:rsidR="005A2B3F" w:rsidRPr="00D7203D" w:rsidRDefault="005A2B3F" w:rsidP="005A2B3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6" w:type="dxa"/>
                  <w:vAlign w:val="bottom"/>
                </w:tcPr>
                <w:p w14:paraId="094DD5FA" w14:textId="77777777" w:rsidR="005A2B3F" w:rsidRPr="008D1210" w:rsidRDefault="005A2B3F" w:rsidP="005A2B3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B3F" w:rsidRPr="00D7203D" w14:paraId="736716A8" w14:textId="77777777" w:rsidTr="00D37D7D">
              <w:tc>
                <w:tcPr>
                  <w:tcW w:w="9345" w:type="dxa"/>
                  <w:gridSpan w:val="5"/>
                </w:tcPr>
                <w:p w14:paraId="1E9FCC23" w14:textId="77777777" w:rsidR="005A2B3F" w:rsidRPr="00841D9D" w:rsidRDefault="005A2B3F" w:rsidP="005A2B3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841D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Всього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993750,00 грн.</w:t>
                  </w:r>
                </w:p>
              </w:tc>
            </w:tr>
          </w:tbl>
          <w:p w14:paraId="5E7BF847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7779BDE0" w14:textId="147633E9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15B23D1A" w14:textId="71DEBE8C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940F23B" w14:textId="1B996E2B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68242BF4" w14:textId="4EB722A8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62B959E6" w14:textId="7BBAC8B5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7B2C722" w14:textId="308E3519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5A97E070" w14:textId="0F8A1928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3FF3DFA9" w14:textId="09D81EDB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43245D79" w14:textId="6522C159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01605DBC" w14:textId="68F8A613" w:rsidR="00403212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26080A43" w14:textId="77777777" w:rsidR="00403212" w:rsidRPr="008D1210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7FABA244" w14:textId="12FE4006" w:rsidR="00403212" w:rsidRPr="008D1210" w:rsidRDefault="00403212" w:rsidP="008D1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" w:type="dxa"/>
          </w:tcPr>
          <w:p w14:paraId="3E2A30BC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03212" w:rsidRPr="008D1210" w14:paraId="1D4E86F0" w14:textId="77777777" w:rsidTr="00403212">
        <w:trPr>
          <w:trHeight w:val="300"/>
        </w:trPr>
        <w:tc>
          <w:tcPr>
            <w:tcW w:w="9334" w:type="dxa"/>
            <w:shd w:val="clear" w:color="auto" w:fill="auto"/>
            <w:noWrap/>
            <w:vAlign w:val="bottom"/>
          </w:tcPr>
          <w:p w14:paraId="66BF7E1F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" w:type="dxa"/>
          </w:tcPr>
          <w:p w14:paraId="5B566ADD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03212" w:rsidRPr="008D1210" w14:paraId="5782FC7E" w14:textId="77777777" w:rsidTr="00403212">
        <w:trPr>
          <w:trHeight w:val="300"/>
        </w:trPr>
        <w:tc>
          <w:tcPr>
            <w:tcW w:w="9334" w:type="dxa"/>
            <w:shd w:val="clear" w:color="auto" w:fill="auto"/>
            <w:noWrap/>
            <w:vAlign w:val="bottom"/>
          </w:tcPr>
          <w:p w14:paraId="6F1DC89E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" w:type="dxa"/>
          </w:tcPr>
          <w:p w14:paraId="64A6366E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03212" w:rsidRPr="008D1210" w14:paraId="16C8775E" w14:textId="77777777" w:rsidTr="00403212">
        <w:trPr>
          <w:trHeight w:val="300"/>
        </w:trPr>
        <w:tc>
          <w:tcPr>
            <w:tcW w:w="9334" w:type="dxa"/>
            <w:shd w:val="clear" w:color="auto" w:fill="auto"/>
            <w:noWrap/>
            <w:vAlign w:val="bottom"/>
          </w:tcPr>
          <w:p w14:paraId="1A97A072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" w:type="dxa"/>
          </w:tcPr>
          <w:p w14:paraId="45F3030A" w14:textId="77777777" w:rsidR="00403212" w:rsidRPr="008D1210" w:rsidRDefault="00403212" w:rsidP="004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14:paraId="6A684C00" w14:textId="77777777" w:rsidR="009C76F2" w:rsidRDefault="009C76F2" w:rsidP="00F10F01">
      <w:pPr>
        <w:tabs>
          <w:tab w:val="left" w:pos="1843"/>
          <w:tab w:val="left" w:pos="51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C76F2" w:rsidSect="009C76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F69A" w14:textId="77777777" w:rsidR="009D100F" w:rsidRDefault="009D100F" w:rsidP="003C58E4">
      <w:pPr>
        <w:spacing w:after="0" w:line="240" w:lineRule="auto"/>
      </w:pPr>
      <w:r>
        <w:separator/>
      </w:r>
    </w:p>
  </w:endnote>
  <w:endnote w:type="continuationSeparator" w:id="0">
    <w:p w14:paraId="20CD2339" w14:textId="77777777" w:rsidR="009D100F" w:rsidRDefault="009D100F" w:rsidP="003C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C442" w14:textId="77777777" w:rsidR="009D100F" w:rsidRDefault="009D100F" w:rsidP="003C58E4">
      <w:pPr>
        <w:spacing w:after="0" w:line="240" w:lineRule="auto"/>
      </w:pPr>
      <w:r>
        <w:separator/>
      </w:r>
    </w:p>
  </w:footnote>
  <w:footnote w:type="continuationSeparator" w:id="0">
    <w:p w14:paraId="7457B5D3" w14:textId="77777777" w:rsidR="009D100F" w:rsidRDefault="009D100F" w:rsidP="003C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176E"/>
    <w:multiLevelType w:val="hybridMultilevel"/>
    <w:tmpl w:val="64D0E878"/>
    <w:lvl w:ilvl="0" w:tplc="F626B5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B62"/>
    <w:multiLevelType w:val="hybridMultilevel"/>
    <w:tmpl w:val="0C9629CC"/>
    <w:lvl w:ilvl="0" w:tplc="221837B8">
      <w:start w:val="8"/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DEE6689"/>
    <w:multiLevelType w:val="hybridMultilevel"/>
    <w:tmpl w:val="CDA6FBB4"/>
    <w:lvl w:ilvl="0" w:tplc="18FA9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0ABB"/>
    <w:multiLevelType w:val="hybridMultilevel"/>
    <w:tmpl w:val="6BB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7E5F"/>
    <w:multiLevelType w:val="hybridMultilevel"/>
    <w:tmpl w:val="CDA6FBB4"/>
    <w:lvl w:ilvl="0" w:tplc="18FA9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2"/>
    <w:rsid w:val="00001E67"/>
    <w:rsid w:val="000508EE"/>
    <w:rsid w:val="00064DCE"/>
    <w:rsid w:val="000901E9"/>
    <w:rsid w:val="00090A6F"/>
    <w:rsid w:val="000B22F0"/>
    <w:rsid w:val="00115BC5"/>
    <w:rsid w:val="0013334C"/>
    <w:rsid w:val="00176D07"/>
    <w:rsid w:val="001E754E"/>
    <w:rsid w:val="00201739"/>
    <w:rsid w:val="00202ADE"/>
    <w:rsid w:val="00240E8E"/>
    <w:rsid w:val="002823AC"/>
    <w:rsid w:val="00284F67"/>
    <w:rsid w:val="002A4E3C"/>
    <w:rsid w:val="0030294C"/>
    <w:rsid w:val="003772B2"/>
    <w:rsid w:val="0039343C"/>
    <w:rsid w:val="003A27A9"/>
    <w:rsid w:val="003A59A1"/>
    <w:rsid w:val="003C58E4"/>
    <w:rsid w:val="003D09A6"/>
    <w:rsid w:val="003D3A5B"/>
    <w:rsid w:val="003E55FD"/>
    <w:rsid w:val="00403212"/>
    <w:rsid w:val="00433032"/>
    <w:rsid w:val="00454438"/>
    <w:rsid w:val="004569AA"/>
    <w:rsid w:val="004707E4"/>
    <w:rsid w:val="00475DE8"/>
    <w:rsid w:val="004C397E"/>
    <w:rsid w:val="004E045B"/>
    <w:rsid w:val="00570A1C"/>
    <w:rsid w:val="005A2B3F"/>
    <w:rsid w:val="005A6E70"/>
    <w:rsid w:val="006630C5"/>
    <w:rsid w:val="00696A80"/>
    <w:rsid w:val="00766C92"/>
    <w:rsid w:val="007D4D87"/>
    <w:rsid w:val="007D77F9"/>
    <w:rsid w:val="00814AA7"/>
    <w:rsid w:val="00815BA1"/>
    <w:rsid w:val="00820FB6"/>
    <w:rsid w:val="008226B2"/>
    <w:rsid w:val="0085791D"/>
    <w:rsid w:val="008926F8"/>
    <w:rsid w:val="008A074B"/>
    <w:rsid w:val="008D1210"/>
    <w:rsid w:val="00922589"/>
    <w:rsid w:val="00960FF5"/>
    <w:rsid w:val="00963D02"/>
    <w:rsid w:val="009C76F2"/>
    <w:rsid w:val="009D100F"/>
    <w:rsid w:val="00A52865"/>
    <w:rsid w:val="00AA65F0"/>
    <w:rsid w:val="00AB4F24"/>
    <w:rsid w:val="00AE4B21"/>
    <w:rsid w:val="00AE727A"/>
    <w:rsid w:val="00B31D53"/>
    <w:rsid w:val="00B97134"/>
    <w:rsid w:val="00BF1F41"/>
    <w:rsid w:val="00BF2782"/>
    <w:rsid w:val="00C3224F"/>
    <w:rsid w:val="00C37EF0"/>
    <w:rsid w:val="00C6338F"/>
    <w:rsid w:val="00CA4C01"/>
    <w:rsid w:val="00CA6536"/>
    <w:rsid w:val="00CC3075"/>
    <w:rsid w:val="00CE4960"/>
    <w:rsid w:val="00D041EC"/>
    <w:rsid w:val="00D37D7D"/>
    <w:rsid w:val="00D57E11"/>
    <w:rsid w:val="00DD0AF9"/>
    <w:rsid w:val="00E71ED9"/>
    <w:rsid w:val="00E84E1C"/>
    <w:rsid w:val="00F10F01"/>
    <w:rsid w:val="00F572E1"/>
    <w:rsid w:val="00F74B4D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C6E6"/>
  <w15:chartTrackingRefBased/>
  <w15:docId w15:val="{477B46D9-68DA-4874-8A8C-184EF5C4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2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F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E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C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8E4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2021-12-01T09:38:00Z</dcterms:created>
  <dcterms:modified xsi:type="dcterms:W3CDTF">2022-01-10T08:58:00Z</dcterms:modified>
</cp:coreProperties>
</file>