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25230" w:rsidRPr="005446A8" w:rsidRDefault="0054239A" w:rsidP="00625230">
      <w:pPr>
        <w:spacing w:after="40"/>
        <w:jc w:val="center"/>
        <w:rPr>
          <w:b/>
          <w:color w:val="000000"/>
          <w:szCs w:val="24"/>
        </w:rPr>
      </w:pPr>
      <w:r>
        <w:rPr>
          <w:b/>
          <w:color w:val="000000"/>
          <w:szCs w:val="24"/>
        </w:rPr>
        <w:t>ТОВАРИСТВО З ОБМЕЖЕНОЮ ВІДПОВІДАЛЬНІСТЮ</w:t>
      </w:r>
      <w:r w:rsidR="00625230" w:rsidRPr="005446A8">
        <w:rPr>
          <w:b/>
          <w:color w:val="000000"/>
          <w:szCs w:val="24"/>
        </w:rPr>
        <w:t xml:space="preserve"> </w:t>
      </w:r>
      <w:r w:rsidR="00625230" w:rsidRPr="005446A8">
        <w:rPr>
          <w:b/>
          <w:color w:val="000000"/>
          <w:szCs w:val="24"/>
        </w:rPr>
        <w:br/>
        <w:t xml:space="preserve">„ IНСТИТУТ </w:t>
      </w:r>
      <w:r>
        <w:rPr>
          <w:b/>
          <w:color w:val="000000"/>
          <w:szCs w:val="24"/>
        </w:rPr>
        <w:t>РОЗВИТКУ ГРОМАД ТА ТЕРИТОРІЙ УКРАЇНИ</w:t>
      </w:r>
      <w:r w:rsidR="00625230" w:rsidRPr="005446A8">
        <w:rPr>
          <w:b/>
          <w:color w:val="000000"/>
          <w:szCs w:val="24"/>
        </w:rPr>
        <w:t>”</w:t>
      </w:r>
    </w:p>
    <w:p w:rsidR="00625230" w:rsidRPr="005446A8" w:rsidRDefault="00625230" w:rsidP="00625230">
      <w:pPr>
        <w:pStyle w:val="oaeno"/>
        <w:ind w:firstLine="0"/>
        <w:rPr>
          <w:color w:val="000000"/>
          <w:lang w:val="uk-UA"/>
        </w:rPr>
      </w:pPr>
    </w:p>
    <w:p w:rsidR="00625230" w:rsidRDefault="00625230" w:rsidP="00625230">
      <w:pPr>
        <w:pStyle w:val="oaeno"/>
        <w:tabs>
          <w:tab w:val="left" w:pos="3090"/>
        </w:tabs>
        <w:ind w:firstLine="0"/>
        <w:rPr>
          <w:color w:val="000000"/>
          <w:lang w:val="uk-UA"/>
        </w:rPr>
      </w:pPr>
    </w:p>
    <w:p w:rsidR="0054239A" w:rsidRDefault="0054239A" w:rsidP="00625230">
      <w:pPr>
        <w:pStyle w:val="oaeno"/>
        <w:tabs>
          <w:tab w:val="left" w:pos="3090"/>
        </w:tabs>
        <w:ind w:firstLine="0"/>
        <w:rPr>
          <w:color w:val="000000"/>
          <w:lang w:val="uk-UA"/>
        </w:rPr>
      </w:pPr>
    </w:p>
    <w:p w:rsidR="0054239A" w:rsidRPr="005446A8" w:rsidRDefault="0054239A" w:rsidP="00625230">
      <w:pPr>
        <w:pStyle w:val="oaeno"/>
        <w:tabs>
          <w:tab w:val="left" w:pos="3090"/>
        </w:tabs>
        <w:ind w:firstLine="0"/>
        <w:rPr>
          <w:color w:val="000000"/>
          <w:lang w:val="uk-UA"/>
        </w:rPr>
      </w:pPr>
    </w:p>
    <w:p w:rsidR="00625230" w:rsidRPr="005446A8" w:rsidRDefault="00625230" w:rsidP="00625230">
      <w:pPr>
        <w:pStyle w:val="oaeno"/>
        <w:tabs>
          <w:tab w:val="left" w:pos="3090"/>
        </w:tabs>
        <w:ind w:firstLine="0"/>
        <w:rPr>
          <w:color w:val="000000"/>
          <w:lang w:val="uk-UA"/>
        </w:rPr>
      </w:pPr>
    </w:p>
    <w:p w:rsidR="00625230" w:rsidRPr="005446A8" w:rsidRDefault="00625230" w:rsidP="00625230">
      <w:pPr>
        <w:pStyle w:val="oaeno"/>
        <w:tabs>
          <w:tab w:val="left" w:pos="3090"/>
        </w:tabs>
        <w:ind w:firstLine="0"/>
        <w:rPr>
          <w:color w:val="000000"/>
          <w:lang w:val="uk-UA"/>
        </w:rPr>
      </w:pPr>
    </w:p>
    <w:p w:rsidR="00625230" w:rsidRPr="009A208A" w:rsidRDefault="00625230" w:rsidP="00625230">
      <w:pPr>
        <w:pStyle w:val="oaeno"/>
        <w:ind w:firstLine="0"/>
        <w:rPr>
          <w:i/>
          <w:color w:val="000000"/>
          <w:lang w:val="uk-UA"/>
        </w:rPr>
      </w:pPr>
    </w:p>
    <w:p w:rsidR="0054239A" w:rsidRPr="009A208A" w:rsidRDefault="00625230" w:rsidP="0054239A">
      <w:pPr>
        <w:jc w:val="center"/>
        <w:rPr>
          <w:b/>
          <w:i/>
          <w:sz w:val="32"/>
          <w:szCs w:val="32"/>
        </w:rPr>
      </w:pPr>
      <w:r w:rsidRPr="009A208A">
        <w:rPr>
          <w:b/>
          <w:i/>
          <w:sz w:val="32"/>
          <w:szCs w:val="32"/>
        </w:rPr>
        <w:t>ЗВІТ ПРО СТРАТЕГІЧНУ ЕКОЛОГІЧНУ ОЦІНКУ</w:t>
      </w:r>
    </w:p>
    <w:p w:rsidR="00C46641" w:rsidRPr="009A208A" w:rsidRDefault="00C46641" w:rsidP="00C46641">
      <w:pPr>
        <w:jc w:val="center"/>
        <w:rPr>
          <w:b/>
          <w:i/>
          <w:color w:val="000000"/>
          <w:sz w:val="32"/>
          <w:szCs w:val="32"/>
        </w:rPr>
      </w:pPr>
      <w:r w:rsidRPr="009A208A">
        <w:rPr>
          <w:b/>
          <w:i/>
          <w:color w:val="000000"/>
          <w:sz w:val="32"/>
          <w:szCs w:val="32"/>
        </w:rPr>
        <w:t>ПЛАНУ ЗОНУВАННЯ ТЕРИТОРІЇ</w:t>
      </w:r>
    </w:p>
    <w:p w:rsidR="0054239A" w:rsidRPr="009A208A" w:rsidRDefault="0054239A" w:rsidP="0054239A">
      <w:pPr>
        <w:jc w:val="center"/>
        <w:rPr>
          <w:b/>
          <w:i/>
          <w:sz w:val="32"/>
          <w:szCs w:val="32"/>
          <w:lang w:val="ru-RU"/>
        </w:rPr>
      </w:pPr>
      <w:r w:rsidRPr="009A208A">
        <w:rPr>
          <w:b/>
          <w:i/>
          <w:sz w:val="32"/>
          <w:szCs w:val="32"/>
        </w:rPr>
        <w:t>ПО ВУЛ. ВИ</w:t>
      </w:r>
      <w:r w:rsidRPr="009A208A">
        <w:rPr>
          <w:b/>
          <w:i/>
          <w:sz w:val="32"/>
          <w:szCs w:val="32"/>
          <w:lang w:val="ru-RU"/>
        </w:rPr>
        <w:t>ШНЕВІЙ</w:t>
      </w:r>
      <w:r w:rsidRPr="009A208A">
        <w:rPr>
          <w:b/>
          <w:i/>
          <w:sz w:val="32"/>
          <w:szCs w:val="32"/>
        </w:rPr>
        <w:t xml:space="preserve"> </w:t>
      </w:r>
      <w:r w:rsidRPr="009A208A">
        <w:rPr>
          <w:b/>
          <w:i/>
          <w:sz w:val="32"/>
          <w:szCs w:val="32"/>
          <w:lang w:val="ru-RU"/>
        </w:rPr>
        <w:t>В М. УКРАЇНКА</w:t>
      </w:r>
    </w:p>
    <w:p w:rsidR="0054239A" w:rsidRPr="009A208A" w:rsidRDefault="0054239A" w:rsidP="0054239A">
      <w:pPr>
        <w:jc w:val="center"/>
        <w:rPr>
          <w:b/>
          <w:i/>
          <w:sz w:val="32"/>
          <w:szCs w:val="32"/>
          <w:lang w:val="ru-RU"/>
        </w:rPr>
      </w:pPr>
      <w:r w:rsidRPr="009A208A">
        <w:rPr>
          <w:b/>
          <w:i/>
          <w:sz w:val="32"/>
          <w:szCs w:val="32"/>
          <w:lang w:val="ru-RU"/>
        </w:rPr>
        <w:t>ОБУХІВСЬКОГО РАЙОНУ</w:t>
      </w:r>
    </w:p>
    <w:p w:rsidR="00AA6D56" w:rsidRPr="009A208A" w:rsidRDefault="0054239A" w:rsidP="0054239A">
      <w:pPr>
        <w:jc w:val="center"/>
        <w:rPr>
          <w:b/>
          <w:i/>
          <w:sz w:val="32"/>
          <w:szCs w:val="32"/>
        </w:rPr>
      </w:pPr>
      <w:r w:rsidRPr="009A208A">
        <w:rPr>
          <w:b/>
          <w:i/>
          <w:sz w:val="32"/>
          <w:szCs w:val="32"/>
        </w:rPr>
        <w:t>КИЇВСЬКОЇ ОБЛАСТІ</w:t>
      </w:r>
    </w:p>
    <w:p w:rsidR="0054239A" w:rsidRPr="009A208A" w:rsidRDefault="0054239A" w:rsidP="0054239A">
      <w:pPr>
        <w:jc w:val="center"/>
        <w:rPr>
          <w:i/>
          <w:sz w:val="28"/>
          <w:szCs w:val="28"/>
        </w:rPr>
      </w:pPr>
    </w:p>
    <w:p w:rsidR="00C46641" w:rsidRPr="009A208A" w:rsidRDefault="00AA6D56" w:rsidP="00C46641">
      <w:pPr>
        <w:jc w:val="center"/>
        <w:rPr>
          <w:i/>
          <w:color w:val="000000"/>
          <w:szCs w:val="24"/>
        </w:rPr>
      </w:pPr>
      <w:r w:rsidRPr="009A208A">
        <w:rPr>
          <w:i/>
          <w:sz w:val="28"/>
          <w:szCs w:val="28"/>
        </w:rPr>
        <w:t>(РОЗДІЛ «ОХОРОНА НАВКОЛИШНЬОГО ПРИРОДНОГО СЕРЕДОВИЩА</w:t>
      </w:r>
      <w:r w:rsidRPr="009A208A">
        <w:rPr>
          <w:b/>
          <w:i/>
          <w:sz w:val="28"/>
          <w:szCs w:val="28"/>
        </w:rPr>
        <w:t>»</w:t>
      </w:r>
      <w:r w:rsidRPr="009A208A">
        <w:rPr>
          <w:i/>
          <w:sz w:val="28"/>
          <w:szCs w:val="28"/>
        </w:rPr>
        <w:t>)</w:t>
      </w:r>
    </w:p>
    <w:p w:rsidR="00C46641" w:rsidRPr="00B23C0A" w:rsidRDefault="00C46641" w:rsidP="00C46641">
      <w:pPr>
        <w:jc w:val="center"/>
        <w:rPr>
          <w:b/>
          <w:color w:val="000000"/>
        </w:rPr>
      </w:pPr>
    </w:p>
    <w:p w:rsidR="00625230" w:rsidRDefault="00DF6D1D" w:rsidP="00625230">
      <w:pPr>
        <w:jc w:val="center"/>
        <w:rPr>
          <w:b/>
          <w:color w:val="000000"/>
          <w:szCs w:val="24"/>
        </w:rPr>
      </w:pPr>
      <w:r>
        <w:rPr>
          <w:b/>
          <w:color w:val="000000"/>
          <w:szCs w:val="24"/>
        </w:rPr>
        <w:t>21003</w:t>
      </w:r>
    </w:p>
    <w:p w:rsidR="003415CC" w:rsidRDefault="003415CC" w:rsidP="00625230">
      <w:pPr>
        <w:jc w:val="center"/>
        <w:rPr>
          <w:b/>
          <w:color w:val="000000"/>
          <w:szCs w:val="24"/>
        </w:rPr>
      </w:pPr>
    </w:p>
    <w:p w:rsidR="003415CC" w:rsidRDefault="003415CC" w:rsidP="00625230">
      <w:pPr>
        <w:jc w:val="center"/>
        <w:rPr>
          <w:b/>
          <w:color w:val="000000"/>
          <w:szCs w:val="24"/>
        </w:rPr>
      </w:pPr>
    </w:p>
    <w:p w:rsidR="009A208A" w:rsidRPr="00B23C0A" w:rsidRDefault="009A208A" w:rsidP="00625230">
      <w:pPr>
        <w:jc w:val="center"/>
        <w:rPr>
          <w:b/>
          <w:color w:val="000000"/>
          <w:szCs w:val="24"/>
        </w:rPr>
      </w:pPr>
    </w:p>
    <w:p w:rsidR="00625230" w:rsidRDefault="00625230" w:rsidP="00625230">
      <w:pPr>
        <w:ind w:left="71" w:right="123"/>
        <w:jc w:val="center"/>
        <w:rPr>
          <w:noProof/>
          <w:lang w:val="en-US" w:eastAsia="en-US"/>
        </w:rPr>
      </w:pPr>
    </w:p>
    <w:p w:rsidR="00A1224F" w:rsidRDefault="00A1224F" w:rsidP="00625230">
      <w:pPr>
        <w:ind w:left="71" w:right="123"/>
        <w:jc w:val="center"/>
        <w:rPr>
          <w:noProof/>
          <w:lang w:val="en-US" w:eastAsia="en-US"/>
        </w:rPr>
      </w:pPr>
    </w:p>
    <w:p w:rsidR="00A1224F" w:rsidRDefault="00A1224F" w:rsidP="00625230">
      <w:pPr>
        <w:ind w:left="71" w:right="123"/>
        <w:jc w:val="center"/>
        <w:rPr>
          <w:noProof/>
          <w:lang w:val="en-US" w:eastAsia="en-US"/>
        </w:rPr>
      </w:pPr>
    </w:p>
    <w:p w:rsidR="00A1224F" w:rsidRDefault="00A1224F" w:rsidP="00625230">
      <w:pPr>
        <w:ind w:left="71" w:right="123"/>
        <w:jc w:val="center"/>
        <w:rPr>
          <w:noProof/>
          <w:lang w:val="en-US" w:eastAsia="en-US"/>
        </w:rPr>
      </w:pPr>
    </w:p>
    <w:p w:rsidR="00A1224F" w:rsidRDefault="00A1224F" w:rsidP="00625230">
      <w:pPr>
        <w:ind w:left="71" w:right="123"/>
        <w:jc w:val="center"/>
        <w:rPr>
          <w:noProof/>
          <w:lang w:val="en-US" w:eastAsia="en-US"/>
        </w:rPr>
      </w:pPr>
    </w:p>
    <w:p w:rsidR="00A1224F" w:rsidRDefault="00A1224F" w:rsidP="00625230">
      <w:pPr>
        <w:ind w:left="71" w:right="123"/>
        <w:jc w:val="center"/>
        <w:rPr>
          <w:noProof/>
          <w:lang w:val="en-US" w:eastAsia="en-US"/>
        </w:rPr>
      </w:pPr>
    </w:p>
    <w:p w:rsidR="00A1224F" w:rsidRDefault="00A1224F" w:rsidP="00625230">
      <w:pPr>
        <w:ind w:left="71" w:right="123"/>
        <w:jc w:val="center"/>
        <w:rPr>
          <w:noProof/>
          <w:lang w:val="en-US" w:eastAsia="en-US"/>
        </w:rPr>
      </w:pPr>
    </w:p>
    <w:p w:rsidR="00A1224F" w:rsidRDefault="00A1224F" w:rsidP="00625230">
      <w:pPr>
        <w:ind w:left="71" w:right="123"/>
        <w:jc w:val="center"/>
        <w:rPr>
          <w:noProof/>
          <w:lang w:val="en-US" w:eastAsia="en-US"/>
        </w:rPr>
      </w:pPr>
    </w:p>
    <w:p w:rsidR="00A1224F" w:rsidRDefault="00A1224F" w:rsidP="00625230">
      <w:pPr>
        <w:ind w:left="71" w:right="123"/>
        <w:jc w:val="center"/>
        <w:rPr>
          <w:noProof/>
          <w:lang w:val="en-US" w:eastAsia="en-US"/>
        </w:rPr>
      </w:pPr>
    </w:p>
    <w:p w:rsidR="00A1224F" w:rsidRDefault="00A1224F" w:rsidP="00625230">
      <w:pPr>
        <w:ind w:left="71" w:right="123"/>
        <w:jc w:val="center"/>
        <w:rPr>
          <w:noProof/>
          <w:lang w:val="en-US" w:eastAsia="en-US"/>
        </w:rPr>
      </w:pPr>
    </w:p>
    <w:p w:rsidR="00A1224F" w:rsidRDefault="00A1224F" w:rsidP="00625230">
      <w:pPr>
        <w:ind w:left="71" w:right="123"/>
        <w:jc w:val="center"/>
        <w:rPr>
          <w:noProof/>
          <w:lang w:val="en-US" w:eastAsia="en-US"/>
        </w:rPr>
      </w:pPr>
    </w:p>
    <w:p w:rsidR="00A1224F" w:rsidRPr="005446A8" w:rsidRDefault="00A1224F" w:rsidP="00625230">
      <w:pPr>
        <w:ind w:left="71" w:right="123"/>
        <w:jc w:val="center"/>
        <w:rPr>
          <w:color w:val="000000"/>
          <w:szCs w:val="24"/>
        </w:rPr>
      </w:pPr>
    </w:p>
    <w:p w:rsidR="00625230" w:rsidRPr="005446A8" w:rsidRDefault="00625230" w:rsidP="00625230">
      <w:pPr>
        <w:pStyle w:val="rvps2"/>
        <w:shd w:val="clear" w:color="auto" w:fill="FFFFFF"/>
        <w:spacing w:before="0" w:beforeAutospacing="0" w:after="150" w:afterAutospacing="0"/>
        <w:ind w:left="709" w:right="123"/>
        <w:rPr>
          <w:b/>
          <w:color w:val="000000"/>
        </w:rPr>
      </w:pPr>
    </w:p>
    <w:p w:rsidR="009A208A" w:rsidRDefault="009A208A" w:rsidP="00625230">
      <w:pPr>
        <w:pStyle w:val="af1"/>
        <w:ind w:left="852" w:right="549"/>
        <w:rPr>
          <w:sz w:val="24"/>
          <w:szCs w:val="24"/>
        </w:rPr>
      </w:pPr>
    </w:p>
    <w:p w:rsidR="00625230" w:rsidRPr="005446A8" w:rsidRDefault="0054239A" w:rsidP="00625230">
      <w:pPr>
        <w:pStyle w:val="af1"/>
        <w:ind w:left="852" w:right="549"/>
        <w:rPr>
          <w:sz w:val="24"/>
          <w:szCs w:val="24"/>
          <w:lang w:val="ru-RU"/>
        </w:rPr>
      </w:pPr>
      <w:r>
        <w:rPr>
          <w:sz w:val="24"/>
          <w:szCs w:val="24"/>
        </w:rPr>
        <w:t>Д</w:t>
      </w:r>
      <w:r w:rsidR="00625230" w:rsidRPr="005446A8">
        <w:rPr>
          <w:sz w:val="24"/>
          <w:szCs w:val="24"/>
        </w:rPr>
        <w:t>иректор</w:t>
      </w:r>
      <w:r w:rsidR="00625230" w:rsidRPr="005446A8">
        <w:rPr>
          <w:sz w:val="24"/>
          <w:szCs w:val="24"/>
        </w:rPr>
        <w:tab/>
      </w:r>
      <w:r w:rsidR="00625230" w:rsidRPr="005446A8">
        <w:rPr>
          <w:sz w:val="24"/>
          <w:szCs w:val="24"/>
        </w:rPr>
        <w:tab/>
      </w:r>
      <w:r w:rsidR="00625230" w:rsidRPr="005446A8">
        <w:rPr>
          <w:sz w:val="24"/>
          <w:szCs w:val="24"/>
        </w:rPr>
        <w:tab/>
      </w:r>
      <w:r w:rsidR="00625230" w:rsidRPr="005446A8">
        <w:rPr>
          <w:sz w:val="24"/>
          <w:szCs w:val="24"/>
        </w:rPr>
        <w:tab/>
      </w:r>
      <w:r w:rsidR="00625230" w:rsidRPr="005446A8">
        <w:rPr>
          <w:sz w:val="24"/>
          <w:szCs w:val="24"/>
        </w:rPr>
        <w:tab/>
      </w:r>
      <w:r w:rsidR="00625230" w:rsidRPr="005446A8">
        <w:rPr>
          <w:sz w:val="24"/>
          <w:szCs w:val="24"/>
        </w:rPr>
        <w:tab/>
      </w:r>
      <w:r w:rsidR="00625230" w:rsidRPr="005446A8">
        <w:rPr>
          <w:sz w:val="24"/>
          <w:szCs w:val="24"/>
        </w:rPr>
        <w:tab/>
      </w:r>
      <w:r w:rsidR="00625230" w:rsidRPr="005446A8">
        <w:rPr>
          <w:sz w:val="24"/>
          <w:szCs w:val="24"/>
        </w:rPr>
        <w:tab/>
      </w:r>
      <w:r>
        <w:rPr>
          <w:sz w:val="24"/>
          <w:szCs w:val="24"/>
        </w:rPr>
        <w:t>Є</w:t>
      </w:r>
      <w:r w:rsidR="00625230" w:rsidRPr="005446A8">
        <w:rPr>
          <w:sz w:val="24"/>
          <w:szCs w:val="24"/>
          <w:lang w:val="ru-RU"/>
        </w:rPr>
        <w:t>.В.</w:t>
      </w:r>
      <w:r>
        <w:rPr>
          <w:sz w:val="24"/>
          <w:szCs w:val="24"/>
          <w:lang w:val="ru-RU"/>
        </w:rPr>
        <w:t xml:space="preserve"> Олійник</w:t>
      </w:r>
    </w:p>
    <w:p w:rsidR="00625230" w:rsidRPr="005446A8" w:rsidRDefault="00625230" w:rsidP="00625230">
      <w:pPr>
        <w:pStyle w:val="af1"/>
        <w:ind w:left="852" w:right="549"/>
        <w:rPr>
          <w:color w:val="000000"/>
          <w:sz w:val="24"/>
          <w:szCs w:val="24"/>
        </w:rPr>
      </w:pPr>
    </w:p>
    <w:p w:rsidR="00625230" w:rsidRPr="005446A8" w:rsidRDefault="00625230" w:rsidP="00625230">
      <w:pPr>
        <w:pStyle w:val="af1"/>
        <w:tabs>
          <w:tab w:val="left" w:pos="1545"/>
        </w:tabs>
        <w:ind w:left="852" w:right="549"/>
        <w:rPr>
          <w:sz w:val="24"/>
          <w:szCs w:val="24"/>
        </w:rPr>
      </w:pPr>
    </w:p>
    <w:p w:rsidR="00625230" w:rsidRPr="005446A8" w:rsidRDefault="0054239A" w:rsidP="00625230">
      <w:pPr>
        <w:pStyle w:val="af1"/>
        <w:ind w:left="852" w:right="549"/>
        <w:rPr>
          <w:sz w:val="24"/>
          <w:szCs w:val="24"/>
        </w:rPr>
      </w:pPr>
      <w:r>
        <w:rPr>
          <w:sz w:val="24"/>
          <w:szCs w:val="24"/>
        </w:rPr>
        <w:t>ГАП</w:t>
      </w:r>
      <w:r w:rsidR="00625230" w:rsidRPr="005446A8">
        <w:rPr>
          <w:sz w:val="24"/>
          <w:szCs w:val="24"/>
        </w:rPr>
        <w:t xml:space="preserve">  </w:t>
      </w:r>
      <w:r w:rsidR="00625230" w:rsidRPr="005446A8">
        <w:rPr>
          <w:sz w:val="24"/>
          <w:szCs w:val="24"/>
        </w:rPr>
        <w:tab/>
      </w:r>
      <w:r w:rsidR="00625230" w:rsidRPr="005446A8">
        <w:rPr>
          <w:szCs w:val="24"/>
        </w:rPr>
        <w:tab/>
      </w:r>
      <w:r w:rsidR="00625230" w:rsidRPr="005446A8">
        <w:rPr>
          <w:szCs w:val="24"/>
        </w:rPr>
        <w:tab/>
      </w:r>
      <w:r w:rsidR="00625230" w:rsidRPr="005446A8">
        <w:rPr>
          <w:szCs w:val="24"/>
        </w:rPr>
        <w:tab/>
      </w:r>
      <w:r w:rsidR="00625230" w:rsidRPr="005446A8">
        <w:rPr>
          <w:szCs w:val="24"/>
        </w:rPr>
        <w:tab/>
      </w:r>
      <w:r w:rsidR="00625230" w:rsidRPr="005446A8">
        <w:rPr>
          <w:szCs w:val="24"/>
        </w:rPr>
        <w:tab/>
      </w:r>
      <w:r w:rsidR="00625230" w:rsidRPr="005446A8">
        <w:rPr>
          <w:szCs w:val="24"/>
        </w:rPr>
        <w:tab/>
      </w:r>
      <w:r w:rsidR="00625230">
        <w:rPr>
          <w:szCs w:val="24"/>
        </w:rPr>
        <w:tab/>
      </w:r>
      <w:r>
        <w:rPr>
          <w:sz w:val="24"/>
          <w:szCs w:val="24"/>
        </w:rPr>
        <w:t>С.В. Валовенко</w:t>
      </w:r>
    </w:p>
    <w:p w:rsidR="00625230" w:rsidRPr="005446A8" w:rsidRDefault="00625230" w:rsidP="00625230">
      <w:pPr>
        <w:ind w:left="852" w:right="549"/>
        <w:rPr>
          <w:color w:val="000000"/>
        </w:rPr>
      </w:pPr>
    </w:p>
    <w:p w:rsidR="00625230" w:rsidRPr="005446A8" w:rsidRDefault="00625230" w:rsidP="00625230">
      <w:pPr>
        <w:framePr w:w="782" w:h="5250" w:wrap="around" w:vAnchor="page" w:hAnchor="page" w:x="161" w:y="11201"/>
        <w:rPr>
          <w:color w:val="000000"/>
        </w:rPr>
      </w:pPr>
    </w:p>
    <w:p w:rsidR="0054239A" w:rsidRDefault="0054239A" w:rsidP="00625230">
      <w:pPr>
        <w:ind w:left="568" w:right="548" w:hanging="1"/>
        <w:jc w:val="center"/>
        <w:rPr>
          <w:color w:val="000000"/>
          <w:szCs w:val="24"/>
        </w:rPr>
      </w:pPr>
    </w:p>
    <w:p w:rsidR="00625230" w:rsidRDefault="00625230" w:rsidP="00625230">
      <w:pPr>
        <w:ind w:left="568" w:right="548" w:hanging="1"/>
        <w:jc w:val="center"/>
        <w:rPr>
          <w:color w:val="000000"/>
          <w:szCs w:val="24"/>
        </w:rPr>
      </w:pPr>
    </w:p>
    <w:p w:rsidR="00625230" w:rsidRDefault="00625230" w:rsidP="00625230">
      <w:pPr>
        <w:ind w:left="568" w:right="548" w:hanging="1"/>
        <w:jc w:val="center"/>
        <w:rPr>
          <w:color w:val="000000"/>
          <w:szCs w:val="24"/>
        </w:rPr>
      </w:pPr>
    </w:p>
    <w:p w:rsidR="00A1224F" w:rsidRDefault="00A1224F" w:rsidP="00625230">
      <w:pPr>
        <w:ind w:left="568" w:right="548" w:hanging="1"/>
        <w:jc w:val="center"/>
        <w:rPr>
          <w:color w:val="000000"/>
          <w:szCs w:val="24"/>
        </w:rPr>
      </w:pPr>
    </w:p>
    <w:p w:rsidR="00A1224F" w:rsidRDefault="00A1224F" w:rsidP="00625230">
      <w:pPr>
        <w:ind w:left="568" w:right="548" w:hanging="1"/>
        <w:jc w:val="center"/>
        <w:rPr>
          <w:color w:val="000000"/>
          <w:szCs w:val="24"/>
        </w:rPr>
      </w:pPr>
    </w:p>
    <w:p w:rsidR="00A1224F" w:rsidRDefault="00A1224F" w:rsidP="00625230">
      <w:pPr>
        <w:ind w:left="568" w:right="548" w:hanging="1"/>
        <w:jc w:val="center"/>
        <w:rPr>
          <w:color w:val="000000"/>
          <w:szCs w:val="24"/>
        </w:rPr>
      </w:pPr>
      <w:bookmarkStart w:id="0" w:name="_GoBack"/>
      <w:bookmarkEnd w:id="0"/>
    </w:p>
    <w:p w:rsidR="00625230" w:rsidRDefault="00625230" w:rsidP="00625230">
      <w:pPr>
        <w:ind w:left="568" w:right="548" w:hanging="1"/>
        <w:jc w:val="center"/>
        <w:rPr>
          <w:color w:val="000000"/>
          <w:szCs w:val="24"/>
        </w:rPr>
      </w:pPr>
    </w:p>
    <w:p w:rsidR="00625230" w:rsidRDefault="00625230" w:rsidP="0054239A">
      <w:pPr>
        <w:pStyle w:val="ad"/>
        <w:jc w:val="center"/>
        <w:rPr>
          <w:szCs w:val="24"/>
        </w:rPr>
      </w:pPr>
      <w:r w:rsidRPr="005446A8">
        <w:rPr>
          <w:szCs w:val="24"/>
        </w:rPr>
        <w:t>Київ–20</w:t>
      </w:r>
      <w:r>
        <w:rPr>
          <w:szCs w:val="24"/>
        </w:rPr>
        <w:t>2</w:t>
      </w:r>
      <w:r w:rsidR="00C46641">
        <w:rPr>
          <w:szCs w:val="24"/>
        </w:rPr>
        <w:t>1</w:t>
      </w:r>
      <w:r>
        <w:rPr>
          <w:szCs w:val="24"/>
        </w:rPr>
        <w:br w:type="page"/>
      </w:r>
    </w:p>
    <w:tbl>
      <w:tblPr>
        <w:tblW w:w="10472" w:type="dxa"/>
        <w:jc w:val="center"/>
        <w:tblLayout w:type="fixed"/>
        <w:tblCellMar>
          <w:left w:w="85" w:type="dxa"/>
          <w:right w:w="85" w:type="dxa"/>
        </w:tblCellMar>
        <w:tblLook w:val="0000" w:firstRow="0" w:lastRow="0" w:firstColumn="0" w:lastColumn="0" w:noHBand="0" w:noVBand="0"/>
      </w:tblPr>
      <w:tblGrid>
        <w:gridCol w:w="2830"/>
        <w:gridCol w:w="2830"/>
        <w:gridCol w:w="2830"/>
        <w:gridCol w:w="1982"/>
      </w:tblGrid>
      <w:tr w:rsidR="00625230" w:rsidRPr="00C423B9" w:rsidTr="00644CED">
        <w:trPr>
          <w:cantSplit/>
          <w:jc w:val="center"/>
        </w:trPr>
        <w:tc>
          <w:tcPr>
            <w:tcW w:w="10472" w:type="dxa"/>
            <w:gridSpan w:val="4"/>
            <w:tcBorders>
              <w:bottom w:val="single" w:sz="4" w:space="0" w:color="auto"/>
            </w:tcBorders>
          </w:tcPr>
          <w:p w:rsidR="00625230" w:rsidRPr="00DF6D1D" w:rsidRDefault="00625230" w:rsidP="00644CED">
            <w:pPr>
              <w:pStyle w:val="aa"/>
              <w:widowControl/>
              <w:spacing w:before="60"/>
              <w:ind w:firstLine="0"/>
              <w:jc w:val="center"/>
              <w:rPr>
                <w:b/>
                <w:i/>
                <w:lang w:val="uk-UA"/>
              </w:rPr>
            </w:pPr>
            <w:r w:rsidRPr="00DF6D1D">
              <w:rPr>
                <w:b/>
                <w:i/>
                <w:lang w:val="uk-UA"/>
              </w:rPr>
              <w:lastRenderedPageBreak/>
              <w:t>АВТОРСЬКИЙ КОЛЕКТИВ</w:t>
            </w:r>
            <w:r w:rsidRPr="00DF6D1D">
              <w:rPr>
                <w:b/>
                <w:i/>
                <w:lang w:val="uk-UA"/>
              </w:rPr>
              <w:br/>
            </w:r>
          </w:p>
        </w:tc>
      </w:tr>
      <w:tr w:rsidR="00625230" w:rsidRPr="00C423B9" w:rsidTr="00644CED">
        <w:trPr>
          <w:cantSplit/>
          <w:trHeight w:hRule="exact" w:val="851"/>
          <w:jc w:val="center"/>
        </w:trPr>
        <w:tc>
          <w:tcPr>
            <w:tcW w:w="2830" w:type="dxa"/>
            <w:tcBorders>
              <w:top w:val="single" w:sz="4" w:space="0" w:color="auto"/>
              <w:left w:val="single" w:sz="4" w:space="0" w:color="auto"/>
              <w:bottom w:val="single" w:sz="4" w:space="0" w:color="auto"/>
              <w:right w:val="single" w:sz="6" w:space="0" w:color="auto"/>
            </w:tcBorders>
            <w:vAlign w:val="center"/>
          </w:tcPr>
          <w:p w:rsidR="00625230" w:rsidRPr="00C423B9" w:rsidRDefault="00625230" w:rsidP="00644CED">
            <w:pPr>
              <w:pStyle w:val="aa"/>
              <w:widowControl/>
              <w:tabs>
                <w:tab w:val="left" w:pos="473"/>
              </w:tabs>
              <w:spacing w:before="60"/>
              <w:ind w:firstLine="0"/>
              <w:jc w:val="center"/>
              <w:rPr>
                <w:lang w:val="uk-UA"/>
              </w:rPr>
            </w:pPr>
            <w:r w:rsidRPr="00C423B9">
              <w:rPr>
                <w:lang w:val="uk-UA"/>
              </w:rPr>
              <w:t>Відділ, в якому розроблено проект</w:t>
            </w:r>
          </w:p>
        </w:tc>
        <w:tc>
          <w:tcPr>
            <w:tcW w:w="2830" w:type="dxa"/>
            <w:tcBorders>
              <w:top w:val="single" w:sz="4" w:space="0" w:color="auto"/>
              <w:bottom w:val="single" w:sz="4" w:space="0" w:color="auto"/>
              <w:right w:val="single" w:sz="4" w:space="0" w:color="auto"/>
            </w:tcBorders>
            <w:vAlign w:val="center"/>
          </w:tcPr>
          <w:p w:rsidR="00625230" w:rsidRPr="00C423B9" w:rsidRDefault="00625230" w:rsidP="00644CED">
            <w:pPr>
              <w:pStyle w:val="aa"/>
              <w:widowControl/>
              <w:spacing w:before="60"/>
              <w:ind w:right="-34" w:firstLine="22"/>
              <w:jc w:val="center"/>
              <w:rPr>
                <w:lang w:val="uk-UA"/>
              </w:rPr>
            </w:pPr>
            <w:r w:rsidRPr="00C423B9">
              <w:rPr>
                <w:lang w:val="uk-UA"/>
              </w:rPr>
              <w:t>Посада</w:t>
            </w:r>
          </w:p>
        </w:tc>
        <w:tc>
          <w:tcPr>
            <w:tcW w:w="2830" w:type="dxa"/>
            <w:tcBorders>
              <w:top w:val="single" w:sz="4" w:space="0" w:color="auto"/>
              <w:left w:val="nil"/>
              <w:bottom w:val="single" w:sz="4" w:space="0" w:color="auto"/>
              <w:right w:val="single" w:sz="4" w:space="0" w:color="auto"/>
            </w:tcBorders>
            <w:vAlign w:val="center"/>
          </w:tcPr>
          <w:p w:rsidR="00625230" w:rsidRPr="00C423B9" w:rsidRDefault="00625230" w:rsidP="00644CED">
            <w:pPr>
              <w:pStyle w:val="aa"/>
              <w:widowControl/>
              <w:spacing w:before="60"/>
              <w:ind w:right="-81" w:firstLine="0"/>
              <w:jc w:val="center"/>
              <w:rPr>
                <w:caps/>
                <w:lang w:val="uk-UA"/>
              </w:rPr>
            </w:pPr>
            <w:r w:rsidRPr="00C423B9">
              <w:rPr>
                <w:lang w:val="uk-UA"/>
              </w:rPr>
              <w:t xml:space="preserve">Ініціали, </w:t>
            </w:r>
            <w:r w:rsidRPr="00C423B9">
              <w:rPr>
                <w:lang w:val="uk-UA"/>
              </w:rPr>
              <w:br/>
              <w:t>прізвище</w:t>
            </w:r>
          </w:p>
        </w:tc>
        <w:tc>
          <w:tcPr>
            <w:tcW w:w="1982" w:type="dxa"/>
            <w:tcBorders>
              <w:top w:val="single" w:sz="4" w:space="0" w:color="auto"/>
              <w:left w:val="single" w:sz="4" w:space="0" w:color="auto"/>
              <w:bottom w:val="single" w:sz="4" w:space="0" w:color="auto"/>
              <w:right w:val="single" w:sz="4" w:space="0" w:color="auto"/>
            </w:tcBorders>
            <w:vAlign w:val="center"/>
          </w:tcPr>
          <w:p w:rsidR="00625230" w:rsidRPr="00C423B9" w:rsidRDefault="00625230" w:rsidP="00644CED">
            <w:pPr>
              <w:pStyle w:val="aa"/>
              <w:widowControl/>
              <w:spacing w:before="60"/>
              <w:ind w:firstLine="0"/>
              <w:jc w:val="center"/>
              <w:rPr>
                <w:lang w:val="uk-UA"/>
              </w:rPr>
            </w:pPr>
            <w:r w:rsidRPr="00C423B9">
              <w:rPr>
                <w:lang w:val="uk-UA"/>
              </w:rPr>
              <w:t>Підпис</w:t>
            </w:r>
          </w:p>
        </w:tc>
      </w:tr>
      <w:tr w:rsidR="00625230" w:rsidRPr="00C423B9" w:rsidTr="00644CED">
        <w:trPr>
          <w:cantSplit/>
          <w:trHeight w:val="20"/>
          <w:jc w:val="center"/>
        </w:trPr>
        <w:tc>
          <w:tcPr>
            <w:tcW w:w="2830" w:type="dxa"/>
            <w:tcBorders>
              <w:top w:val="single" w:sz="4" w:space="0" w:color="auto"/>
              <w:left w:val="single" w:sz="4" w:space="0" w:color="auto"/>
              <w:bottom w:val="single" w:sz="4" w:space="0" w:color="auto"/>
              <w:right w:val="single" w:sz="6" w:space="0" w:color="auto"/>
            </w:tcBorders>
            <w:vAlign w:val="center"/>
          </w:tcPr>
          <w:p w:rsidR="00625230" w:rsidRPr="00C423B9" w:rsidRDefault="00625230" w:rsidP="00644CED">
            <w:pPr>
              <w:pStyle w:val="aa"/>
              <w:widowControl/>
              <w:tabs>
                <w:tab w:val="left" w:pos="473"/>
              </w:tabs>
              <w:spacing w:after="0"/>
              <w:ind w:firstLine="0"/>
              <w:jc w:val="center"/>
              <w:rPr>
                <w:lang w:val="uk-UA"/>
              </w:rPr>
            </w:pPr>
            <w:r w:rsidRPr="00C423B9">
              <w:rPr>
                <w:lang w:val="uk-UA"/>
              </w:rPr>
              <w:t>1</w:t>
            </w:r>
          </w:p>
        </w:tc>
        <w:tc>
          <w:tcPr>
            <w:tcW w:w="2830" w:type="dxa"/>
            <w:tcBorders>
              <w:top w:val="single" w:sz="4" w:space="0" w:color="auto"/>
              <w:bottom w:val="single" w:sz="4" w:space="0" w:color="auto"/>
              <w:right w:val="single" w:sz="4" w:space="0" w:color="auto"/>
            </w:tcBorders>
            <w:vAlign w:val="center"/>
          </w:tcPr>
          <w:p w:rsidR="00625230" w:rsidRPr="00C423B9" w:rsidRDefault="00625230" w:rsidP="00644CED">
            <w:pPr>
              <w:pStyle w:val="aa"/>
              <w:widowControl/>
              <w:spacing w:after="0"/>
              <w:ind w:right="-34" w:firstLine="22"/>
              <w:jc w:val="center"/>
              <w:rPr>
                <w:lang w:val="uk-UA"/>
              </w:rPr>
            </w:pPr>
            <w:r w:rsidRPr="00C423B9">
              <w:rPr>
                <w:lang w:val="uk-UA"/>
              </w:rPr>
              <w:t>2</w:t>
            </w:r>
          </w:p>
        </w:tc>
        <w:tc>
          <w:tcPr>
            <w:tcW w:w="2830" w:type="dxa"/>
            <w:tcBorders>
              <w:top w:val="single" w:sz="4" w:space="0" w:color="auto"/>
              <w:left w:val="nil"/>
              <w:bottom w:val="single" w:sz="4" w:space="0" w:color="auto"/>
              <w:right w:val="single" w:sz="4" w:space="0" w:color="auto"/>
            </w:tcBorders>
            <w:vAlign w:val="center"/>
          </w:tcPr>
          <w:p w:rsidR="00625230" w:rsidRPr="00C423B9" w:rsidRDefault="00625230" w:rsidP="00644CED">
            <w:pPr>
              <w:pStyle w:val="aa"/>
              <w:widowControl/>
              <w:spacing w:after="0"/>
              <w:ind w:right="-81" w:firstLine="0"/>
              <w:jc w:val="center"/>
              <w:rPr>
                <w:lang w:val="uk-UA"/>
              </w:rPr>
            </w:pPr>
            <w:r w:rsidRPr="00C423B9">
              <w:rPr>
                <w:lang w:val="uk-UA"/>
              </w:rPr>
              <w:t>3</w:t>
            </w:r>
          </w:p>
        </w:tc>
        <w:tc>
          <w:tcPr>
            <w:tcW w:w="1982" w:type="dxa"/>
            <w:tcBorders>
              <w:top w:val="single" w:sz="4" w:space="0" w:color="auto"/>
              <w:left w:val="single" w:sz="4" w:space="0" w:color="auto"/>
              <w:bottom w:val="single" w:sz="4" w:space="0" w:color="auto"/>
              <w:right w:val="single" w:sz="4" w:space="0" w:color="auto"/>
            </w:tcBorders>
            <w:vAlign w:val="center"/>
          </w:tcPr>
          <w:p w:rsidR="00625230" w:rsidRPr="00C423B9" w:rsidRDefault="00625230" w:rsidP="00644CED">
            <w:pPr>
              <w:pStyle w:val="aa"/>
              <w:widowControl/>
              <w:spacing w:after="0"/>
              <w:ind w:firstLine="0"/>
              <w:jc w:val="center"/>
              <w:rPr>
                <w:lang w:val="uk-UA"/>
              </w:rPr>
            </w:pPr>
            <w:r w:rsidRPr="00C423B9">
              <w:rPr>
                <w:lang w:val="uk-UA"/>
              </w:rPr>
              <w:t>4</w:t>
            </w:r>
          </w:p>
        </w:tc>
      </w:tr>
      <w:tr w:rsidR="00625230" w:rsidRPr="00C423B9" w:rsidTr="00644CED">
        <w:trPr>
          <w:cantSplit/>
          <w:jc w:val="center"/>
        </w:trPr>
        <w:tc>
          <w:tcPr>
            <w:tcW w:w="2830" w:type="dxa"/>
            <w:vMerge w:val="restart"/>
            <w:tcBorders>
              <w:top w:val="single" w:sz="4" w:space="0" w:color="auto"/>
              <w:left w:val="single" w:sz="4" w:space="0" w:color="auto"/>
              <w:right w:val="single" w:sz="6" w:space="0" w:color="auto"/>
            </w:tcBorders>
            <w:vAlign w:val="center"/>
          </w:tcPr>
          <w:p w:rsidR="00DF6D1D" w:rsidRPr="00DF6D1D" w:rsidRDefault="00DF6D1D" w:rsidP="00DF6D1D">
            <w:pPr>
              <w:spacing w:after="40"/>
              <w:jc w:val="center"/>
              <w:rPr>
                <w:color w:val="000000"/>
                <w:szCs w:val="24"/>
              </w:rPr>
            </w:pPr>
            <w:r w:rsidRPr="00DF6D1D">
              <w:rPr>
                <w:color w:val="000000"/>
                <w:szCs w:val="24"/>
              </w:rPr>
              <w:t xml:space="preserve">ТОВАРИСТВО З ОБМЕЖЕНОЮ ВІДПОВІДАЛЬНІСТЮ </w:t>
            </w:r>
            <w:r w:rsidRPr="00DF6D1D">
              <w:rPr>
                <w:color w:val="000000"/>
                <w:szCs w:val="24"/>
              </w:rPr>
              <w:br/>
              <w:t>„ IНСТИТУТ РОЗВИТКУ ГРОМАД ТА ТЕРИТОРІЙ УКРАЇНИ”</w:t>
            </w:r>
          </w:p>
          <w:p w:rsidR="00625230" w:rsidRPr="00C423B9" w:rsidRDefault="00625230" w:rsidP="00644CED">
            <w:pPr>
              <w:pStyle w:val="aa"/>
              <w:widowControl/>
              <w:tabs>
                <w:tab w:val="left" w:pos="473"/>
              </w:tabs>
              <w:spacing w:before="60"/>
              <w:ind w:firstLine="0"/>
              <w:jc w:val="center"/>
              <w:rPr>
                <w:lang w:val="uk-UA"/>
              </w:rPr>
            </w:pPr>
          </w:p>
        </w:tc>
        <w:tc>
          <w:tcPr>
            <w:tcW w:w="2830" w:type="dxa"/>
            <w:tcBorders>
              <w:top w:val="single" w:sz="4" w:space="0" w:color="auto"/>
              <w:bottom w:val="single" w:sz="4" w:space="0" w:color="auto"/>
              <w:right w:val="single" w:sz="4" w:space="0" w:color="auto"/>
            </w:tcBorders>
          </w:tcPr>
          <w:p w:rsidR="00625230" w:rsidRPr="00C423B9" w:rsidRDefault="00625230" w:rsidP="00644CED">
            <w:pPr>
              <w:pStyle w:val="aa"/>
              <w:widowControl/>
              <w:spacing w:before="60"/>
              <w:ind w:right="-34" w:firstLine="0"/>
              <w:jc w:val="left"/>
              <w:rPr>
                <w:lang w:val="uk-UA"/>
              </w:rPr>
            </w:pPr>
          </w:p>
        </w:tc>
        <w:tc>
          <w:tcPr>
            <w:tcW w:w="2830" w:type="dxa"/>
            <w:tcBorders>
              <w:top w:val="single" w:sz="4" w:space="0" w:color="auto"/>
              <w:left w:val="nil"/>
              <w:bottom w:val="single" w:sz="4" w:space="0" w:color="auto"/>
              <w:right w:val="single" w:sz="4" w:space="0" w:color="auto"/>
            </w:tcBorders>
          </w:tcPr>
          <w:p w:rsidR="00625230" w:rsidRPr="00C423B9" w:rsidRDefault="00625230" w:rsidP="00644CED">
            <w:pPr>
              <w:pStyle w:val="aa"/>
              <w:widowControl/>
              <w:spacing w:before="60"/>
              <w:ind w:right="-81" w:firstLine="0"/>
              <w:jc w:val="left"/>
              <w:rPr>
                <w:lang w:val="uk-UA"/>
              </w:rPr>
            </w:pPr>
          </w:p>
        </w:tc>
        <w:tc>
          <w:tcPr>
            <w:tcW w:w="1982" w:type="dxa"/>
            <w:tcBorders>
              <w:top w:val="single" w:sz="4" w:space="0" w:color="auto"/>
              <w:left w:val="single" w:sz="4" w:space="0" w:color="auto"/>
              <w:bottom w:val="single" w:sz="4" w:space="0" w:color="auto"/>
              <w:right w:val="single" w:sz="4" w:space="0" w:color="auto"/>
            </w:tcBorders>
          </w:tcPr>
          <w:p w:rsidR="00625230" w:rsidRPr="00C423B9" w:rsidRDefault="00625230" w:rsidP="00644CED">
            <w:pPr>
              <w:pStyle w:val="aa"/>
              <w:widowControl/>
              <w:spacing w:before="60"/>
              <w:ind w:firstLine="0"/>
              <w:jc w:val="center"/>
              <w:rPr>
                <w:lang w:val="uk-UA"/>
              </w:rPr>
            </w:pPr>
          </w:p>
        </w:tc>
      </w:tr>
      <w:tr w:rsidR="00DF6D1D" w:rsidRPr="00C423B9" w:rsidTr="00644CED">
        <w:trPr>
          <w:cantSplit/>
          <w:trHeight w:val="20"/>
          <w:jc w:val="center"/>
        </w:trPr>
        <w:tc>
          <w:tcPr>
            <w:tcW w:w="2830" w:type="dxa"/>
            <w:vMerge/>
            <w:tcBorders>
              <w:left w:val="single" w:sz="4" w:space="0" w:color="auto"/>
              <w:right w:val="single" w:sz="6" w:space="0" w:color="auto"/>
            </w:tcBorders>
            <w:vAlign w:val="center"/>
          </w:tcPr>
          <w:p w:rsidR="00DF6D1D" w:rsidRPr="00C423B9" w:rsidRDefault="00DF6D1D" w:rsidP="00DF6D1D">
            <w:pPr>
              <w:pStyle w:val="aa"/>
              <w:widowControl/>
              <w:tabs>
                <w:tab w:val="left" w:pos="473"/>
              </w:tabs>
              <w:spacing w:before="60"/>
              <w:ind w:firstLine="0"/>
              <w:jc w:val="center"/>
              <w:rPr>
                <w:lang w:val="uk-UA"/>
              </w:rPr>
            </w:pPr>
          </w:p>
        </w:tc>
        <w:tc>
          <w:tcPr>
            <w:tcW w:w="2830" w:type="dxa"/>
            <w:tcBorders>
              <w:top w:val="single" w:sz="4" w:space="0" w:color="auto"/>
              <w:bottom w:val="single" w:sz="4" w:space="0" w:color="auto"/>
              <w:right w:val="single" w:sz="4" w:space="0" w:color="auto"/>
            </w:tcBorders>
          </w:tcPr>
          <w:p w:rsidR="00DF6D1D" w:rsidRPr="00C423B9" w:rsidRDefault="00DF6D1D" w:rsidP="00DF6D1D">
            <w:pPr>
              <w:pStyle w:val="aa"/>
              <w:widowControl/>
              <w:spacing w:before="60"/>
              <w:ind w:right="-34" w:firstLine="0"/>
              <w:jc w:val="left"/>
              <w:rPr>
                <w:lang w:val="uk-UA"/>
              </w:rPr>
            </w:pPr>
            <w:r>
              <w:rPr>
                <w:lang w:val="uk-UA"/>
              </w:rPr>
              <w:t>Директор</w:t>
            </w:r>
          </w:p>
        </w:tc>
        <w:tc>
          <w:tcPr>
            <w:tcW w:w="2830" w:type="dxa"/>
            <w:tcBorders>
              <w:top w:val="single" w:sz="4" w:space="0" w:color="auto"/>
              <w:left w:val="nil"/>
              <w:bottom w:val="single" w:sz="4" w:space="0" w:color="auto"/>
              <w:right w:val="single" w:sz="4" w:space="0" w:color="auto"/>
            </w:tcBorders>
          </w:tcPr>
          <w:p w:rsidR="00DF6D1D" w:rsidRDefault="00DF6D1D" w:rsidP="00DF6D1D">
            <w:pPr>
              <w:pStyle w:val="aa"/>
              <w:widowControl/>
              <w:spacing w:before="60"/>
              <w:ind w:right="-81" w:firstLine="0"/>
              <w:jc w:val="left"/>
            </w:pPr>
            <w:r>
              <w:t>Олійник Є</w:t>
            </w:r>
            <w:r w:rsidRPr="005446A8">
              <w:t>.В.</w:t>
            </w:r>
          </w:p>
          <w:p w:rsidR="00DF6D1D" w:rsidRPr="00C423B9" w:rsidRDefault="00DF6D1D" w:rsidP="00DF6D1D">
            <w:pPr>
              <w:pStyle w:val="aa"/>
              <w:widowControl/>
              <w:spacing w:before="60"/>
              <w:ind w:right="-81" w:firstLine="0"/>
              <w:jc w:val="left"/>
              <w:rPr>
                <w:lang w:val="uk-UA"/>
              </w:rPr>
            </w:pPr>
          </w:p>
        </w:tc>
        <w:tc>
          <w:tcPr>
            <w:tcW w:w="1982" w:type="dxa"/>
            <w:tcBorders>
              <w:top w:val="single" w:sz="4" w:space="0" w:color="auto"/>
              <w:left w:val="single" w:sz="4" w:space="0" w:color="auto"/>
              <w:bottom w:val="single" w:sz="4" w:space="0" w:color="auto"/>
              <w:right w:val="single" w:sz="4" w:space="0" w:color="auto"/>
            </w:tcBorders>
          </w:tcPr>
          <w:p w:rsidR="00DF6D1D" w:rsidRPr="00C423B9" w:rsidRDefault="00DF6D1D" w:rsidP="00DF6D1D">
            <w:pPr>
              <w:pStyle w:val="aa"/>
              <w:widowControl/>
              <w:spacing w:before="60"/>
              <w:ind w:firstLine="0"/>
              <w:jc w:val="center"/>
              <w:rPr>
                <w:lang w:val="uk-UA"/>
              </w:rPr>
            </w:pPr>
          </w:p>
        </w:tc>
      </w:tr>
      <w:tr w:rsidR="00DF6D1D" w:rsidRPr="00C423B9" w:rsidTr="00644CED">
        <w:trPr>
          <w:cantSplit/>
          <w:trHeight w:val="20"/>
          <w:jc w:val="center"/>
        </w:trPr>
        <w:tc>
          <w:tcPr>
            <w:tcW w:w="2830" w:type="dxa"/>
            <w:vMerge/>
            <w:tcBorders>
              <w:left w:val="single" w:sz="4" w:space="0" w:color="auto"/>
              <w:right w:val="single" w:sz="6" w:space="0" w:color="auto"/>
            </w:tcBorders>
          </w:tcPr>
          <w:p w:rsidR="00DF6D1D" w:rsidRPr="00C423B9" w:rsidRDefault="00DF6D1D" w:rsidP="00DF6D1D">
            <w:pPr>
              <w:pStyle w:val="aa"/>
              <w:widowControl/>
              <w:tabs>
                <w:tab w:val="left" w:pos="473"/>
              </w:tabs>
              <w:spacing w:before="60"/>
              <w:ind w:firstLine="0"/>
              <w:jc w:val="center"/>
              <w:rPr>
                <w:lang w:val="uk-UA"/>
              </w:rPr>
            </w:pPr>
          </w:p>
        </w:tc>
        <w:tc>
          <w:tcPr>
            <w:tcW w:w="2830" w:type="dxa"/>
            <w:tcBorders>
              <w:top w:val="single" w:sz="4" w:space="0" w:color="auto"/>
              <w:bottom w:val="single" w:sz="4" w:space="0" w:color="auto"/>
              <w:right w:val="single" w:sz="4" w:space="0" w:color="auto"/>
            </w:tcBorders>
          </w:tcPr>
          <w:p w:rsidR="00DF6D1D" w:rsidRPr="00C423B9" w:rsidRDefault="00DF6D1D" w:rsidP="00DF6D1D">
            <w:pPr>
              <w:pStyle w:val="aa"/>
              <w:widowControl/>
              <w:spacing w:before="60"/>
              <w:ind w:right="-34" w:firstLine="0"/>
              <w:jc w:val="left"/>
              <w:rPr>
                <w:lang w:val="uk-UA"/>
              </w:rPr>
            </w:pPr>
            <w:r>
              <w:rPr>
                <w:lang w:val="uk-UA"/>
              </w:rPr>
              <w:t>Головний архітектор проекту</w:t>
            </w:r>
          </w:p>
        </w:tc>
        <w:tc>
          <w:tcPr>
            <w:tcW w:w="2830" w:type="dxa"/>
            <w:tcBorders>
              <w:top w:val="single" w:sz="4" w:space="0" w:color="auto"/>
              <w:left w:val="nil"/>
              <w:bottom w:val="single" w:sz="4" w:space="0" w:color="auto"/>
              <w:right w:val="single" w:sz="4" w:space="0" w:color="auto"/>
            </w:tcBorders>
          </w:tcPr>
          <w:p w:rsidR="00DF6D1D" w:rsidRPr="00C423B9" w:rsidRDefault="00DF6D1D" w:rsidP="00DF6D1D">
            <w:pPr>
              <w:pStyle w:val="aa"/>
              <w:widowControl/>
              <w:spacing w:before="60"/>
              <w:ind w:right="-81" w:firstLine="0"/>
              <w:jc w:val="left"/>
              <w:rPr>
                <w:lang w:val="uk-UA"/>
              </w:rPr>
            </w:pPr>
            <w:r>
              <w:t>Валовенко С.В.</w:t>
            </w:r>
          </w:p>
        </w:tc>
        <w:tc>
          <w:tcPr>
            <w:tcW w:w="1982" w:type="dxa"/>
            <w:tcBorders>
              <w:top w:val="single" w:sz="4" w:space="0" w:color="auto"/>
              <w:left w:val="single" w:sz="4" w:space="0" w:color="auto"/>
              <w:bottom w:val="single" w:sz="4" w:space="0" w:color="auto"/>
              <w:right w:val="single" w:sz="4" w:space="0" w:color="auto"/>
            </w:tcBorders>
          </w:tcPr>
          <w:p w:rsidR="00DF6D1D" w:rsidRPr="00C423B9" w:rsidRDefault="00DF6D1D" w:rsidP="00DF6D1D">
            <w:pPr>
              <w:pStyle w:val="aa"/>
              <w:widowControl/>
              <w:spacing w:before="60"/>
              <w:ind w:firstLine="0"/>
              <w:jc w:val="center"/>
              <w:rPr>
                <w:lang w:val="uk-UA"/>
              </w:rPr>
            </w:pPr>
          </w:p>
        </w:tc>
      </w:tr>
      <w:tr w:rsidR="00DF6D1D" w:rsidRPr="00C423B9" w:rsidTr="00644CED">
        <w:trPr>
          <w:cantSplit/>
          <w:trHeight w:val="20"/>
          <w:jc w:val="center"/>
        </w:trPr>
        <w:tc>
          <w:tcPr>
            <w:tcW w:w="2830" w:type="dxa"/>
            <w:vMerge/>
            <w:tcBorders>
              <w:left w:val="single" w:sz="4" w:space="0" w:color="auto"/>
              <w:right w:val="single" w:sz="6" w:space="0" w:color="auto"/>
            </w:tcBorders>
          </w:tcPr>
          <w:p w:rsidR="00DF6D1D" w:rsidRPr="00C423B9" w:rsidRDefault="00DF6D1D" w:rsidP="00DF6D1D">
            <w:pPr>
              <w:pStyle w:val="aa"/>
              <w:widowControl/>
              <w:tabs>
                <w:tab w:val="left" w:pos="473"/>
              </w:tabs>
              <w:spacing w:before="60"/>
              <w:ind w:firstLine="0"/>
              <w:jc w:val="center"/>
              <w:rPr>
                <w:lang w:val="uk-UA"/>
              </w:rPr>
            </w:pPr>
          </w:p>
        </w:tc>
        <w:tc>
          <w:tcPr>
            <w:tcW w:w="2830" w:type="dxa"/>
            <w:tcBorders>
              <w:top w:val="single" w:sz="4" w:space="0" w:color="auto"/>
              <w:right w:val="single" w:sz="4" w:space="0" w:color="auto"/>
            </w:tcBorders>
          </w:tcPr>
          <w:p w:rsidR="00DF6D1D" w:rsidRPr="00C423B9" w:rsidRDefault="00DF6D1D" w:rsidP="00DF6D1D">
            <w:pPr>
              <w:pStyle w:val="aa"/>
              <w:widowControl/>
              <w:spacing w:before="60"/>
              <w:ind w:right="-34" w:firstLine="0"/>
              <w:jc w:val="left"/>
              <w:rPr>
                <w:lang w:val="uk-UA"/>
              </w:rPr>
            </w:pPr>
            <w:r>
              <w:rPr>
                <w:lang w:val="uk-UA"/>
              </w:rPr>
              <w:t>Провідний науковий співробітник, к.е.н.</w:t>
            </w:r>
          </w:p>
        </w:tc>
        <w:tc>
          <w:tcPr>
            <w:tcW w:w="2830" w:type="dxa"/>
            <w:tcBorders>
              <w:top w:val="single" w:sz="4" w:space="0" w:color="auto"/>
              <w:left w:val="nil"/>
              <w:right w:val="single" w:sz="4" w:space="0" w:color="auto"/>
            </w:tcBorders>
          </w:tcPr>
          <w:p w:rsidR="00DF6D1D" w:rsidRPr="00C423B9" w:rsidRDefault="00DF6D1D" w:rsidP="00DF6D1D">
            <w:pPr>
              <w:pStyle w:val="aa"/>
              <w:widowControl/>
              <w:spacing w:before="60"/>
              <w:ind w:right="-81" w:firstLine="0"/>
              <w:jc w:val="left"/>
              <w:rPr>
                <w:lang w:val="uk-UA"/>
              </w:rPr>
            </w:pPr>
            <w:r>
              <w:rPr>
                <w:lang w:val="uk-UA"/>
              </w:rPr>
              <w:t>Ілляшенко І.О.</w:t>
            </w:r>
          </w:p>
        </w:tc>
        <w:tc>
          <w:tcPr>
            <w:tcW w:w="1982" w:type="dxa"/>
            <w:tcBorders>
              <w:top w:val="single" w:sz="4" w:space="0" w:color="auto"/>
              <w:left w:val="single" w:sz="4" w:space="0" w:color="auto"/>
              <w:right w:val="single" w:sz="4" w:space="0" w:color="auto"/>
            </w:tcBorders>
          </w:tcPr>
          <w:p w:rsidR="00DF6D1D" w:rsidRPr="00C423B9" w:rsidRDefault="00DF6D1D" w:rsidP="00DF6D1D">
            <w:pPr>
              <w:pStyle w:val="aa"/>
              <w:widowControl/>
              <w:spacing w:before="60"/>
              <w:ind w:firstLine="0"/>
              <w:jc w:val="center"/>
              <w:rPr>
                <w:lang w:val="uk-UA"/>
              </w:rPr>
            </w:pPr>
          </w:p>
        </w:tc>
      </w:tr>
      <w:tr w:rsidR="00625230" w:rsidRPr="00C423B9" w:rsidTr="00644CED">
        <w:trPr>
          <w:cantSplit/>
          <w:trHeight w:val="20"/>
          <w:jc w:val="center"/>
        </w:trPr>
        <w:tc>
          <w:tcPr>
            <w:tcW w:w="2830" w:type="dxa"/>
            <w:vMerge/>
            <w:tcBorders>
              <w:left w:val="single" w:sz="4" w:space="0" w:color="auto"/>
              <w:right w:val="single" w:sz="6" w:space="0" w:color="auto"/>
            </w:tcBorders>
          </w:tcPr>
          <w:p w:rsidR="00625230" w:rsidRPr="00C423B9" w:rsidRDefault="00625230" w:rsidP="00644CED">
            <w:pPr>
              <w:spacing w:before="60" w:after="60"/>
              <w:ind w:left="87"/>
              <w:jc w:val="center"/>
            </w:pPr>
          </w:p>
        </w:tc>
        <w:tc>
          <w:tcPr>
            <w:tcW w:w="2830" w:type="dxa"/>
            <w:tcBorders>
              <w:top w:val="single" w:sz="4" w:space="0" w:color="auto"/>
              <w:bottom w:val="single" w:sz="4" w:space="0" w:color="auto"/>
              <w:right w:val="single" w:sz="4" w:space="0" w:color="auto"/>
            </w:tcBorders>
          </w:tcPr>
          <w:p w:rsidR="00625230" w:rsidRPr="00C423B9" w:rsidRDefault="00625230" w:rsidP="00644CED">
            <w:pPr>
              <w:pStyle w:val="aa"/>
              <w:widowControl/>
              <w:spacing w:before="60"/>
              <w:ind w:right="-34" w:firstLine="0"/>
              <w:jc w:val="left"/>
              <w:rPr>
                <w:lang w:val="uk-UA"/>
              </w:rPr>
            </w:pPr>
          </w:p>
        </w:tc>
        <w:tc>
          <w:tcPr>
            <w:tcW w:w="2830" w:type="dxa"/>
            <w:tcBorders>
              <w:top w:val="single" w:sz="4" w:space="0" w:color="auto"/>
              <w:left w:val="nil"/>
              <w:bottom w:val="single" w:sz="4" w:space="0" w:color="auto"/>
              <w:right w:val="single" w:sz="4" w:space="0" w:color="auto"/>
            </w:tcBorders>
          </w:tcPr>
          <w:p w:rsidR="00625230" w:rsidRPr="00C423B9" w:rsidRDefault="00625230" w:rsidP="00644CED">
            <w:pPr>
              <w:pStyle w:val="aa"/>
              <w:widowControl/>
              <w:spacing w:before="60"/>
              <w:ind w:right="-81" w:firstLine="0"/>
              <w:jc w:val="left"/>
              <w:rPr>
                <w:lang w:val="uk-UA"/>
              </w:rPr>
            </w:pPr>
          </w:p>
        </w:tc>
        <w:tc>
          <w:tcPr>
            <w:tcW w:w="1982" w:type="dxa"/>
            <w:tcBorders>
              <w:top w:val="single" w:sz="4" w:space="0" w:color="auto"/>
              <w:left w:val="single" w:sz="4" w:space="0" w:color="auto"/>
              <w:bottom w:val="single" w:sz="4" w:space="0" w:color="auto"/>
              <w:right w:val="single" w:sz="4" w:space="0" w:color="auto"/>
            </w:tcBorders>
          </w:tcPr>
          <w:p w:rsidR="00625230" w:rsidRPr="00C423B9" w:rsidRDefault="00625230" w:rsidP="00644CED">
            <w:pPr>
              <w:pStyle w:val="aa"/>
              <w:widowControl/>
              <w:spacing w:before="60"/>
              <w:ind w:left="87" w:firstLine="0"/>
              <w:jc w:val="center"/>
              <w:rPr>
                <w:lang w:val="uk-UA"/>
              </w:rPr>
            </w:pPr>
          </w:p>
        </w:tc>
      </w:tr>
      <w:tr w:rsidR="00625230" w:rsidRPr="00C423B9" w:rsidTr="00644CED">
        <w:trPr>
          <w:cantSplit/>
          <w:jc w:val="center"/>
        </w:trPr>
        <w:tc>
          <w:tcPr>
            <w:tcW w:w="2830" w:type="dxa"/>
            <w:vMerge/>
            <w:tcBorders>
              <w:left w:val="single" w:sz="4" w:space="0" w:color="auto"/>
              <w:bottom w:val="single" w:sz="4" w:space="0" w:color="auto"/>
              <w:right w:val="single" w:sz="6" w:space="0" w:color="auto"/>
            </w:tcBorders>
          </w:tcPr>
          <w:p w:rsidR="00625230" w:rsidRPr="00C423B9" w:rsidRDefault="00625230" w:rsidP="00644CED">
            <w:pPr>
              <w:spacing w:before="60" w:after="60"/>
              <w:ind w:left="87"/>
              <w:jc w:val="center"/>
            </w:pPr>
          </w:p>
        </w:tc>
        <w:tc>
          <w:tcPr>
            <w:tcW w:w="2830" w:type="dxa"/>
            <w:tcBorders>
              <w:top w:val="single" w:sz="4" w:space="0" w:color="auto"/>
              <w:bottom w:val="single" w:sz="4" w:space="0" w:color="auto"/>
              <w:right w:val="single" w:sz="4" w:space="0" w:color="auto"/>
            </w:tcBorders>
          </w:tcPr>
          <w:p w:rsidR="00625230" w:rsidRPr="00C423B9" w:rsidRDefault="00625230" w:rsidP="00644CED">
            <w:pPr>
              <w:pStyle w:val="aa"/>
              <w:widowControl/>
              <w:spacing w:before="60"/>
              <w:ind w:right="-34" w:firstLine="0"/>
              <w:jc w:val="left"/>
              <w:rPr>
                <w:lang w:val="uk-UA"/>
              </w:rPr>
            </w:pPr>
          </w:p>
        </w:tc>
        <w:tc>
          <w:tcPr>
            <w:tcW w:w="2830" w:type="dxa"/>
            <w:tcBorders>
              <w:top w:val="single" w:sz="4" w:space="0" w:color="auto"/>
              <w:left w:val="nil"/>
              <w:bottom w:val="single" w:sz="4" w:space="0" w:color="auto"/>
              <w:right w:val="single" w:sz="4" w:space="0" w:color="auto"/>
            </w:tcBorders>
          </w:tcPr>
          <w:p w:rsidR="00625230" w:rsidRPr="00C423B9" w:rsidRDefault="00625230" w:rsidP="00C46641">
            <w:pPr>
              <w:pStyle w:val="aa"/>
              <w:widowControl/>
              <w:spacing w:before="60"/>
              <w:ind w:right="-81" w:firstLine="0"/>
              <w:jc w:val="left"/>
              <w:rPr>
                <w:lang w:val="uk-UA"/>
              </w:rPr>
            </w:pPr>
          </w:p>
        </w:tc>
        <w:tc>
          <w:tcPr>
            <w:tcW w:w="1982" w:type="dxa"/>
            <w:tcBorders>
              <w:top w:val="single" w:sz="4" w:space="0" w:color="auto"/>
              <w:left w:val="single" w:sz="4" w:space="0" w:color="auto"/>
              <w:bottom w:val="single" w:sz="4" w:space="0" w:color="auto"/>
              <w:right w:val="single" w:sz="4" w:space="0" w:color="auto"/>
            </w:tcBorders>
          </w:tcPr>
          <w:p w:rsidR="00625230" w:rsidRPr="00C423B9" w:rsidRDefault="00625230" w:rsidP="00644CED">
            <w:pPr>
              <w:pStyle w:val="aa"/>
              <w:widowControl/>
              <w:spacing w:before="60"/>
              <w:ind w:left="87" w:firstLine="0"/>
              <w:jc w:val="center"/>
              <w:rPr>
                <w:lang w:val="uk-UA"/>
              </w:rPr>
            </w:pPr>
          </w:p>
        </w:tc>
      </w:tr>
      <w:tr w:rsidR="00625230" w:rsidRPr="00C423B9" w:rsidTr="00644CED">
        <w:trPr>
          <w:cantSplit/>
          <w:jc w:val="center"/>
        </w:trPr>
        <w:tc>
          <w:tcPr>
            <w:tcW w:w="2830" w:type="dxa"/>
            <w:tcBorders>
              <w:top w:val="single" w:sz="4" w:space="0" w:color="auto"/>
              <w:left w:val="single" w:sz="4" w:space="0" w:color="auto"/>
              <w:bottom w:val="single" w:sz="4" w:space="0" w:color="auto"/>
              <w:right w:val="single" w:sz="6" w:space="0" w:color="auto"/>
            </w:tcBorders>
          </w:tcPr>
          <w:p w:rsidR="00625230" w:rsidRPr="00C423B9" w:rsidRDefault="00625230" w:rsidP="00644CED">
            <w:pPr>
              <w:spacing w:before="60" w:after="60"/>
              <w:ind w:left="87"/>
              <w:jc w:val="center"/>
            </w:pPr>
          </w:p>
        </w:tc>
        <w:tc>
          <w:tcPr>
            <w:tcW w:w="2830" w:type="dxa"/>
            <w:tcBorders>
              <w:top w:val="single" w:sz="4" w:space="0" w:color="auto"/>
              <w:bottom w:val="single" w:sz="4" w:space="0" w:color="auto"/>
              <w:right w:val="single" w:sz="4" w:space="0" w:color="auto"/>
            </w:tcBorders>
          </w:tcPr>
          <w:p w:rsidR="00625230" w:rsidRPr="00C423B9" w:rsidRDefault="00625230" w:rsidP="00644CED">
            <w:pPr>
              <w:spacing w:before="60" w:after="60"/>
              <w:ind w:left="87"/>
            </w:pPr>
          </w:p>
        </w:tc>
        <w:tc>
          <w:tcPr>
            <w:tcW w:w="2830" w:type="dxa"/>
            <w:tcBorders>
              <w:top w:val="single" w:sz="4" w:space="0" w:color="auto"/>
              <w:left w:val="nil"/>
              <w:bottom w:val="single" w:sz="4" w:space="0" w:color="auto"/>
              <w:right w:val="single" w:sz="4" w:space="0" w:color="auto"/>
            </w:tcBorders>
          </w:tcPr>
          <w:p w:rsidR="00625230" w:rsidRPr="00C423B9" w:rsidRDefault="00625230" w:rsidP="00644CED">
            <w:pPr>
              <w:spacing w:before="60" w:after="60"/>
              <w:ind w:left="87"/>
            </w:pPr>
          </w:p>
        </w:tc>
        <w:tc>
          <w:tcPr>
            <w:tcW w:w="1982" w:type="dxa"/>
            <w:tcBorders>
              <w:top w:val="single" w:sz="4" w:space="0" w:color="auto"/>
              <w:left w:val="single" w:sz="4" w:space="0" w:color="auto"/>
              <w:bottom w:val="single" w:sz="4" w:space="0" w:color="auto"/>
              <w:right w:val="single" w:sz="4" w:space="0" w:color="auto"/>
            </w:tcBorders>
          </w:tcPr>
          <w:p w:rsidR="00625230" w:rsidRPr="00C423B9" w:rsidRDefault="00625230" w:rsidP="00644CED">
            <w:pPr>
              <w:pStyle w:val="aa"/>
              <w:widowControl/>
              <w:spacing w:before="60"/>
              <w:ind w:left="87" w:firstLine="0"/>
              <w:jc w:val="center"/>
              <w:rPr>
                <w:lang w:val="uk-UA"/>
              </w:rPr>
            </w:pPr>
          </w:p>
        </w:tc>
      </w:tr>
      <w:tr w:rsidR="00625230" w:rsidRPr="00C423B9" w:rsidTr="00644CED">
        <w:trPr>
          <w:cantSplit/>
          <w:jc w:val="center"/>
        </w:trPr>
        <w:tc>
          <w:tcPr>
            <w:tcW w:w="2830" w:type="dxa"/>
            <w:tcBorders>
              <w:top w:val="single" w:sz="4" w:space="0" w:color="auto"/>
              <w:left w:val="single" w:sz="4" w:space="0" w:color="auto"/>
              <w:bottom w:val="single" w:sz="4" w:space="0" w:color="auto"/>
              <w:right w:val="single" w:sz="6" w:space="0" w:color="auto"/>
            </w:tcBorders>
          </w:tcPr>
          <w:p w:rsidR="00625230" w:rsidRPr="00C423B9" w:rsidRDefault="00625230" w:rsidP="00644CED">
            <w:pPr>
              <w:spacing w:before="60" w:after="60"/>
              <w:ind w:left="87"/>
              <w:jc w:val="center"/>
            </w:pPr>
          </w:p>
        </w:tc>
        <w:tc>
          <w:tcPr>
            <w:tcW w:w="2830" w:type="dxa"/>
            <w:tcBorders>
              <w:top w:val="single" w:sz="4" w:space="0" w:color="auto"/>
              <w:bottom w:val="single" w:sz="4" w:space="0" w:color="auto"/>
              <w:right w:val="single" w:sz="4" w:space="0" w:color="auto"/>
            </w:tcBorders>
          </w:tcPr>
          <w:p w:rsidR="00625230" w:rsidRPr="00C423B9" w:rsidRDefault="00625230" w:rsidP="00644CED">
            <w:pPr>
              <w:spacing w:before="60" w:after="60"/>
              <w:ind w:left="87"/>
            </w:pPr>
          </w:p>
        </w:tc>
        <w:tc>
          <w:tcPr>
            <w:tcW w:w="2830" w:type="dxa"/>
            <w:tcBorders>
              <w:top w:val="single" w:sz="4" w:space="0" w:color="auto"/>
              <w:left w:val="nil"/>
              <w:bottom w:val="single" w:sz="4" w:space="0" w:color="auto"/>
              <w:right w:val="single" w:sz="4" w:space="0" w:color="auto"/>
            </w:tcBorders>
          </w:tcPr>
          <w:p w:rsidR="00625230" w:rsidRPr="00C423B9" w:rsidRDefault="00625230" w:rsidP="00644CED">
            <w:pPr>
              <w:spacing w:before="60" w:after="60"/>
              <w:ind w:left="87"/>
            </w:pPr>
          </w:p>
        </w:tc>
        <w:tc>
          <w:tcPr>
            <w:tcW w:w="1982" w:type="dxa"/>
            <w:tcBorders>
              <w:top w:val="single" w:sz="4" w:space="0" w:color="auto"/>
              <w:left w:val="single" w:sz="4" w:space="0" w:color="auto"/>
              <w:bottom w:val="single" w:sz="4" w:space="0" w:color="auto"/>
              <w:right w:val="single" w:sz="4" w:space="0" w:color="auto"/>
            </w:tcBorders>
          </w:tcPr>
          <w:p w:rsidR="00625230" w:rsidRPr="00C423B9" w:rsidRDefault="00625230" w:rsidP="00644CED">
            <w:pPr>
              <w:pStyle w:val="aa"/>
              <w:widowControl/>
              <w:spacing w:before="60"/>
              <w:ind w:left="87" w:firstLine="0"/>
              <w:jc w:val="center"/>
              <w:rPr>
                <w:lang w:val="uk-UA"/>
              </w:rPr>
            </w:pPr>
          </w:p>
        </w:tc>
      </w:tr>
      <w:tr w:rsidR="00625230" w:rsidRPr="00C423B9" w:rsidTr="00644CED">
        <w:trPr>
          <w:cantSplit/>
          <w:jc w:val="center"/>
        </w:trPr>
        <w:tc>
          <w:tcPr>
            <w:tcW w:w="2830" w:type="dxa"/>
            <w:tcBorders>
              <w:top w:val="single" w:sz="4" w:space="0" w:color="auto"/>
              <w:left w:val="single" w:sz="4" w:space="0" w:color="auto"/>
              <w:bottom w:val="single" w:sz="4" w:space="0" w:color="auto"/>
              <w:right w:val="single" w:sz="6" w:space="0" w:color="auto"/>
            </w:tcBorders>
          </w:tcPr>
          <w:p w:rsidR="00625230" w:rsidRPr="00C423B9" w:rsidRDefault="00625230" w:rsidP="00644CED">
            <w:pPr>
              <w:spacing w:before="60" w:after="60"/>
              <w:ind w:left="87"/>
              <w:jc w:val="center"/>
            </w:pPr>
          </w:p>
        </w:tc>
        <w:tc>
          <w:tcPr>
            <w:tcW w:w="2830" w:type="dxa"/>
            <w:tcBorders>
              <w:top w:val="single" w:sz="4" w:space="0" w:color="auto"/>
              <w:bottom w:val="single" w:sz="4" w:space="0" w:color="auto"/>
              <w:right w:val="single" w:sz="4" w:space="0" w:color="auto"/>
            </w:tcBorders>
          </w:tcPr>
          <w:p w:rsidR="00625230" w:rsidRPr="00C423B9" w:rsidRDefault="00625230" w:rsidP="00644CED">
            <w:pPr>
              <w:spacing w:before="60" w:after="60"/>
              <w:ind w:left="87"/>
            </w:pPr>
          </w:p>
        </w:tc>
        <w:tc>
          <w:tcPr>
            <w:tcW w:w="2830" w:type="dxa"/>
            <w:tcBorders>
              <w:top w:val="single" w:sz="4" w:space="0" w:color="auto"/>
              <w:left w:val="nil"/>
              <w:bottom w:val="single" w:sz="4" w:space="0" w:color="auto"/>
              <w:right w:val="single" w:sz="4" w:space="0" w:color="auto"/>
            </w:tcBorders>
          </w:tcPr>
          <w:p w:rsidR="00625230" w:rsidRPr="00C423B9" w:rsidRDefault="00625230" w:rsidP="00644CED">
            <w:pPr>
              <w:spacing w:before="60" w:after="60"/>
              <w:ind w:left="87"/>
            </w:pPr>
          </w:p>
        </w:tc>
        <w:tc>
          <w:tcPr>
            <w:tcW w:w="1982" w:type="dxa"/>
            <w:tcBorders>
              <w:top w:val="single" w:sz="4" w:space="0" w:color="auto"/>
              <w:left w:val="single" w:sz="4" w:space="0" w:color="auto"/>
              <w:bottom w:val="single" w:sz="4" w:space="0" w:color="auto"/>
              <w:right w:val="single" w:sz="4" w:space="0" w:color="auto"/>
            </w:tcBorders>
          </w:tcPr>
          <w:p w:rsidR="00625230" w:rsidRPr="00C423B9" w:rsidRDefault="00625230" w:rsidP="00644CED">
            <w:pPr>
              <w:pStyle w:val="aa"/>
              <w:widowControl/>
              <w:spacing w:before="60"/>
              <w:ind w:left="87" w:firstLine="0"/>
              <w:jc w:val="center"/>
              <w:rPr>
                <w:lang w:val="uk-UA"/>
              </w:rPr>
            </w:pPr>
          </w:p>
        </w:tc>
      </w:tr>
      <w:tr w:rsidR="00625230" w:rsidRPr="00C423B9" w:rsidTr="00644CED">
        <w:trPr>
          <w:cantSplit/>
          <w:jc w:val="center"/>
        </w:trPr>
        <w:tc>
          <w:tcPr>
            <w:tcW w:w="2830" w:type="dxa"/>
            <w:tcBorders>
              <w:top w:val="single" w:sz="4" w:space="0" w:color="auto"/>
              <w:left w:val="single" w:sz="4" w:space="0" w:color="auto"/>
              <w:bottom w:val="single" w:sz="4" w:space="0" w:color="auto"/>
              <w:right w:val="single" w:sz="6" w:space="0" w:color="auto"/>
            </w:tcBorders>
          </w:tcPr>
          <w:p w:rsidR="00625230" w:rsidRPr="00C423B9" w:rsidRDefault="00625230" w:rsidP="00644CED">
            <w:pPr>
              <w:spacing w:before="60" w:after="60"/>
              <w:ind w:left="87"/>
              <w:jc w:val="center"/>
            </w:pPr>
          </w:p>
        </w:tc>
        <w:tc>
          <w:tcPr>
            <w:tcW w:w="2830" w:type="dxa"/>
            <w:tcBorders>
              <w:top w:val="single" w:sz="4" w:space="0" w:color="auto"/>
              <w:bottom w:val="single" w:sz="4" w:space="0" w:color="auto"/>
              <w:right w:val="single" w:sz="4" w:space="0" w:color="auto"/>
            </w:tcBorders>
          </w:tcPr>
          <w:p w:rsidR="00625230" w:rsidRPr="00C423B9" w:rsidRDefault="00625230" w:rsidP="00644CED">
            <w:pPr>
              <w:spacing w:before="60" w:after="60"/>
              <w:ind w:left="87"/>
            </w:pPr>
          </w:p>
        </w:tc>
        <w:tc>
          <w:tcPr>
            <w:tcW w:w="2830" w:type="dxa"/>
            <w:tcBorders>
              <w:top w:val="single" w:sz="4" w:space="0" w:color="auto"/>
              <w:left w:val="nil"/>
              <w:bottom w:val="single" w:sz="4" w:space="0" w:color="auto"/>
              <w:right w:val="single" w:sz="4" w:space="0" w:color="auto"/>
            </w:tcBorders>
          </w:tcPr>
          <w:p w:rsidR="00625230" w:rsidRPr="00C423B9" w:rsidRDefault="00625230" w:rsidP="00644CED">
            <w:pPr>
              <w:spacing w:before="60" w:after="60"/>
              <w:ind w:left="87"/>
            </w:pPr>
          </w:p>
        </w:tc>
        <w:tc>
          <w:tcPr>
            <w:tcW w:w="1982" w:type="dxa"/>
            <w:tcBorders>
              <w:top w:val="single" w:sz="4" w:space="0" w:color="auto"/>
              <w:left w:val="single" w:sz="4" w:space="0" w:color="auto"/>
              <w:bottom w:val="single" w:sz="4" w:space="0" w:color="auto"/>
              <w:right w:val="single" w:sz="4" w:space="0" w:color="auto"/>
            </w:tcBorders>
          </w:tcPr>
          <w:p w:rsidR="00625230" w:rsidRPr="00C423B9" w:rsidRDefault="00625230" w:rsidP="00644CED">
            <w:pPr>
              <w:pStyle w:val="aa"/>
              <w:widowControl/>
              <w:spacing w:before="60"/>
              <w:ind w:left="87" w:firstLine="0"/>
              <w:jc w:val="center"/>
              <w:rPr>
                <w:lang w:val="uk-UA"/>
              </w:rPr>
            </w:pPr>
          </w:p>
        </w:tc>
      </w:tr>
      <w:tr w:rsidR="00625230" w:rsidRPr="00C423B9" w:rsidTr="00644CED">
        <w:trPr>
          <w:cantSplit/>
          <w:jc w:val="center"/>
        </w:trPr>
        <w:tc>
          <w:tcPr>
            <w:tcW w:w="2830" w:type="dxa"/>
            <w:tcBorders>
              <w:top w:val="single" w:sz="4" w:space="0" w:color="auto"/>
              <w:left w:val="single" w:sz="4" w:space="0" w:color="auto"/>
              <w:bottom w:val="single" w:sz="4" w:space="0" w:color="auto"/>
              <w:right w:val="single" w:sz="6" w:space="0" w:color="auto"/>
            </w:tcBorders>
          </w:tcPr>
          <w:p w:rsidR="00625230" w:rsidRPr="00C423B9" w:rsidRDefault="00625230" w:rsidP="00644CED">
            <w:pPr>
              <w:spacing w:before="60" w:after="60"/>
              <w:ind w:left="87"/>
              <w:jc w:val="center"/>
            </w:pPr>
          </w:p>
        </w:tc>
        <w:tc>
          <w:tcPr>
            <w:tcW w:w="2830" w:type="dxa"/>
            <w:tcBorders>
              <w:top w:val="single" w:sz="4" w:space="0" w:color="auto"/>
              <w:bottom w:val="single" w:sz="4" w:space="0" w:color="auto"/>
              <w:right w:val="single" w:sz="4" w:space="0" w:color="auto"/>
            </w:tcBorders>
          </w:tcPr>
          <w:p w:rsidR="00625230" w:rsidRPr="00C423B9" w:rsidRDefault="00625230" w:rsidP="00644CED">
            <w:pPr>
              <w:spacing w:before="60" w:after="60"/>
              <w:ind w:left="87"/>
            </w:pPr>
          </w:p>
        </w:tc>
        <w:tc>
          <w:tcPr>
            <w:tcW w:w="2830" w:type="dxa"/>
            <w:tcBorders>
              <w:top w:val="single" w:sz="4" w:space="0" w:color="auto"/>
              <w:left w:val="nil"/>
              <w:bottom w:val="single" w:sz="4" w:space="0" w:color="auto"/>
              <w:right w:val="single" w:sz="4" w:space="0" w:color="auto"/>
            </w:tcBorders>
          </w:tcPr>
          <w:p w:rsidR="00625230" w:rsidRPr="00C423B9" w:rsidRDefault="00625230" w:rsidP="00644CED">
            <w:pPr>
              <w:spacing w:before="60" w:after="60"/>
              <w:ind w:left="87"/>
            </w:pPr>
          </w:p>
        </w:tc>
        <w:tc>
          <w:tcPr>
            <w:tcW w:w="1982" w:type="dxa"/>
            <w:tcBorders>
              <w:top w:val="single" w:sz="4" w:space="0" w:color="auto"/>
              <w:left w:val="single" w:sz="4" w:space="0" w:color="auto"/>
              <w:bottom w:val="single" w:sz="4" w:space="0" w:color="auto"/>
              <w:right w:val="single" w:sz="4" w:space="0" w:color="auto"/>
            </w:tcBorders>
          </w:tcPr>
          <w:p w:rsidR="00625230" w:rsidRPr="00C423B9" w:rsidRDefault="00625230" w:rsidP="00644CED">
            <w:pPr>
              <w:pStyle w:val="aa"/>
              <w:widowControl/>
              <w:spacing w:before="60"/>
              <w:ind w:left="87" w:firstLine="0"/>
              <w:jc w:val="center"/>
              <w:rPr>
                <w:lang w:val="uk-UA"/>
              </w:rPr>
            </w:pPr>
          </w:p>
        </w:tc>
      </w:tr>
      <w:tr w:rsidR="00625230" w:rsidRPr="00C423B9" w:rsidTr="00644CED">
        <w:trPr>
          <w:cantSplit/>
          <w:jc w:val="center"/>
        </w:trPr>
        <w:tc>
          <w:tcPr>
            <w:tcW w:w="2830" w:type="dxa"/>
            <w:tcBorders>
              <w:top w:val="single" w:sz="4" w:space="0" w:color="auto"/>
              <w:left w:val="single" w:sz="4" w:space="0" w:color="auto"/>
              <w:bottom w:val="single" w:sz="4" w:space="0" w:color="auto"/>
              <w:right w:val="single" w:sz="6" w:space="0" w:color="auto"/>
            </w:tcBorders>
          </w:tcPr>
          <w:p w:rsidR="00625230" w:rsidRPr="00C423B9" w:rsidRDefault="00625230" w:rsidP="00644CED">
            <w:pPr>
              <w:spacing w:before="60" w:after="60"/>
              <w:ind w:left="87"/>
              <w:jc w:val="center"/>
            </w:pPr>
          </w:p>
        </w:tc>
        <w:tc>
          <w:tcPr>
            <w:tcW w:w="2830" w:type="dxa"/>
            <w:tcBorders>
              <w:top w:val="single" w:sz="4" w:space="0" w:color="auto"/>
              <w:bottom w:val="single" w:sz="4" w:space="0" w:color="auto"/>
              <w:right w:val="single" w:sz="4" w:space="0" w:color="auto"/>
            </w:tcBorders>
          </w:tcPr>
          <w:p w:rsidR="00625230" w:rsidRPr="00C423B9" w:rsidRDefault="00625230" w:rsidP="00644CED">
            <w:pPr>
              <w:spacing w:before="60" w:after="60"/>
              <w:ind w:left="87"/>
            </w:pPr>
          </w:p>
        </w:tc>
        <w:tc>
          <w:tcPr>
            <w:tcW w:w="2830" w:type="dxa"/>
            <w:tcBorders>
              <w:top w:val="single" w:sz="4" w:space="0" w:color="auto"/>
              <w:left w:val="nil"/>
              <w:bottom w:val="single" w:sz="4" w:space="0" w:color="auto"/>
              <w:right w:val="single" w:sz="4" w:space="0" w:color="auto"/>
            </w:tcBorders>
          </w:tcPr>
          <w:p w:rsidR="00625230" w:rsidRPr="00C423B9" w:rsidRDefault="00625230" w:rsidP="00644CED">
            <w:pPr>
              <w:spacing w:before="60" w:after="60"/>
              <w:ind w:left="87"/>
            </w:pPr>
          </w:p>
        </w:tc>
        <w:tc>
          <w:tcPr>
            <w:tcW w:w="1982" w:type="dxa"/>
            <w:tcBorders>
              <w:top w:val="single" w:sz="4" w:space="0" w:color="auto"/>
              <w:left w:val="single" w:sz="4" w:space="0" w:color="auto"/>
              <w:bottom w:val="single" w:sz="4" w:space="0" w:color="auto"/>
              <w:right w:val="single" w:sz="4" w:space="0" w:color="auto"/>
            </w:tcBorders>
          </w:tcPr>
          <w:p w:rsidR="00625230" w:rsidRPr="00C423B9" w:rsidRDefault="00625230" w:rsidP="00644CED">
            <w:pPr>
              <w:pStyle w:val="aa"/>
              <w:widowControl/>
              <w:spacing w:before="60"/>
              <w:ind w:left="87" w:firstLine="0"/>
              <w:jc w:val="center"/>
              <w:rPr>
                <w:lang w:val="uk-UA"/>
              </w:rPr>
            </w:pPr>
          </w:p>
        </w:tc>
      </w:tr>
      <w:tr w:rsidR="00625230" w:rsidRPr="00C423B9" w:rsidTr="00644CED">
        <w:trPr>
          <w:cantSplit/>
          <w:jc w:val="center"/>
        </w:trPr>
        <w:tc>
          <w:tcPr>
            <w:tcW w:w="2830" w:type="dxa"/>
            <w:tcBorders>
              <w:top w:val="single" w:sz="4" w:space="0" w:color="auto"/>
              <w:left w:val="single" w:sz="4" w:space="0" w:color="auto"/>
              <w:bottom w:val="single" w:sz="4" w:space="0" w:color="auto"/>
              <w:right w:val="single" w:sz="6" w:space="0" w:color="auto"/>
            </w:tcBorders>
          </w:tcPr>
          <w:p w:rsidR="00625230" w:rsidRPr="00C423B9" w:rsidRDefault="00625230" w:rsidP="00644CED">
            <w:pPr>
              <w:spacing w:before="60" w:after="60"/>
              <w:ind w:left="87"/>
              <w:jc w:val="center"/>
            </w:pPr>
          </w:p>
        </w:tc>
        <w:tc>
          <w:tcPr>
            <w:tcW w:w="2830" w:type="dxa"/>
            <w:tcBorders>
              <w:top w:val="single" w:sz="4" w:space="0" w:color="auto"/>
              <w:bottom w:val="single" w:sz="4" w:space="0" w:color="auto"/>
              <w:right w:val="single" w:sz="4" w:space="0" w:color="auto"/>
            </w:tcBorders>
          </w:tcPr>
          <w:p w:rsidR="00625230" w:rsidRPr="00C423B9" w:rsidRDefault="00625230" w:rsidP="00644CED">
            <w:pPr>
              <w:spacing w:before="60" w:after="60"/>
              <w:ind w:left="87"/>
            </w:pPr>
          </w:p>
        </w:tc>
        <w:tc>
          <w:tcPr>
            <w:tcW w:w="2830" w:type="dxa"/>
            <w:tcBorders>
              <w:top w:val="single" w:sz="4" w:space="0" w:color="auto"/>
              <w:left w:val="nil"/>
              <w:bottom w:val="single" w:sz="4" w:space="0" w:color="auto"/>
              <w:right w:val="single" w:sz="4" w:space="0" w:color="auto"/>
            </w:tcBorders>
          </w:tcPr>
          <w:p w:rsidR="00625230" w:rsidRPr="00C423B9" w:rsidRDefault="00625230" w:rsidP="00644CED">
            <w:pPr>
              <w:spacing w:before="60" w:after="60"/>
              <w:ind w:left="87"/>
            </w:pPr>
          </w:p>
        </w:tc>
        <w:tc>
          <w:tcPr>
            <w:tcW w:w="1982" w:type="dxa"/>
            <w:tcBorders>
              <w:top w:val="single" w:sz="4" w:space="0" w:color="auto"/>
              <w:left w:val="single" w:sz="4" w:space="0" w:color="auto"/>
              <w:bottom w:val="single" w:sz="4" w:space="0" w:color="auto"/>
              <w:right w:val="single" w:sz="4" w:space="0" w:color="auto"/>
            </w:tcBorders>
          </w:tcPr>
          <w:p w:rsidR="00625230" w:rsidRPr="00C423B9" w:rsidRDefault="00625230" w:rsidP="00644CED">
            <w:pPr>
              <w:pStyle w:val="aa"/>
              <w:widowControl/>
              <w:spacing w:before="60"/>
              <w:ind w:left="87" w:firstLine="0"/>
              <w:jc w:val="center"/>
              <w:rPr>
                <w:lang w:val="uk-UA"/>
              </w:rPr>
            </w:pPr>
          </w:p>
        </w:tc>
      </w:tr>
      <w:tr w:rsidR="00625230" w:rsidRPr="00C423B9" w:rsidTr="00644CED">
        <w:trPr>
          <w:cantSplit/>
          <w:jc w:val="center"/>
        </w:trPr>
        <w:tc>
          <w:tcPr>
            <w:tcW w:w="2830" w:type="dxa"/>
            <w:tcBorders>
              <w:top w:val="single" w:sz="4" w:space="0" w:color="auto"/>
              <w:left w:val="single" w:sz="4" w:space="0" w:color="auto"/>
              <w:bottom w:val="single" w:sz="4" w:space="0" w:color="auto"/>
              <w:right w:val="single" w:sz="6" w:space="0" w:color="auto"/>
            </w:tcBorders>
          </w:tcPr>
          <w:p w:rsidR="00625230" w:rsidRPr="00C423B9" w:rsidRDefault="00625230" w:rsidP="00644CED">
            <w:pPr>
              <w:spacing w:before="60" w:after="60"/>
              <w:ind w:left="87"/>
              <w:jc w:val="center"/>
            </w:pPr>
          </w:p>
        </w:tc>
        <w:tc>
          <w:tcPr>
            <w:tcW w:w="2830" w:type="dxa"/>
            <w:tcBorders>
              <w:top w:val="single" w:sz="4" w:space="0" w:color="auto"/>
              <w:bottom w:val="single" w:sz="4" w:space="0" w:color="auto"/>
              <w:right w:val="single" w:sz="4" w:space="0" w:color="auto"/>
            </w:tcBorders>
          </w:tcPr>
          <w:p w:rsidR="00625230" w:rsidRPr="00C423B9" w:rsidRDefault="00625230" w:rsidP="00644CED">
            <w:pPr>
              <w:spacing w:before="60" w:after="60"/>
              <w:ind w:left="87"/>
            </w:pPr>
          </w:p>
        </w:tc>
        <w:tc>
          <w:tcPr>
            <w:tcW w:w="2830" w:type="dxa"/>
            <w:tcBorders>
              <w:top w:val="single" w:sz="4" w:space="0" w:color="auto"/>
              <w:left w:val="nil"/>
              <w:bottom w:val="single" w:sz="4" w:space="0" w:color="auto"/>
              <w:right w:val="single" w:sz="4" w:space="0" w:color="auto"/>
            </w:tcBorders>
          </w:tcPr>
          <w:p w:rsidR="00625230" w:rsidRPr="00C423B9" w:rsidRDefault="00625230" w:rsidP="00644CED">
            <w:pPr>
              <w:spacing w:before="60" w:after="60"/>
              <w:ind w:left="87"/>
            </w:pPr>
          </w:p>
        </w:tc>
        <w:tc>
          <w:tcPr>
            <w:tcW w:w="1982" w:type="dxa"/>
            <w:tcBorders>
              <w:top w:val="single" w:sz="4" w:space="0" w:color="auto"/>
              <w:left w:val="single" w:sz="4" w:space="0" w:color="auto"/>
              <w:bottom w:val="single" w:sz="4" w:space="0" w:color="auto"/>
              <w:right w:val="single" w:sz="4" w:space="0" w:color="auto"/>
            </w:tcBorders>
          </w:tcPr>
          <w:p w:rsidR="00625230" w:rsidRPr="00C423B9" w:rsidRDefault="00625230" w:rsidP="00644CED">
            <w:pPr>
              <w:pStyle w:val="aa"/>
              <w:widowControl/>
              <w:spacing w:before="60"/>
              <w:ind w:left="87" w:firstLine="0"/>
              <w:jc w:val="center"/>
              <w:rPr>
                <w:lang w:val="uk-UA"/>
              </w:rPr>
            </w:pPr>
          </w:p>
        </w:tc>
      </w:tr>
      <w:tr w:rsidR="00625230" w:rsidRPr="00C423B9" w:rsidTr="00644CED">
        <w:trPr>
          <w:cantSplit/>
          <w:jc w:val="center"/>
        </w:trPr>
        <w:tc>
          <w:tcPr>
            <w:tcW w:w="2830" w:type="dxa"/>
            <w:tcBorders>
              <w:top w:val="single" w:sz="4" w:space="0" w:color="auto"/>
              <w:left w:val="single" w:sz="4" w:space="0" w:color="auto"/>
              <w:bottom w:val="single" w:sz="4" w:space="0" w:color="auto"/>
              <w:right w:val="single" w:sz="6" w:space="0" w:color="auto"/>
            </w:tcBorders>
          </w:tcPr>
          <w:p w:rsidR="00625230" w:rsidRPr="00C423B9" w:rsidRDefault="00625230" w:rsidP="00644CED">
            <w:pPr>
              <w:spacing w:before="60" w:after="60"/>
              <w:ind w:left="87"/>
              <w:jc w:val="center"/>
            </w:pPr>
          </w:p>
        </w:tc>
        <w:tc>
          <w:tcPr>
            <w:tcW w:w="2830" w:type="dxa"/>
            <w:tcBorders>
              <w:top w:val="single" w:sz="4" w:space="0" w:color="auto"/>
              <w:bottom w:val="single" w:sz="4" w:space="0" w:color="auto"/>
              <w:right w:val="single" w:sz="4" w:space="0" w:color="auto"/>
            </w:tcBorders>
          </w:tcPr>
          <w:p w:rsidR="00625230" w:rsidRPr="00C423B9" w:rsidRDefault="00625230" w:rsidP="00644CED">
            <w:pPr>
              <w:spacing w:before="60" w:after="60"/>
              <w:ind w:left="87"/>
            </w:pPr>
          </w:p>
        </w:tc>
        <w:tc>
          <w:tcPr>
            <w:tcW w:w="2830" w:type="dxa"/>
            <w:tcBorders>
              <w:top w:val="single" w:sz="4" w:space="0" w:color="auto"/>
              <w:left w:val="nil"/>
              <w:bottom w:val="single" w:sz="4" w:space="0" w:color="auto"/>
              <w:right w:val="single" w:sz="4" w:space="0" w:color="auto"/>
            </w:tcBorders>
          </w:tcPr>
          <w:p w:rsidR="00625230" w:rsidRPr="00C423B9" w:rsidRDefault="00625230" w:rsidP="00644CED">
            <w:pPr>
              <w:spacing w:before="60" w:after="60"/>
              <w:ind w:left="87"/>
            </w:pPr>
          </w:p>
        </w:tc>
        <w:tc>
          <w:tcPr>
            <w:tcW w:w="1982" w:type="dxa"/>
            <w:tcBorders>
              <w:top w:val="single" w:sz="4" w:space="0" w:color="auto"/>
              <w:left w:val="single" w:sz="4" w:space="0" w:color="auto"/>
              <w:bottom w:val="single" w:sz="4" w:space="0" w:color="auto"/>
              <w:right w:val="single" w:sz="4" w:space="0" w:color="auto"/>
            </w:tcBorders>
          </w:tcPr>
          <w:p w:rsidR="00625230" w:rsidRPr="00C423B9" w:rsidRDefault="00625230" w:rsidP="00644CED">
            <w:pPr>
              <w:pStyle w:val="aa"/>
              <w:widowControl/>
              <w:spacing w:before="60"/>
              <w:ind w:left="87" w:firstLine="0"/>
              <w:jc w:val="center"/>
              <w:rPr>
                <w:lang w:val="uk-UA"/>
              </w:rPr>
            </w:pPr>
          </w:p>
        </w:tc>
      </w:tr>
      <w:tr w:rsidR="00625230" w:rsidRPr="00C423B9" w:rsidTr="00644CED">
        <w:trPr>
          <w:cantSplit/>
          <w:jc w:val="center"/>
        </w:trPr>
        <w:tc>
          <w:tcPr>
            <w:tcW w:w="2830" w:type="dxa"/>
            <w:tcBorders>
              <w:top w:val="single" w:sz="4" w:space="0" w:color="auto"/>
              <w:left w:val="single" w:sz="4" w:space="0" w:color="auto"/>
              <w:bottom w:val="single" w:sz="4" w:space="0" w:color="auto"/>
              <w:right w:val="single" w:sz="6" w:space="0" w:color="auto"/>
            </w:tcBorders>
          </w:tcPr>
          <w:p w:rsidR="00625230" w:rsidRPr="00C423B9" w:rsidRDefault="00625230" w:rsidP="00644CED">
            <w:pPr>
              <w:spacing w:before="60" w:after="60"/>
              <w:ind w:left="87"/>
              <w:jc w:val="center"/>
            </w:pPr>
          </w:p>
        </w:tc>
        <w:tc>
          <w:tcPr>
            <w:tcW w:w="2830" w:type="dxa"/>
            <w:tcBorders>
              <w:top w:val="single" w:sz="4" w:space="0" w:color="auto"/>
              <w:bottom w:val="single" w:sz="4" w:space="0" w:color="auto"/>
              <w:right w:val="single" w:sz="4" w:space="0" w:color="auto"/>
            </w:tcBorders>
          </w:tcPr>
          <w:p w:rsidR="00625230" w:rsidRPr="00C423B9" w:rsidRDefault="00625230" w:rsidP="00644CED">
            <w:pPr>
              <w:spacing w:before="60" w:after="60"/>
              <w:ind w:left="87"/>
            </w:pPr>
          </w:p>
        </w:tc>
        <w:tc>
          <w:tcPr>
            <w:tcW w:w="2830" w:type="dxa"/>
            <w:tcBorders>
              <w:top w:val="single" w:sz="4" w:space="0" w:color="auto"/>
              <w:left w:val="nil"/>
              <w:bottom w:val="single" w:sz="4" w:space="0" w:color="auto"/>
              <w:right w:val="single" w:sz="4" w:space="0" w:color="auto"/>
            </w:tcBorders>
          </w:tcPr>
          <w:p w:rsidR="00625230" w:rsidRPr="00C423B9" w:rsidRDefault="00625230" w:rsidP="00644CED">
            <w:pPr>
              <w:spacing w:before="60" w:after="60"/>
              <w:ind w:left="87"/>
            </w:pPr>
          </w:p>
        </w:tc>
        <w:tc>
          <w:tcPr>
            <w:tcW w:w="1982" w:type="dxa"/>
            <w:tcBorders>
              <w:top w:val="single" w:sz="4" w:space="0" w:color="auto"/>
              <w:left w:val="single" w:sz="4" w:space="0" w:color="auto"/>
              <w:bottom w:val="single" w:sz="4" w:space="0" w:color="auto"/>
              <w:right w:val="single" w:sz="4" w:space="0" w:color="auto"/>
            </w:tcBorders>
          </w:tcPr>
          <w:p w:rsidR="00625230" w:rsidRPr="00C423B9" w:rsidRDefault="00625230" w:rsidP="00644CED">
            <w:pPr>
              <w:pStyle w:val="aa"/>
              <w:widowControl/>
              <w:spacing w:before="60"/>
              <w:ind w:left="87" w:firstLine="0"/>
              <w:jc w:val="center"/>
              <w:rPr>
                <w:lang w:val="uk-UA"/>
              </w:rPr>
            </w:pPr>
          </w:p>
        </w:tc>
      </w:tr>
      <w:tr w:rsidR="00625230" w:rsidRPr="00C423B9" w:rsidTr="00644CED">
        <w:trPr>
          <w:cantSplit/>
          <w:jc w:val="center"/>
        </w:trPr>
        <w:tc>
          <w:tcPr>
            <w:tcW w:w="2830" w:type="dxa"/>
            <w:tcBorders>
              <w:top w:val="single" w:sz="4" w:space="0" w:color="auto"/>
              <w:left w:val="single" w:sz="4" w:space="0" w:color="auto"/>
              <w:bottom w:val="single" w:sz="4" w:space="0" w:color="auto"/>
              <w:right w:val="single" w:sz="6" w:space="0" w:color="auto"/>
            </w:tcBorders>
          </w:tcPr>
          <w:p w:rsidR="00625230" w:rsidRPr="00C423B9" w:rsidRDefault="00625230" w:rsidP="00644CED">
            <w:pPr>
              <w:spacing w:before="60" w:after="60"/>
              <w:ind w:left="87"/>
              <w:jc w:val="center"/>
            </w:pPr>
          </w:p>
        </w:tc>
        <w:tc>
          <w:tcPr>
            <w:tcW w:w="2830" w:type="dxa"/>
            <w:tcBorders>
              <w:top w:val="single" w:sz="4" w:space="0" w:color="auto"/>
              <w:bottom w:val="single" w:sz="4" w:space="0" w:color="auto"/>
              <w:right w:val="single" w:sz="4" w:space="0" w:color="auto"/>
            </w:tcBorders>
          </w:tcPr>
          <w:p w:rsidR="00625230" w:rsidRPr="00C423B9" w:rsidRDefault="00625230" w:rsidP="00644CED">
            <w:pPr>
              <w:spacing w:before="60" w:after="60"/>
              <w:ind w:left="87"/>
            </w:pPr>
          </w:p>
        </w:tc>
        <w:tc>
          <w:tcPr>
            <w:tcW w:w="2830" w:type="dxa"/>
            <w:tcBorders>
              <w:top w:val="single" w:sz="4" w:space="0" w:color="auto"/>
              <w:left w:val="nil"/>
              <w:bottom w:val="single" w:sz="4" w:space="0" w:color="auto"/>
              <w:right w:val="single" w:sz="4" w:space="0" w:color="auto"/>
            </w:tcBorders>
          </w:tcPr>
          <w:p w:rsidR="00625230" w:rsidRPr="00C423B9" w:rsidRDefault="00625230" w:rsidP="00644CED">
            <w:pPr>
              <w:spacing w:before="60" w:after="60"/>
              <w:ind w:left="87"/>
            </w:pPr>
          </w:p>
        </w:tc>
        <w:tc>
          <w:tcPr>
            <w:tcW w:w="1982" w:type="dxa"/>
            <w:tcBorders>
              <w:top w:val="single" w:sz="4" w:space="0" w:color="auto"/>
              <w:left w:val="single" w:sz="4" w:space="0" w:color="auto"/>
              <w:bottom w:val="single" w:sz="4" w:space="0" w:color="auto"/>
              <w:right w:val="single" w:sz="4" w:space="0" w:color="auto"/>
            </w:tcBorders>
          </w:tcPr>
          <w:p w:rsidR="00625230" w:rsidRPr="00C423B9" w:rsidRDefault="00625230" w:rsidP="00644CED">
            <w:pPr>
              <w:pStyle w:val="aa"/>
              <w:widowControl/>
              <w:spacing w:before="60"/>
              <w:ind w:left="87" w:firstLine="0"/>
              <w:jc w:val="center"/>
              <w:rPr>
                <w:lang w:val="uk-UA"/>
              </w:rPr>
            </w:pPr>
          </w:p>
        </w:tc>
      </w:tr>
      <w:tr w:rsidR="00625230" w:rsidRPr="00C423B9" w:rsidTr="00644CED">
        <w:trPr>
          <w:cantSplit/>
          <w:jc w:val="center"/>
        </w:trPr>
        <w:tc>
          <w:tcPr>
            <w:tcW w:w="2830" w:type="dxa"/>
            <w:tcBorders>
              <w:top w:val="single" w:sz="4" w:space="0" w:color="auto"/>
              <w:left w:val="single" w:sz="4" w:space="0" w:color="auto"/>
              <w:bottom w:val="single" w:sz="4" w:space="0" w:color="auto"/>
              <w:right w:val="single" w:sz="6" w:space="0" w:color="auto"/>
            </w:tcBorders>
          </w:tcPr>
          <w:p w:rsidR="00625230" w:rsidRPr="00C423B9" w:rsidRDefault="00625230" w:rsidP="00644CED">
            <w:pPr>
              <w:spacing w:before="60" w:after="60"/>
              <w:ind w:left="87"/>
              <w:jc w:val="center"/>
            </w:pPr>
          </w:p>
        </w:tc>
        <w:tc>
          <w:tcPr>
            <w:tcW w:w="2830" w:type="dxa"/>
            <w:tcBorders>
              <w:top w:val="single" w:sz="4" w:space="0" w:color="auto"/>
              <w:bottom w:val="single" w:sz="4" w:space="0" w:color="auto"/>
              <w:right w:val="single" w:sz="4" w:space="0" w:color="auto"/>
            </w:tcBorders>
          </w:tcPr>
          <w:p w:rsidR="00625230" w:rsidRPr="00C423B9" w:rsidRDefault="00625230" w:rsidP="00644CED">
            <w:pPr>
              <w:spacing w:before="60" w:after="60"/>
              <w:ind w:left="87"/>
            </w:pPr>
          </w:p>
        </w:tc>
        <w:tc>
          <w:tcPr>
            <w:tcW w:w="2830" w:type="dxa"/>
            <w:tcBorders>
              <w:top w:val="single" w:sz="4" w:space="0" w:color="auto"/>
              <w:left w:val="nil"/>
              <w:bottom w:val="single" w:sz="4" w:space="0" w:color="auto"/>
              <w:right w:val="single" w:sz="4" w:space="0" w:color="auto"/>
            </w:tcBorders>
          </w:tcPr>
          <w:p w:rsidR="00625230" w:rsidRPr="00C423B9" w:rsidRDefault="00625230" w:rsidP="00644CED">
            <w:pPr>
              <w:spacing w:before="60" w:after="60"/>
              <w:ind w:left="87"/>
            </w:pPr>
          </w:p>
        </w:tc>
        <w:tc>
          <w:tcPr>
            <w:tcW w:w="1982" w:type="dxa"/>
            <w:tcBorders>
              <w:top w:val="single" w:sz="4" w:space="0" w:color="auto"/>
              <w:left w:val="single" w:sz="4" w:space="0" w:color="auto"/>
              <w:bottom w:val="single" w:sz="4" w:space="0" w:color="auto"/>
              <w:right w:val="single" w:sz="4" w:space="0" w:color="auto"/>
            </w:tcBorders>
          </w:tcPr>
          <w:p w:rsidR="00625230" w:rsidRPr="00C423B9" w:rsidRDefault="00625230" w:rsidP="00644CED">
            <w:pPr>
              <w:pStyle w:val="aa"/>
              <w:widowControl/>
              <w:spacing w:before="60"/>
              <w:ind w:left="87" w:firstLine="0"/>
              <w:jc w:val="center"/>
              <w:rPr>
                <w:lang w:val="uk-UA"/>
              </w:rPr>
            </w:pPr>
          </w:p>
        </w:tc>
      </w:tr>
      <w:tr w:rsidR="00625230" w:rsidRPr="00C423B9" w:rsidTr="00644CED">
        <w:trPr>
          <w:cantSplit/>
          <w:jc w:val="center"/>
        </w:trPr>
        <w:tc>
          <w:tcPr>
            <w:tcW w:w="2830" w:type="dxa"/>
            <w:tcBorders>
              <w:top w:val="single" w:sz="4" w:space="0" w:color="auto"/>
              <w:left w:val="single" w:sz="4" w:space="0" w:color="auto"/>
              <w:bottom w:val="single" w:sz="4" w:space="0" w:color="auto"/>
              <w:right w:val="single" w:sz="6" w:space="0" w:color="auto"/>
            </w:tcBorders>
          </w:tcPr>
          <w:p w:rsidR="00625230" w:rsidRPr="00C423B9" w:rsidRDefault="00625230" w:rsidP="00644CED">
            <w:pPr>
              <w:spacing w:before="60" w:after="60"/>
              <w:ind w:left="87"/>
              <w:jc w:val="center"/>
            </w:pPr>
          </w:p>
        </w:tc>
        <w:tc>
          <w:tcPr>
            <w:tcW w:w="2830" w:type="dxa"/>
            <w:tcBorders>
              <w:top w:val="single" w:sz="4" w:space="0" w:color="auto"/>
              <w:bottom w:val="single" w:sz="4" w:space="0" w:color="auto"/>
              <w:right w:val="single" w:sz="4" w:space="0" w:color="auto"/>
            </w:tcBorders>
          </w:tcPr>
          <w:p w:rsidR="00625230" w:rsidRPr="00C423B9" w:rsidRDefault="00625230" w:rsidP="00644CED">
            <w:pPr>
              <w:spacing w:before="60" w:after="60"/>
              <w:ind w:left="87"/>
            </w:pPr>
          </w:p>
        </w:tc>
        <w:tc>
          <w:tcPr>
            <w:tcW w:w="2830" w:type="dxa"/>
            <w:tcBorders>
              <w:top w:val="single" w:sz="4" w:space="0" w:color="auto"/>
              <w:left w:val="nil"/>
              <w:bottom w:val="single" w:sz="4" w:space="0" w:color="auto"/>
              <w:right w:val="single" w:sz="4" w:space="0" w:color="auto"/>
            </w:tcBorders>
          </w:tcPr>
          <w:p w:rsidR="00625230" w:rsidRPr="00C423B9" w:rsidRDefault="00625230" w:rsidP="00644CED">
            <w:pPr>
              <w:spacing w:before="60" w:after="60"/>
              <w:ind w:left="87"/>
            </w:pPr>
          </w:p>
        </w:tc>
        <w:tc>
          <w:tcPr>
            <w:tcW w:w="1982" w:type="dxa"/>
            <w:tcBorders>
              <w:top w:val="single" w:sz="4" w:space="0" w:color="auto"/>
              <w:left w:val="single" w:sz="4" w:space="0" w:color="auto"/>
              <w:bottom w:val="single" w:sz="4" w:space="0" w:color="auto"/>
              <w:right w:val="single" w:sz="4" w:space="0" w:color="auto"/>
            </w:tcBorders>
          </w:tcPr>
          <w:p w:rsidR="00625230" w:rsidRPr="00C423B9" w:rsidRDefault="00625230" w:rsidP="00644CED">
            <w:pPr>
              <w:pStyle w:val="aa"/>
              <w:widowControl/>
              <w:spacing w:before="60"/>
              <w:ind w:left="87" w:firstLine="0"/>
              <w:jc w:val="center"/>
              <w:rPr>
                <w:lang w:val="uk-UA"/>
              </w:rPr>
            </w:pPr>
          </w:p>
        </w:tc>
      </w:tr>
      <w:tr w:rsidR="00625230" w:rsidRPr="00C423B9" w:rsidTr="00644CED">
        <w:trPr>
          <w:cantSplit/>
          <w:jc w:val="center"/>
        </w:trPr>
        <w:tc>
          <w:tcPr>
            <w:tcW w:w="2830" w:type="dxa"/>
            <w:tcBorders>
              <w:top w:val="single" w:sz="4" w:space="0" w:color="auto"/>
              <w:left w:val="single" w:sz="4" w:space="0" w:color="auto"/>
              <w:bottom w:val="single" w:sz="4" w:space="0" w:color="auto"/>
              <w:right w:val="single" w:sz="6" w:space="0" w:color="auto"/>
            </w:tcBorders>
          </w:tcPr>
          <w:p w:rsidR="00625230" w:rsidRPr="00C423B9" w:rsidRDefault="00625230" w:rsidP="00644CED">
            <w:pPr>
              <w:spacing w:before="60" w:after="60"/>
              <w:ind w:left="87"/>
              <w:jc w:val="center"/>
            </w:pPr>
          </w:p>
        </w:tc>
        <w:tc>
          <w:tcPr>
            <w:tcW w:w="2830" w:type="dxa"/>
            <w:tcBorders>
              <w:top w:val="single" w:sz="4" w:space="0" w:color="auto"/>
              <w:bottom w:val="single" w:sz="4" w:space="0" w:color="auto"/>
              <w:right w:val="single" w:sz="4" w:space="0" w:color="auto"/>
            </w:tcBorders>
          </w:tcPr>
          <w:p w:rsidR="00625230" w:rsidRPr="00C423B9" w:rsidRDefault="00625230" w:rsidP="00644CED">
            <w:pPr>
              <w:spacing w:before="60" w:after="60"/>
              <w:ind w:left="87"/>
            </w:pPr>
          </w:p>
        </w:tc>
        <w:tc>
          <w:tcPr>
            <w:tcW w:w="2830" w:type="dxa"/>
            <w:tcBorders>
              <w:top w:val="single" w:sz="4" w:space="0" w:color="auto"/>
              <w:left w:val="nil"/>
              <w:bottom w:val="single" w:sz="4" w:space="0" w:color="auto"/>
              <w:right w:val="single" w:sz="4" w:space="0" w:color="auto"/>
            </w:tcBorders>
          </w:tcPr>
          <w:p w:rsidR="00625230" w:rsidRPr="00C423B9" w:rsidRDefault="00625230" w:rsidP="00644CED">
            <w:pPr>
              <w:spacing w:before="60" w:after="60"/>
              <w:ind w:left="87"/>
            </w:pPr>
          </w:p>
        </w:tc>
        <w:tc>
          <w:tcPr>
            <w:tcW w:w="1982" w:type="dxa"/>
            <w:tcBorders>
              <w:top w:val="single" w:sz="4" w:space="0" w:color="auto"/>
              <w:left w:val="single" w:sz="4" w:space="0" w:color="auto"/>
              <w:bottom w:val="single" w:sz="4" w:space="0" w:color="auto"/>
              <w:right w:val="single" w:sz="4" w:space="0" w:color="auto"/>
            </w:tcBorders>
          </w:tcPr>
          <w:p w:rsidR="00625230" w:rsidRPr="00C423B9" w:rsidRDefault="00625230" w:rsidP="00644CED">
            <w:pPr>
              <w:pStyle w:val="aa"/>
              <w:widowControl/>
              <w:spacing w:before="60"/>
              <w:ind w:left="87" w:firstLine="0"/>
              <w:jc w:val="center"/>
              <w:rPr>
                <w:lang w:val="uk-UA"/>
              </w:rPr>
            </w:pPr>
          </w:p>
        </w:tc>
      </w:tr>
      <w:tr w:rsidR="00625230" w:rsidRPr="00C423B9" w:rsidTr="00644CED">
        <w:trPr>
          <w:cantSplit/>
          <w:jc w:val="center"/>
        </w:trPr>
        <w:tc>
          <w:tcPr>
            <w:tcW w:w="2830" w:type="dxa"/>
            <w:tcBorders>
              <w:top w:val="single" w:sz="4" w:space="0" w:color="auto"/>
              <w:left w:val="single" w:sz="4" w:space="0" w:color="auto"/>
              <w:bottom w:val="single" w:sz="4" w:space="0" w:color="auto"/>
              <w:right w:val="single" w:sz="6" w:space="0" w:color="auto"/>
            </w:tcBorders>
          </w:tcPr>
          <w:p w:rsidR="00625230" w:rsidRPr="00C423B9" w:rsidRDefault="00625230" w:rsidP="00644CED">
            <w:pPr>
              <w:spacing w:before="60" w:after="60"/>
              <w:ind w:left="87"/>
              <w:jc w:val="center"/>
            </w:pPr>
          </w:p>
        </w:tc>
        <w:tc>
          <w:tcPr>
            <w:tcW w:w="2830" w:type="dxa"/>
            <w:tcBorders>
              <w:top w:val="single" w:sz="4" w:space="0" w:color="auto"/>
              <w:bottom w:val="single" w:sz="4" w:space="0" w:color="auto"/>
              <w:right w:val="single" w:sz="4" w:space="0" w:color="auto"/>
            </w:tcBorders>
          </w:tcPr>
          <w:p w:rsidR="00625230" w:rsidRPr="00C423B9" w:rsidRDefault="00625230" w:rsidP="00644CED">
            <w:pPr>
              <w:spacing w:before="60" w:after="60"/>
              <w:ind w:left="87"/>
            </w:pPr>
          </w:p>
        </w:tc>
        <w:tc>
          <w:tcPr>
            <w:tcW w:w="2830" w:type="dxa"/>
            <w:tcBorders>
              <w:top w:val="single" w:sz="4" w:space="0" w:color="auto"/>
              <w:left w:val="nil"/>
              <w:bottom w:val="single" w:sz="4" w:space="0" w:color="auto"/>
              <w:right w:val="single" w:sz="4" w:space="0" w:color="auto"/>
            </w:tcBorders>
          </w:tcPr>
          <w:p w:rsidR="00625230" w:rsidRPr="00C423B9" w:rsidRDefault="00625230" w:rsidP="00644CED">
            <w:pPr>
              <w:spacing w:before="60" w:after="60"/>
              <w:ind w:left="87"/>
            </w:pPr>
          </w:p>
        </w:tc>
        <w:tc>
          <w:tcPr>
            <w:tcW w:w="1982" w:type="dxa"/>
            <w:tcBorders>
              <w:top w:val="single" w:sz="4" w:space="0" w:color="auto"/>
              <w:left w:val="single" w:sz="4" w:space="0" w:color="auto"/>
              <w:bottom w:val="single" w:sz="4" w:space="0" w:color="auto"/>
              <w:right w:val="single" w:sz="4" w:space="0" w:color="auto"/>
            </w:tcBorders>
          </w:tcPr>
          <w:p w:rsidR="00625230" w:rsidRPr="00C423B9" w:rsidRDefault="00625230" w:rsidP="00644CED">
            <w:pPr>
              <w:pStyle w:val="aa"/>
              <w:widowControl/>
              <w:spacing w:before="60"/>
              <w:ind w:left="87" w:firstLine="0"/>
              <w:jc w:val="center"/>
              <w:rPr>
                <w:lang w:val="uk-UA"/>
              </w:rPr>
            </w:pPr>
          </w:p>
        </w:tc>
      </w:tr>
      <w:tr w:rsidR="00625230" w:rsidRPr="00C423B9" w:rsidTr="00644CED">
        <w:trPr>
          <w:cantSplit/>
          <w:jc w:val="center"/>
        </w:trPr>
        <w:tc>
          <w:tcPr>
            <w:tcW w:w="2830" w:type="dxa"/>
            <w:tcBorders>
              <w:top w:val="single" w:sz="4" w:space="0" w:color="auto"/>
              <w:left w:val="single" w:sz="4" w:space="0" w:color="auto"/>
              <w:bottom w:val="single" w:sz="4" w:space="0" w:color="auto"/>
              <w:right w:val="single" w:sz="6" w:space="0" w:color="auto"/>
            </w:tcBorders>
          </w:tcPr>
          <w:p w:rsidR="00625230" w:rsidRPr="00C423B9" w:rsidRDefault="00625230" w:rsidP="00644CED">
            <w:pPr>
              <w:spacing w:before="60" w:after="60"/>
              <w:ind w:left="87"/>
              <w:jc w:val="center"/>
            </w:pPr>
          </w:p>
        </w:tc>
        <w:tc>
          <w:tcPr>
            <w:tcW w:w="2830" w:type="dxa"/>
            <w:tcBorders>
              <w:top w:val="single" w:sz="4" w:space="0" w:color="auto"/>
              <w:bottom w:val="single" w:sz="4" w:space="0" w:color="auto"/>
              <w:right w:val="single" w:sz="4" w:space="0" w:color="auto"/>
            </w:tcBorders>
          </w:tcPr>
          <w:p w:rsidR="00625230" w:rsidRPr="00C423B9" w:rsidRDefault="00625230" w:rsidP="00644CED">
            <w:pPr>
              <w:spacing w:before="60" w:after="60"/>
              <w:ind w:left="87"/>
            </w:pPr>
          </w:p>
        </w:tc>
        <w:tc>
          <w:tcPr>
            <w:tcW w:w="2830" w:type="dxa"/>
            <w:tcBorders>
              <w:top w:val="single" w:sz="4" w:space="0" w:color="auto"/>
              <w:left w:val="nil"/>
              <w:bottom w:val="single" w:sz="4" w:space="0" w:color="auto"/>
              <w:right w:val="single" w:sz="4" w:space="0" w:color="auto"/>
            </w:tcBorders>
          </w:tcPr>
          <w:p w:rsidR="00625230" w:rsidRPr="00C423B9" w:rsidRDefault="00625230" w:rsidP="00644CED">
            <w:pPr>
              <w:spacing w:before="60" w:after="60"/>
              <w:ind w:left="87"/>
            </w:pPr>
          </w:p>
        </w:tc>
        <w:tc>
          <w:tcPr>
            <w:tcW w:w="1982" w:type="dxa"/>
            <w:tcBorders>
              <w:top w:val="single" w:sz="4" w:space="0" w:color="auto"/>
              <w:left w:val="single" w:sz="4" w:space="0" w:color="auto"/>
              <w:bottom w:val="single" w:sz="4" w:space="0" w:color="auto"/>
              <w:right w:val="single" w:sz="4" w:space="0" w:color="auto"/>
            </w:tcBorders>
          </w:tcPr>
          <w:p w:rsidR="00625230" w:rsidRPr="00C423B9" w:rsidRDefault="00625230" w:rsidP="00644CED">
            <w:pPr>
              <w:pStyle w:val="aa"/>
              <w:widowControl/>
              <w:spacing w:before="60"/>
              <w:ind w:left="87" w:firstLine="0"/>
              <w:jc w:val="center"/>
              <w:rPr>
                <w:lang w:val="uk-UA"/>
              </w:rPr>
            </w:pPr>
          </w:p>
        </w:tc>
      </w:tr>
      <w:tr w:rsidR="00625230" w:rsidRPr="00C423B9" w:rsidTr="00644CED">
        <w:trPr>
          <w:cantSplit/>
          <w:jc w:val="center"/>
        </w:trPr>
        <w:tc>
          <w:tcPr>
            <w:tcW w:w="2830" w:type="dxa"/>
            <w:tcBorders>
              <w:top w:val="single" w:sz="4" w:space="0" w:color="auto"/>
              <w:left w:val="single" w:sz="4" w:space="0" w:color="auto"/>
              <w:bottom w:val="single" w:sz="4" w:space="0" w:color="auto"/>
              <w:right w:val="single" w:sz="6" w:space="0" w:color="auto"/>
            </w:tcBorders>
          </w:tcPr>
          <w:p w:rsidR="00625230" w:rsidRPr="00C423B9" w:rsidRDefault="00625230" w:rsidP="00644CED">
            <w:pPr>
              <w:spacing w:before="60" w:after="60"/>
              <w:ind w:left="87"/>
              <w:jc w:val="center"/>
            </w:pPr>
          </w:p>
        </w:tc>
        <w:tc>
          <w:tcPr>
            <w:tcW w:w="2830" w:type="dxa"/>
            <w:tcBorders>
              <w:top w:val="single" w:sz="4" w:space="0" w:color="auto"/>
              <w:bottom w:val="single" w:sz="4" w:space="0" w:color="auto"/>
              <w:right w:val="single" w:sz="4" w:space="0" w:color="auto"/>
            </w:tcBorders>
          </w:tcPr>
          <w:p w:rsidR="00625230" w:rsidRPr="00C423B9" w:rsidRDefault="00625230" w:rsidP="00644CED">
            <w:pPr>
              <w:spacing w:before="60" w:after="60"/>
              <w:ind w:left="87"/>
            </w:pPr>
          </w:p>
        </w:tc>
        <w:tc>
          <w:tcPr>
            <w:tcW w:w="2830" w:type="dxa"/>
            <w:tcBorders>
              <w:top w:val="single" w:sz="4" w:space="0" w:color="auto"/>
              <w:left w:val="nil"/>
              <w:bottom w:val="single" w:sz="4" w:space="0" w:color="auto"/>
              <w:right w:val="single" w:sz="4" w:space="0" w:color="auto"/>
            </w:tcBorders>
          </w:tcPr>
          <w:p w:rsidR="00625230" w:rsidRPr="00C423B9" w:rsidRDefault="00625230" w:rsidP="00644CED">
            <w:pPr>
              <w:spacing w:before="60" w:after="60"/>
              <w:ind w:left="87"/>
            </w:pPr>
          </w:p>
        </w:tc>
        <w:tc>
          <w:tcPr>
            <w:tcW w:w="1982" w:type="dxa"/>
            <w:tcBorders>
              <w:top w:val="single" w:sz="4" w:space="0" w:color="auto"/>
              <w:left w:val="single" w:sz="4" w:space="0" w:color="auto"/>
              <w:bottom w:val="single" w:sz="4" w:space="0" w:color="auto"/>
              <w:right w:val="single" w:sz="4" w:space="0" w:color="auto"/>
            </w:tcBorders>
          </w:tcPr>
          <w:p w:rsidR="00625230" w:rsidRPr="00C423B9" w:rsidRDefault="00625230" w:rsidP="00644CED">
            <w:pPr>
              <w:pStyle w:val="aa"/>
              <w:widowControl/>
              <w:spacing w:before="60"/>
              <w:ind w:left="87" w:firstLine="0"/>
              <w:jc w:val="center"/>
              <w:rPr>
                <w:lang w:val="uk-UA"/>
              </w:rPr>
            </w:pPr>
          </w:p>
        </w:tc>
      </w:tr>
      <w:tr w:rsidR="00625230" w:rsidRPr="00C423B9" w:rsidTr="00644CED">
        <w:trPr>
          <w:cantSplit/>
          <w:jc w:val="center"/>
        </w:trPr>
        <w:tc>
          <w:tcPr>
            <w:tcW w:w="2830" w:type="dxa"/>
            <w:tcBorders>
              <w:top w:val="single" w:sz="4" w:space="0" w:color="auto"/>
              <w:left w:val="single" w:sz="4" w:space="0" w:color="auto"/>
              <w:bottom w:val="single" w:sz="4" w:space="0" w:color="auto"/>
              <w:right w:val="single" w:sz="6" w:space="0" w:color="auto"/>
            </w:tcBorders>
          </w:tcPr>
          <w:p w:rsidR="00625230" w:rsidRPr="00C423B9" w:rsidRDefault="00625230" w:rsidP="00644CED">
            <w:pPr>
              <w:spacing w:before="60" w:after="60"/>
              <w:ind w:left="87"/>
              <w:jc w:val="center"/>
            </w:pPr>
          </w:p>
        </w:tc>
        <w:tc>
          <w:tcPr>
            <w:tcW w:w="2830" w:type="dxa"/>
            <w:tcBorders>
              <w:top w:val="single" w:sz="4" w:space="0" w:color="auto"/>
              <w:bottom w:val="single" w:sz="4" w:space="0" w:color="auto"/>
              <w:right w:val="single" w:sz="4" w:space="0" w:color="auto"/>
            </w:tcBorders>
          </w:tcPr>
          <w:p w:rsidR="00625230" w:rsidRPr="00C423B9" w:rsidRDefault="00625230" w:rsidP="00644CED">
            <w:pPr>
              <w:spacing w:before="60" w:after="60"/>
              <w:ind w:left="87"/>
            </w:pPr>
          </w:p>
        </w:tc>
        <w:tc>
          <w:tcPr>
            <w:tcW w:w="2830" w:type="dxa"/>
            <w:tcBorders>
              <w:top w:val="single" w:sz="4" w:space="0" w:color="auto"/>
              <w:left w:val="nil"/>
              <w:bottom w:val="single" w:sz="4" w:space="0" w:color="auto"/>
              <w:right w:val="single" w:sz="4" w:space="0" w:color="auto"/>
            </w:tcBorders>
          </w:tcPr>
          <w:p w:rsidR="00625230" w:rsidRPr="00C423B9" w:rsidRDefault="00625230" w:rsidP="00644CED">
            <w:pPr>
              <w:spacing w:before="60" w:after="60"/>
              <w:ind w:left="87"/>
            </w:pPr>
          </w:p>
        </w:tc>
        <w:tc>
          <w:tcPr>
            <w:tcW w:w="1982" w:type="dxa"/>
            <w:tcBorders>
              <w:top w:val="single" w:sz="4" w:space="0" w:color="auto"/>
              <w:left w:val="single" w:sz="4" w:space="0" w:color="auto"/>
              <w:bottom w:val="single" w:sz="4" w:space="0" w:color="auto"/>
              <w:right w:val="single" w:sz="4" w:space="0" w:color="auto"/>
            </w:tcBorders>
          </w:tcPr>
          <w:p w:rsidR="00625230" w:rsidRPr="00C423B9" w:rsidRDefault="00625230" w:rsidP="00644CED">
            <w:pPr>
              <w:pStyle w:val="aa"/>
              <w:widowControl/>
              <w:spacing w:before="60"/>
              <w:ind w:left="87" w:firstLine="0"/>
              <w:jc w:val="center"/>
              <w:rPr>
                <w:lang w:val="uk-UA"/>
              </w:rPr>
            </w:pPr>
          </w:p>
        </w:tc>
      </w:tr>
    </w:tbl>
    <w:p w:rsidR="00625230" w:rsidRPr="005446A8" w:rsidRDefault="00625230" w:rsidP="00625230">
      <w:pPr>
        <w:pStyle w:val="ad"/>
        <w:jc w:val="center"/>
        <w:rPr>
          <w:b/>
        </w:rPr>
      </w:pPr>
      <w:r w:rsidRPr="005446A8">
        <w:rPr>
          <w:b/>
          <w:szCs w:val="24"/>
        </w:rPr>
        <w:br w:type="page"/>
      </w:r>
    </w:p>
    <w:tbl>
      <w:tblPr>
        <w:tblW w:w="10513" w:type="dxa"/>
        <w:jc w:val="center"/>
        <w:tblLayout w:type="fixed"/>
        <w:tblCellMar>
          <w:left w:w="85" w:type="dxa"/>
          <w:right w:w="85" w:type="dxa"/>
        </w:tblCellMar>
        <w:tblLook w:val="0000" w:firstRow="0" w:lastRow="0" w:firstColumn="0" w:lastColumn="0" w:noHBand="0" w:noVBand="0"/>
      </w:tblPr>
      <w:tblGrid>
        <w:gridCol w:w="8803"/>
        <w:gridCol w:w="1710"/>
      </w:tblGrid>
      <w:tr w:rsidR="00625230" w:rsidRPr="00310CD3" w:rsidTr="00644CED">
        <w:trPr>
          <w:cantSplit/>
          <w:jc w:val="center"/>
        </w:trPr>
        <w:tc>
          <w:tcPr>
            <w:tcW w:w="10513" w:type="dxa"/>
            <w:gridSpan w:val="2"/>
            <w:tcBorders>
              <w:bottom w:val="single" w:sz="6" w:space="0" w:color="auto"/>
            </w:tcBorders>
          </w:tcPr>
          <w:p w:rsidR="00625230" w:rsidRPr="00310CD3" w:rsidRDefault="00625230" w:rsidP="00644CED">
            <w:pPr>
              <w:pStyle w:val="aa"/>
              <w:spacing w:before="20" w:after="20"/>
              <w:ind w:left="211" w:right="312" w:firstLine="0"/>
              <w:jc w:val="center"/>
              <w:rPr>
                <w:lang w:val="uk-UA"/>
              </w:rPr>
            </w:pPr>
            <w:r w:rsidRPr="00310CD3">
              <w:rPr>
                <w:b/>
                <w:lang w:val="uk-UA"/>
              </w:rPr>
              <w:lastRenderedPageBreak/>
              <w:t xml:space="preserve">ЗМІСТ </w:t>
            </w:r>
            <w:r w:rsidRPr="00310CD3">
              <w:rPr>
                <w:b/>
                <w:lang w:val="uk-UA"/>
              </w:rPr>
              <w:br/>
            </w:r>
          </w:p>
        </w:tc>
      </w:tr>
      <w:tr w:rsidR="00AA6D56" w:rsidRPr="00310CD3" w:rsidTr="0054239A">
        <w:trPr>
          <w:cantSplit/>
          <w:trHeight w:hRule="exact" w:val="851"/>
          <w:jc w:val="center"/>
        </w:trPr>
        <w:tc>
          <w:tcPr>
            <w:tcW w:w="8803" w:type="dxa"/>
            <w:tcBorders>
              <w:top w:val="single" w:sz="6" w:space="0" w:color="auto"/>
              <w:bottom w:val="single" w:sz="6" w:space="0" w:color="auto"/>
              <w:right w:val="single" w:sz="4" w:space="0" w:color="auto"/>
            </w:tcBorders>
            <w:vAlign w:val="center"/>
          </w:tcPr>
          <w:p w:rsidR="00AA6D56" w:rsidRPr="00310CD3" w:rsidRDefault="00AA6D56" w:rsidP="00644CED">
            <w:pPr>
              <w:pStyle w:val="aa"/>
              <w:spacing w:before="20" w:after="20"/>
              <w:ind w:firstLine="0"/>
              <w:jc w:val="center"/>
              <w:rPr>
                <w:lang w:val="uk-UA"/>
              </w:rPr>
            </w:pPr>
            <w:r w:rsidRPr="00310CD3">
              <w:rPr>
                <w:lang w:val="uk-UA"/>
              </w:rPr>
              <w:t>Найменування</w:t>
            </w:r>
          </w:p>
        </w:tc>
        <w:tc>
          <w:tcPr>
            <w:tcW w:w="1710" w:type="dxa"/>
            <w:tcBorders>
              <w:top w:val="single" w:sz="6" w:space="0" w:color="auto"/>
              <w:left w:val="nil"/>
              <w:bottom w:val="single" w:sz="6" w:space="0" w:color="auto"/>
            </w:tcBorders>
            <w:vAlign w:val="center"/>
          </w:tcPr>
          <w:p w:rsidR="00AA6D56" w:rsidRPr="00310CD3" w:rsidRDefault="00AA6D56" w:rsidP="00644CED">
            <w:pPr>
              <w:pStyle w:val="aa"/>
              <w:spacing w:before="20" w:after="20"/>
              <w:ind w:firstLine="0"/>
              <w:jc w:val="center"/>
              <w:rPr>
                <w:lang w:val="uk-UA"/>
              </w:rPr>
            </w:pPr>
            <w:r w:rsidRPr="00310CD3">
              <w:rPr>
                <w:lang w:val="uk-UA"/>
              </w:rPr>
              <w:t>Примітка</w:t>
            </w:r>
            <w:r w:rsidRPr="00310CD3">
              <w:rPr>
                <w:lang w:val="uk-UA"/>
              </w:rPr>
              <w:br/>
              <w:t>стор.</w:t>
            </w:r>
          </w:p>
        </w:tc>
      </w:tr>
    </w:tbl>
    <w:p w:rsidR="00625230" w:rsidRPr="00310CD3" w:rsidRDefault="00625230" w:rsidP="00625230">
      <w:pPr>
        <w:rPr>
          <w:sz w:val="2"/>
          <w:szCs w:val="2"/>
        </w:rPr>
      </w:pPr>
    </w:p>
    <w:tbl>
      <w:tblPr>
        <w:tblW w:w="10491" w:type="dxa"/>
        <w:jc w:val="center"/>
        <w:tblLayout w:type="fixed"/>
        <w:tblCellMar>
          <w:left w:w="85" w:type="dxa"/>
          <w:right w:w="85" w:type="dxa"/>
        </w:tblCellMar>
        <w:tblLook w:val="0000" w:firstRow="0" w:lastRow="0" w:firstColumn="0" w:lastColumn="0" w:noHBand="0" w:noVBand="0"/>
      </w:tblPr>
      <w:tblGrid>
        <w:gridCol w:w="8790"/>
        <w:gridCol w:w="1701"/>
      </w:tblGrid>
      <w:tr w:rsidR="00AA6D56" w:rsidRPr="00310CD3" w:rsidTr="00AA6D56">
        <w:trPr>
          <w:cantSplit/>
          <w:tblHeader/>
          <w:jc w:val="center"/>
        </w:trPr>
        <w:tc>
          <w:tcPr>
            <w:tcW w:w="8790" w:type="dxa"/>
            <w:tcBorders>
              <w:top w:val="single" w:sz="6" w:space="0" w:color="auto"/>
              <w:right w:val="single" w:sz="4" w:space="0" w:color="auto"/>
            </w:tcBorders>
          </w:tcPr>
          <w:p w:rsidR="00AA6D56" w:rsidRPr="00310CD3" w:rsidRDefault="00AA6D56" w:rsidP="00644CED">
            <w:pPr>
              <w:pStyle w:val="aa"/>
              <w:spacing w:after="0"/>
              <w:ind w:firstLine="0"/>
              <w:jc w:val="center"/>
              <w:rPr>
                <w:lang w:val="uk-UA"/>
              </w:rPr>
            </w:pPr>
            <w:r>
              <w:rPr>
                <w:lang w:val="uk-UA"/>
              </w:rPr>
              <w:t>1</w:t>
            </w:r>
          </w:p>
        </w:tc>
        <w:tc>
          <w:tcPr>
            <w:tcW w:w="1701" w:type="dxa"/>
            <w:tcBorders>
              <w:top w:val="single" w:sz="6" w:space="0" w:color="auto"/>
              <w:left w:val="nil"/>
            </w:tcBorders>
          </w:tcPr>
          <w:p w:rsidR="00AA6D56" w:rsidRPr="00310CD3" w:rsidRDefault="00AA6D56" w:rsidP="00644CED">
            <w:pPr>
              <w:pStyle w:val="aa"/>
              <w:spacing w:after="0"/>
              <w:ind w:firstLine="0"/>
              <w:jc w:val="center"/>
              <w:rPr>
                <w:lang w:val="uk-UA"/>
              </w:rPr>
            </w:pPr>
            <w:r>
              <w:rPr>
                <w:lang w:val="uk-UA"/>
              </w:rPr>
              <w:t>2</w:t>
            </w:r>
          </w:p>
        </w:tc>
      </w:tr>
      <w:tr w:rsidR="00AA6D56" w:rsidRPr="00310CD3" w:rsidTr="00AA6D56">
        <w:trPr>
          <w:cantSplit/>
          <w:jc w:val="center"/>
        </w:trPr>
        <w:tc>
          <w:tcPr>
            <w:tcW w:w="8790" w:type="dxa"/>
            <w:tcBorders>
              <w:top w:val="single" w:sz="6" w:space="0" w:color="auto"/>
              <w:bottom w:val="single" w:sz="4" w:space="0" w:color="auto"/>
              <w:right w:val="single" w:sz="4" w:space="0" w:color="auto"/>
            </w:tcBorders>
          </w:tcPr>
          <w:p w:rsidR="00AA6D56" w:rsidRPr="00310CD3" w:rsidRDefault="00AA6D56" w:rsidP="00644CED">
            <w:pPr>
              <w:pStyle w:val="aa"/>
              <w:spacing w:after="0"/>
              <w:ind w:firstLine="0"/>
              <w:jc w:val="left"/>
              <w:rPr>
                <w:lang w:val="uk-UA"/>
              </w:rPr>
            </w:pPr>
            <w:bookmarkStart w:id="1" w:name="_Hlk432059362"/>
            <w:r w:rsidRPr="00310CD3">
              <w:rPr>
                <w:lang w:val="uk-UA"/>
              </w:rPr>
              <w:t>Титульний аркуш</w:t>
            </w:r>
          </w:p>
        </w:tc>
        <w:tc>
          <w:tcPr>
            <w:tcW w:w="1701" w:type="dxa"/>
            <w:tcBorders>
              <w:top w:val="single" w:sz="6" w:space="0" w:color="auto"/>
              <w:left w:val="nil"/>
              <w:bottom w:val="single" w:sz="4" w:space="0" w:color="auto"/>
            </w:tcBorders>
          </w:tcPr>
          <w:p w:rsidR="00AA6D56" w:rsidRPr="00310CD3" w:rsidRDefault="005F54DD" w:rsidP="00644CED">
            <w:pPr>
              <w:pStyle w:val="aa"/>
              <w:spacing w:after="0"/>
              <w:ind w:firstLine="0"/>
              <w:jc w:val="center"/>
              <w:rPr>
                <w:lang w:val="uk-UA"/>
              </w:rPr>
            </w:pPr>
            <w:r>
              <w:rPr>
                <w:lang w:val="uk-UA"/>
              </w:rPr>
              <w:t>1</w:t>
            </w:r>
          </w:p>
        </w:tc>
      </w:tr>
      <w:tr w:rsidR="00AA6D56" w:rsidRPr="00310CD3" w:rsidTr="00AA6D56">
        <w:trPr>
          <w:cantSplit/>
          <w:jc w:val="center"/>
        </w:trPr>
        <w:tc>
          <w:tcPr>
            <w:tcW w:w="8790" w:type="dxa"/>
            <w:tcBorders>
              <w:top w:val="single" w:sz="4" w:space="0" w:color="auto"/>
              <w:bottom w:val="single" w:sz="4" w:space="0" w:color="auto"/>
              <w:right w:val="single" w:sz="4" w:space="0" w:color="auto"/>
            </w:tcBorders>
          </w:tcPr>
          <w:p w:rsidR="00AA6D56" w:rsidRPr="00310CD3" w:rsidRDefault="00AA6D56" w:rsidP="00644CED">
            <w:pPr>
              <w:pStyle w:val="aa"/>
              <w:spacing w:after="0"/>
              <w:ind w:firstLine="0"/>
              <w:jc w:val="left"/>
              <w:rPr>
                <w:lang w:val="uk-UA"/>
              </w:rPr>
            </w:pPr>
            <w:r>
              <w:rPr>
                <w:lang w:val="uk-UA"/>
              </w:rPr>
              <w:t>Авторський колектив</w:t>
            </w:r>
          </w:p>
        </w:tc>
        <w:tc>
          <w:tcPr>
            <w:tcW w:w="1701" w:type="dxa"/>
            <w:tcBorders>
              <w:top w:val="single" w:sz="4" w:space="0" w:color="auto"/>
              <w:left w:val="nil"/>
              <w:bottom w:val="single" w:sz="4" w:space="0" w:color="auto"/>
            </w:tcBorders>
          </w:tcPr>
          <w:p w:rsidR="00AA6D56" w:rsidRPr="00310CD3" w:rsidRDefault="005F54DD" w:rsidP="00644CED">
            <w:pPr>
              <w:pStyle w:val="aa"/>
              <w:spacing w:after="0"/>
              <w:ind w:firstLine="0"/>
              <w:jc w:val="center"/>
              <w:rPr>
                <w:lang w:val="uk-UA"/>
              </w:rPr>
            </w:pPr>
            <w:r>
              <w:rPr>
                <w:lang w:val="uk-UA"/>
              </w:rPr>
              <w:t>2</w:t>
            </w:r>
          </w:p>
        </w:tc>
      </w:tr>
      <w:tr w:rsidR="00AA6D56" w:rsidRPr="00310CD3" w:rsidTr="00AA6D56">
        <w:trPr>
          <w:cantSplit/>
          <w:jc w:val="center"/>
        </w:trPr>
        <w:tc>
          <w:tcPr>
            <w:tcW w:w="8790" w:type="dxa"/>
            <w:tcBorders>
              <w:top w:val="single" w:sz="4" w:space="0" w:color="auto"/>
              <w:bottom w:val="single" w:sz="4" w:space="0" w:color="auto"/>
              <w:right w:val="single" w:sz="4" w:space="0" w:color="auto"/>
            </w:tcBorders>
          </w:tcPr>
          <w:p w:rsidR="00AA6D56" w:rsidRPr="00310CD3" w:rsidRDefault="00AA6D56" w:rsidP="00644CED">
            <w:pPr>
              <w:pStyle w:val="ab"/>
              <w:numPr>
                <w:ilvl w:val="12"/>
                <w:numId w:val="0"/>
              </w:numPr>
              <w:spacing w:after="0"/>
              <w:jc w:val="left"/>
              <w:rPr>
                <w:lang w:val="uk-UA"/>
              </w:rPr>
            </w:pPr>
            <w:r w:rsidRPr="00310CD3">
              <w:rPr>
                <w:lang w:val="uk-UA"/>
              </w:rPr>
              <w:t>Зміст</w:t>
            </w:r>
            <w:r>
              <w:rPr>
                <w:lang w:val="uk-UA"/>
              </w:rPr>
              <w:t xml:space="preserve"> звіту</w:t>
            </w:r>
          </w:p>
        </w:tc>
        <w:tc>
          <w:tcPr>
            <w:tcW w:w="1701" w:type="dxa"/>
            <w:tcBorders>
              <w:top w:val="single" w:sz="4" w:space="0" w:color="auto"/>
              <w:left w:val="nil"/>
              <w:bottom w:val="single" w:sz="4" w:space="0" w:color="auto"/>
            </w:tcBorders>
          </w:tcPr>
          <w:p w:rsidR="00AA6D56" w:rsidRPr="00310CD3" w:rsidRDefault="005F54DD" w:rsidP="00644CED">
            <w:pPr>
              <w:pStyle w:val="aa"/>
              <w:spacing w:after="0"/>
              <w:ind w:firstLine="0"/>
              <w:jc w:val="center"/>
              <w:rPr>
                <w:lang w:val="uk-UA"/>
              </w:rPr>
            </w:pPr>
            <w:r>
              <w:rPr>
                <w:lang w:val="uk-UA"/>
              </w:rPr>
              <w:t>3</w:t>
            </w:r>
          </w:p>
        </w:tc>
      </w:tr>
      <w:bookmarkEnd w:id="1"/>
      <w:tr w:rsidR="00AA6D56" w:rsidRPr="00310CD3" w:rsidTr="00AA6D56">
        <w:trPr>
          <w:cantSplit/>
          <w:jc w:val="center"/>
        </w:trPr>
        <w:tc>
          <w:tcPr>
            <w:tcW w:w="8790" w:type="dxa"/>
            <w:tcBorders>
              <w:top w:val="single" w:sz="4" w:space="0" w:color="auto"/>
              <w:bottom w:val="single" w:sz="4" w:space="0" w:color="auto"/>
              <w:right w:val="single" w:sz="4" w:space="0" w:color="auto"/>
            </w:tcBorders>
          </w:tcPr>
          <w:p w:rsidR="00AA6D56" w:rsidRPr="00310CD3" w:rsidRDefault="00AA6D56" w:rsidP="00644CED">
            <w:pPr>
              <w:pStyle w:val="ab"/>
              <w:numPr>
                <w:ilvl w:val="12"/>
                <w:numId w:val="0"/>
              </w:numPr>
              <w:spacing w:after="0"/>
              <w:jc w:val="center"/>
              <w:rPr>
                <w:lang w:val="uk-UA"/>
              </w:rPr>
            </w:pPr>
          </w:p>
        </w:tc>
        <w:tc>
          <w:tcPr>
            <w:tcW w:w="1701" w:type="dxa"/>
            <w:tcBorders>
              <w:top w:val="single" w:sz="4" w:space="0" w:color="auto"/>
              <w:left w:val="nil"/>
              <w:bottom w:val="single" w:sz="4" w:space="0" w:color="auto"/>
            </w:tcBorders>
          </w:tcPr>
          <w:p w:rsidR="00AA6D56" w:rsidRPr="00310CD3" w:rsidRDefault="00AA6D56" w:rsidP="00644CED">
            <w:pPr>
              <w:pStyle w:val="aa"/>
              <w:spacing w:after="0"/>
              <w:ind w:firstLine="0"/>
              <w:jc w:val="center"/>
              <w:rPr>
                <w:lang w:val="uk-UA"/>
              </w:rPr>
            </w:pPr>
          </w:p>
        </w:tc>
      </w:tr>
      <w:tr w:rsidR="00AA6D56" w:rsidRPr="00310CD3" w:rsidTr="00AA6D56">
        <w:trPr>
          <w:cantSplit/>
          <w:jc w:val="center"/>
        </w:trPr>
        <w:tc>
          <w:tcPr>
            <w:tcW w:w="8790" w:type="dxa"/>
            <w:tcBorders>
              <w:top w:val="single" w:sz="4" w:space="0" w:color="auto"/>
              <w:bottom w:val="single" w:sz="4" w:space="0" w:color="auto"/>
              <w:right w:val="single" w:sz="4" w:space="0" w:color="auto"/>
            </w:tcBorders>
          </w:tcPr>
          <w:p w:rsidR="00AA6D56" w:rsidRPr="00310CD3" w:rsidRDefault="00AA6D56" w:rsidP="00644CED">
            <w:pPr>
              <w:pStyle w:val="-0"/>
              <w:spacing w:after="0" w:line="240" w:lineRule="auto"/>
              <w:ind w:left="619" w:hanging="283"/>
            </w:pPr>
            <w:r w:rsidRPr="005446A8">
              <w:rPr>
                <w:szCs w:val="24"/>
              </w:rPr>
              <w:t>Обся</w:t>
            </w:r>
            <w:r>
              <w:rPr>
                <w:szCs w:val="24"/>
              </w:rPr>
              <w:t>г досліджень та методологія СЕО</w:t>
            </w:r>
          </w:p>
        </w:tc>
        <w:tc>
          <w:tcPr>
            <w:tcW w:w="1701" w:type="dxa"/>
            <w:tcBorders>
              <w:top w:val="single" w:sz="4" w:space="0" w:color="auto"/>
              <w:left w:val="nil"/>
              <w:bottom w:val="single" w:sz="4" w:space="0" w:color="auto"/>
            </w:tcBorders>
          </w:tcPr>
          <w:p w:rsidR="00AA6D56" w:rsidRPr="00310CD3" w:rsidRDefault="004E3AE6" w:rsidP="00644CED">
            <w:pPr>
              <w:pStyle w:val="42"/>
              <w:spacing w:after="0"/>
              <w:ind w:left="0"/>
              <w:jc w:val="center"/>
              <w:rPr>
                <w:sz w:val="24"/>
                <w:szCs w:val="24"/>
                <w:lang w:val="uk-UA"/>
              </w:rPr>
            </w:pPr>
            <w:r>
              <w:rPr>
                <w:sz w:val="24"/>
                <w:szCs w:val="24"/>
                <w:lang w:val="uk-UA"/>
              </w:rPr>
              <w:t>4</w:t>
            </w:r>
          </w:p>
        </w:tc>
      </w:tr>
      <w:tr w:rsidR="00AA6D56" w:rsidRPr="00310CD3" w:rsidTr="00AA6D56">
        <w:trPr>
          <w:cantSplit/>
          <w:jc w:val="center"/>
        </w:trPr>
        <w:tc>
          <w:tcPr>
            <w:tcW w:w="8790" w:type="dxa"/>
            <w:tcBorders>
              <w:top w:val="single" w:sz="4" w:space="0" w:color="auto"/>
              <w:bottom w:val="single" w:sz="4" w:space="0" w:color="auto"/>
              <w:right w:val="single" w:sz="4" w:space="0" w:color="auto"/>
            </w:tcBorders>
          </w:tcPr>
          <w:p w:rsidR="00AA6D56" w:rsidRPr="00310CD3" w:rsidRDefault="00AA6D56" w:rsidP="00644CED">
            <w:pPr>
              <w:pStyle w:val="-0"/>
              <w:numPr>
                <w:ilvl w:val="0"/>
                <w:numId w:val="16"/>
              </w:numPr>
              <w:spacing w:after="0" w:line="240" w:lineRule="auto"/>
              <w:ind w:left="336"/>
              <w:jc w:val="both"/>
            </w:pPr>
            <w:r w:rsidRPr="005446A8">
              <w:rPr>
                <w:szCs w:val="24"/>
              </w:rPr>
              <w:t>Зміст та основні цілі документа державного планування, його зв’язок з іншими документами державного планування</w:t>
            </w:r>
          </w:p>
        </w:tc>
        <w:tc>
          <w:tcPr>
            <w:tcW w:w="1701" w:type="dxa"/>
            <w:tcBorders>
              <w:top w:val="single" w:sz="4" w:space="0" w:color="auto"/>
              <w:left w:val="nil"/>
              <w:bottom w:val="single" w:sz="4" w:space="0" w:color="auto"/>
            </w:tcBorders>
          </w:tcPr>
          <w:p w:rsidR="00AA6D56" w:rsidRDefault="00AA6D56" w:rsidP="00644CED">
            <w:pPr>
              <w:pStyle w:val="42"/>
              <w:spacing w:after="0"/>
              <w:ind w:left="0"/>
              <w:jc w:val="center"/>
              <w:rPr>
                <w:sz w:val="24"/>
                <w:szCs w:val="24"/>
                <w:lang w:val="uk-UA"/>
              </w:rPr>
            </w:pPr>
          </w:p>
          <w:p w:rsidR="00AA6D56" w:rsidRPr="00310CD3" w:rsidRDefault="004E3AE6" w:rsidP="00644CED">
            <w:pPr>
              <w:pStyle w:val="42"/>
              <w:spacing w:after="0"/>
              <w:ind w:left="0"/>
              <w:jc w:val="center"/>
              <w:rPr>
                <w:sz w:val="24"/>
                <w:szCs w:val="24"/>
                <w:lang w:val="uk-UA"/>
              </w:rPr>
            </w:pPr>
            <w:r>
              <w:rPr>
                <w:sz w:val="24"/>
                <w:szCs w:val="24"/>
                <w:lang w:val="uk-UA"/>
              </w:rPr>
              <w:t>4</w:t>
            </w:r>
          </w:p>
        </w:tc>
      </w:tr>
      <w:tr w:rsidR="00AA6D56" w:rsidRPr="00310CD3" w:rsidTr="00AA6D56">
        <w:trPr>
          <w:cantSplit/>
          <w:jc w:val="center"/>
        </w:trPr>
        <w:tc>
          <w:tcPr>
            <w:tcW w:w="8790" w:type="dxa"/>
            <w:tcBorders>
              <w:top w:val="single" w:sz="4" w:space="0" w:color="auto"/>
              <w:bottom w:val="single" w:sz="4" w:space="0" w:color="auto"/>
              <w:right w:val="single" w:sz="4" w:space="0" w:color="auto"/>
            </w:tcBorders>
          </w:tcPr>
          <w:p w:rsidR="00AA6D56" w:rsidRPr="00DB422B" w:rsidRDefault="00AA6D56" w:rsidP="00644CED">
            <w:pPr>
              <w:pStyle w:val="-0"/>
              <w:numPr>
                <w:ilvl w:val="0"/>
                <w:numId w:val="16"/>
              </w:numPr>
              <w:spacing w:after="0" w:line="240" w:lineRule="auto"/>
              <w:ind w:left="336"/>
              <w:jc w:val="both"/>
              <w:rPr>
                <w:szCs w:val="24"/>
              </w:rPr>
            </w:pPr>
            <w:r w:rsidRPr="005446A8">
              <w:rPr>
                <w:szCs w:val="24"/>
              </w:rPr>
              <w:t>Характеристика поточного стану довкілля, у тому числі здоров’я населення, та прогнозні зміни цього стану, якщо документ державного планування не буде затверджено (за адміністративними даними, статистичною інформаці</w:t>
            </w:r>
            <w:r>
              <w:rPr>
                <w:szCs w:val="24"/>
              </w:rPr>
              <w:t>єю та результатами досліджень)</w:t>
            </w:r>
          </w:p>
        </w:tc>
        <w:tc>
          <w:tcPr>
            <w:tcW w:w="1701" w:type="dxa"/>
            <w:tcBorders>
              <w:top w:val="single" w:sz="4" w:space="0" w:color="auto"/>
              <w:left w:val="nil"/>
              <w:bottom w:val="single" w:sz="4" w:space="0" w:color="auto"/>
            </w:tcBorders>
          </w:tcPr>
          <w:p w:rsidR="00AA6D56" w:rsidRDefault="00AA6D56" w:rsidP="00644CED">
            <w:pPr>
              <w:pStyle w:val="42"/>
              <w:spacing w:after="0"/>
              <w:ind w:left="0"/>
              <w:jc w:val="center"/>
              <w:rPr>
                <w:sz w:val="24"/>
                <w:szCs w:val="24"/>
                <w:lang w:val="uk-UA"/>
              </w:rPr>
            </w:pPr>
          </w:p>
          <w:p w:rsidR="00AA6D56" w:rsidRDefault="00AA6D56" w:rsidP="00644CED">
            <w:pPr>
              <w:pStyle w:val="42"/>
              <w:spacing w:after="0"/>
              <w:ind w:left="0"/>
              <w:jc w:val="center"/>
              <w:rPr>
                <w:sz w:val="24"/>
                <w:szCs w:val="24"/>
                <w:lang w:val="uk-UA"/>
              </w:rPr>
            </w:pPr>
          </w:p>
          <w:p w:rsidR="004E3AE6" w:rsidRDefault="004E3AE6" w:rsidP="00644CED">
            <w:pPr>
              <w:pStyle w:val="42"/>
              <w:spacing w:after="0"/>
              <w:ind w:left="0"/>
              <w:jc w:val="center"/>
              <w:rPr>
                <w:sz w:val="24"/>
                <w:szCs w:val="24"/>
                <w:lang w:val="uk-UA"/>
              </w:rPr>
            </w:pPr>
          </w:p>
          <w:p w:rsidR="00AA6D56" w:rsidRPr="00310CD3" w:rsidRDefault="004E3AE6" w:rsidP="00AA6D56">
            <w:pPr>
              <w:pStyle w:val="42"/>
              <w:spacing w:after="0"/>
              <w:ind w:left="0"/>
              <w:jc w:val="center"/>
              <w:rPr>
                <w:sz w:val="24"/>
                <w:szCs w:val="24"/>
                <w:lang w:val="uk-UA"/>
              </w:rPr>
            </w:pPr>
            <w:r>
              <w:rPr>
                <w:sz w:val="24"/>
                <w:szCs w:val="24"/>
                <w:lang w:val="uk-UA"/>
              </w:rPr>
              <w:t>7</w:t>
            </w:r>
          </w:p>
        </w:tc>
      </w:tr>
      <w:tr w:rsidR="00AA6D56" w:rsidRPr="00310CD3" w:rsidTr="00AA6D56">
        <w:trPr>
          <w:cantSplit/>
          <w:jc w:val="center"/>
        </w:trPr>
        <w:tc>
          <w:tcPr>
            <w:tcW w:w="8790" w:type="dxa"/>
            <w:tcBorders>
              <w:top w:val="single" w:sz="4" w:space="0" w:color="auto"/>
              <w:bottom w:val="single" w:sz="4" w:space="0" w:color="auto"/>
              <w:right w:val="single" w:sz="4" w:space="0" w:color="auto"/>
            </w:tcBorders>
          </w:tcPr>
          <w:p w:rsidR="00AA6D56" w:rsidRPr="00DB422B" w:rsidRDefault="00AA6D56" w:rsidP="00644CED">
            <w:pPr>
              <w:pStyle w:val="-0"/>
              <w:numPr>
                <w:ilvl w:val="0"/>
                <w:numId w:val="16"/>
              </w:numPr>
              <w:spacing w:after="0" w:line="240" w:lineRule="auto"/>
              <w:ind w:left="336"/>
              <w:jc w:val="both"/>
              <w:rPr>
                <w:szCs w:val="24"/>
              </w:rPr>
            </w:pPr>
            <w:r w:rsidRPr="005446A8">
              <w:rPr>
                <w:szCs w:val="24"/>
              </w:rPr>
              <w:t>Характеристика стану довкілля, умов життєдіяльності населення та стану його здоров’я на територіях, які ймовірно зазнають впливу (за адміністративними даними, статистичною інформаці</w:t>
            </w:r>
            <w:r>
              <w:rPr>
                <w:szCs w:val="24"/>
              </w:rPr>
              <w:t>єю та результатами досліджень)</w:t>
            </w:r>
          </w:p>
        </w:tc>
        <w:tc>
          <w:tcPr>
            <w:tcW w:w="1701" w:type="dxa"/>
            <w:tcBorders>
              <w:top w:val="single" w:sz="4" w:space="0" w:color="auto"/>
              <w:left w:val="nil"/>
              <w:bottom w:val="single" w:sz="4" w:space="0" w:color="auto"/>
            </w:tcBorders>
          </w:tcPr>
          <w:p w:rsidR="00AA6D56" w:rsidRDefault="00AA6D56" w:rsidP="00644CED">
            <w:pPr>
              <w:pStyle w:val="42"/>
              <w:spacing w:after="0"/>
              <w:ind w:left="0"/>
              <w:jc w:val="center"/>
              <w:rPr>
                <w:sz w:val="24"/>
                <w:szCs w:val="24"/>
                <w:lang w:val="uk-UA"/>
              </w:rPr>
            </w:pPr>
          </w:p>
          <w:p w:rsidR="004E3AE6" w:rsidRDefault="004E3AE6" w:rsidP="00644CED">
            <w:pPr>
              <w:pStyle w:val="42"/>
              <w:spacing w:after="0"/>
              <w:ind w:left="0"/>
              <w:jc w:val="center"/>
              <w:rPr>
                <w:sz w:val="24"/>
                <w:szCs w:val="24"/>
                <w:lang w:val="uk-UA"/>
              </w:rPr>
            </w:pPr>
          </w:p>
          <w:p w:rsidR="00AA6D56" w:rsidRPr="00310CD3" w:rsidRDefault="004E3AE6" w:rsidP="00AA6D56">
            <w:pPr>
              <w:pStyle w:val="42"/>
              <w:spacing w:after="0"/>
              <w:ind w:left="0"/>
              <w:jc w:val="center"/>
              <w:rPr>
                <w:sz w:val="24"/>
                <w:szCs w:val="24"/>
                <w:lang w:val="uk-UA"/>
              </w:rPr>
            </w:pPr>
            <w:r>
              <w:rPr>
                <w:sz w:val="24"/>
                <w:szCs w:val="24"/>
                <w:lang w:val="uk-UA"/>
              </w:rPr>
              <w:t>12</w:t>
            </w:r>
          </w:p>
        </w:tc>
      </w:tr>
      <w:tr w:rsidR="00AA6D56" w:rsidRPr="00310CD3" w:rsidTr="00AA6D56">
        <w:trPr>
          <w:cantSplit/>
          <w:jc w:val="center"/>
        </w:trPr>
        <w:tc>
          <w:tcPr>
            <w:tcW w:w="8790" w:type="dxa"/>
            <w:tcBorders>
              <w:top w:val="single" w:sz="4" w:space="0" w:color="auto"/>
              <w:bottom w:val="single" w:sz="4" w:space="0" w:color="auto"/>
              <w:right w:val="single" w:sz="4" w:space="0" w:color="auto"/>
            </w:tcBorders>
          </w:tcPr>
          <w:p w:rsidR="00AA6D56" w:rsidRPr="00DB422B" w:rsidRDefault="00AA6D56" w:rsidP="00644CED">
            <w:pPr>
              <w:pStyle w:val="-0"/>
              <w:numPr>
                <w:ilvl w:val="0"/>
                <w:numId w:val="16"/>
              </w:numPr>
              <w:spacing w:after="0" w:line="240" w:lineRule="auto"/>
              <w:ind w:left="336"/>
              <w:jc w:val="both"/>
              <w:rPr>
                <w:szCs w:val="24"/>
              </w:rPr>
            </w:pPr>
            <w:r w:rsidRPr="005446A8">
              <w:rPr>
                <w:szCs w:val="24"/>
              </w:rPr>
              <w:t>Екологічні проблеми, у тому числі ризики впливу на здоров’я населення, які стосуються документа державного планування, зокрема щодо територій з природоохоронним статусом (за адміністративними даними, статистичною інформаці</w:t>
            </w:r>
            <w:r>
              <w:rPr>
                <w:szCs w:val="24"/>
              </w:rPr>
              <w:t>єю та результатами досліджень)</w:t>
            </w:r>
          </w:p>
        </w:tc>
        <w:tc>
          <w:tcPr>
            <w:tcW w:w="1701" w:type="dxa"/>
            <w:tcBorders>
              <w:top w:val="single" w:sz="4" w:space="0" w:color="auto"/>
              <w:left w:val="nil"/>
              <w:bottom w:val="single" w:sz="4" w:space="0" w:color="auto"/>
            </w:tcBorders>
          </w:tcPr>
          <w:p w:rsidR="00AA6D56" w:rsidRDefault="00AA6D56" w:rsidP="00644CED">
            <w:pPr>
              <w:pStyle w:val="42"/>
              <w:spacing w:after="0"/>
              <w:ind w:left="0"/>
              <w:jc w:val="center"/>
              <w:rPr>
                <w:sz w:val="24"/>
                <w:szCs w:val="24"/>
                <w:lang w:val="uk-UA"/>
              </w:rPr>
            </w:pPr>
          </w:p>
          <w:p w:rsidR="00AA6D56" w:rsidRDefault="00AA6D56" w:rsidP="00644CED">
            <w:pPr>
              <w:pStyle w:val="42"/>
              <w:spacing w:after="0"/>
              <w:ind w:left="0"/>
              <w:jc w:val="center"/>
              <w:rPr>
                <w:sz w:val="24"/>
                <w:szCs w:val="24"/>
                <w:lang w:val="uk-UA"/>
              </w:rPr>
            </w:pPr>
          </w:p>
          <w:p w:rsidR="00AA6D56" w:rsidRDefault="00AA6D56" w:rsidP="004E3AE6">
            <w:pPr>
              <w:pStyle w:val="42"/>
              <w:spacing w:after="0"/>
              <w:ind w:left="0"/>
              <w:jc w:val="center"/>
              <w:rPr>
                <w:sz w:val="24"/>
                <w:szCs w:val="24"/>
                <w:lang w:val="uk-UA"/>
              </w:rPr>
            </w:pPr>
          </w:p>
          <w:p w:rsidR="004E3AE6" w:rsidRPr="00310CD3" w:rsidRDefault="004E3AE6" w:rsidP="004E3AE6">
            <w:pPr>
              <w:pStyle w:val="42"/>
              <w:spacing w:after="0"/>
              <w:ind w:left="0"/>
              <w:jc w:val="center"/>
              <w:rPr>
                <w:sz w:val="24"/>
                <w:szCs w:val="24"/>
                <w:lang w:val="uk-UA"/>
              </w:rPr>
            </w:pPr>
            <w:r>
              <w:rPr>
                <w:sz w:val="24"/>
                <w:szCs w:val="24"/>
                <w:lang w:val="uk-UA"/>
              </w:rPr>
              <w:t>14</w:t>
            </w:r>
          </w:p>
        </w:tc>
      </w:tr>
      <w:tr w:rsidR="00AA6D56" w:rsidRPr="00310CD3" w:rsidTr="00AA6D56">
        <w:trPr>
          <w:cantSplit/>
          <w:jc w:val="center"/>
        </w:trPr>
        <w:tc>
          <w:tcPr>
            <w:tcW w:w="8790" w:type="dxa"/>
            <w:tcBorders>
              <w:top w:val="single" w:sz="4" w:space="0" w:color="auto"/>
              <w:bottom w:val="single" w:sz="4" w:space="0" w:color="auto"/>
              <w:right w:val="single" w:sz="4" w:space="0" w:color="auto"/>
            </w:tcBorders>
          </w:tcPr>
          <w:p w:rsidR="00AA6D56" w:rsidRPr="00310CD3" w:rsidRDefault="00AA6D56" w:rsidP="00644CED">
            <w:pPr>
              <w:pStyle w:val="-0"/>
              <w:numPr>
                <w:ilvl w:val="0"/>
                <w:numId w:val="16"/>
              </w:numPr>
              <w:spacing w:after="0" w:line="240" w:lineRule="auto"/>
              <w:ind w:left="336"/>
              <w:jc w:val="both"/>
            </w:pPr>
            <w:r w:rsidRPr="005446A8">
              <w:rPr>
                <w:szCs w:val="24"/>
              </w:rPr>
              <w:t>Зобов’язання у сфері охорони довкілля, у тому числі пов’язані із запобіганням негативному впливу на здоров’я населення, встановлені на міжнародному, державному та інших рівнях, що стосуються документа державного планування, а також шляхи врахування таких зобов’язань під час підготовки документ</w:t>
            </w:r>
            <w:r>
              <w:rPr>
                <w:szCs w:val="24"/>
              </w:rPr>
              <w:t>а державного планування</w:t>
            </w:r>
          </w:p>
        </w:tc>
        <w:tc>
          <w:tcPr>
            <w:tcW w:w="1701" w:type="dxa"/>
            <w:tcBorders>
              <w:top w:val="single" w:sz="4" w:space="0" w:color="auto"/>
              <w:left w:val="nil"/>
              <w:bottom w:val="single" w:sz="4" w:space="0" w:color="auto"/>
            </w:tcBorders>
          </w:tcPr>
          <w:p w:rsidR="00AA6D56" w:rsidRDefault="00AA6D56" w:rsidP="00644CED">
            <w:pPr>
              <w:pStyle w:val="42"/>
              <w:spacing w:after="0"/>
              <w:ind w:left="0"/>
              <w:jc w:val="center"/>
              <w:rPr>
                <w:sz w:val="24"/>
                <w:szCs w:val="24"/>
                <w:lang w:val="uk-UA"/>
              </w:rPr>
            </w:pPr>
          </w:p>
          <w:p w:rsidR="00AA6D56" w:rsidRDefault="00AA6D56" w:rsidP="00644CED">
            <w:pPr>
              <w:pStyle w:val="42"/>
              <w:spacing w:after="0"/>
              <w:ind w:left="0"/>
              <w:jc w:val="center"/>
              <w:rPr>
                <w:sz w:val="24"/>
                <w:szCs w:val="24"/>
                <w:lang w:val="uk-UA"/>
              </w:rPr>
            </w:pPr>
          </w:p>
          <w:p w:rsidR="00AA6D56" w:rsidRDefault="00AA6D56" w:rsidP="00644CED">
            <w:pPr>
              <w:pStyle w:val="42"/>
              <w:spacing w:after="0"/>
              <w:ind w:left="0"/>
              <w:jc w:val="center"/>
              <w:rPr>
                <w:sz w:val="24"/>
                <w:szCs w:val="24"/>
                <w:lang w:val="uk-UA"/>
              </w:rPr>
            </w:pPr>
          </w:p>
          <w:p w:rsidR="004E3AE6" w:rsidRDefault="004E3AE6" w:rsidP="00644CED">
            <w:pPr>
              <w:pStyle w:val="42"/>
              <w:spacing w:after="0"/>
              <w:ind w:left="0"/>
              <w:jc w:val="center"/>
              <w:rPr>
                <w:sz w:val="24"/>
                <w:szCs w:val="24"/>
                <w:lang w:val="uk-UA"/>
              </w:rPr>
            </w:pPr>
          </w:p>
          <w:p w:rsidR="00AA6D56" w:rsidRPr="00310CD3" w:rsidRDefault="004E3AE6" w:rsidP="00AA6D56">
            <w:pPr>
              <w:pStyle w:val="42"/>
              <w:spacing w:after="0"/>
              <w:ind w:left="0"/>
              <w:jc w:val="center"/>
              <w:rPr>
                <w:sz w:val="24"/>
                <w:szCs w:val="24"/>
                <w:lang w:val="uk-UA"/>
              </w:rPr>
            </w:pPr>
            <w:r>
              <w:rPr>
                <w:sz w:val="24"/>
                <w:szCs w:val="24"/>
                <w:lang w:val="uk-UA"/>
              </w:rPr>
              <w:t>15</w:t>
            </w:r>
          </w:p>
        </w:tc>
      </w:tr>
      <w:tr w:rsidR="00AA6D56" w:rsidRPr="00310CD3" w:rsidTr="00AA6D56">
        <w:trPr>
          <w:cantSplit/>
          <w:jc w:val="center"/>
        </w:trPr>
        <w:tc>
          <w:tcPr>
            <w:tcW w:w="8790" w:type="dxa"/>
            <w:tcBorders>
              <w:top w:val="single" w:sz="4" w:space="0" w:color="auto"/>
              <w:bottom w:val="single" w:sz="4" w:space="0" w:color="auto"/>
              <w:right w:val="single" w:sz="4" w:space="0" w:color="auto"/>
            </w:tcBorders>
          </w:tcPr>
          <w:p w:rsidR="00AA6D56" w:rsidRPr="00310CD3" w:rsidRDefault="00AA6D56" w:rsidP="00644CED">
            <w:pPr>
              <w:pStyle w:val="-0"/>
              <w:numPr>
                <w:ilvl w:val="0"/>
                <w:numId w:val="16"/>
              </w:numPr>
              <w:spacing w:after="0" w:line="240" w:lineRule="auto"/>
              <w:ind w:left="336"/>
              <w:jc w:val="both"/>
            </w:pPr>
            <w:r w:rsidRPr="005446A8">
              <w:rPr>
                <w:szCs w:val="24"/>
              </w:rPr>
              <w:t>Опис наслідків для довкілля, у тому числі для здоров’я населення, у тому числі вторинних, кумулятивних, синергічних, коротко-, середньо- та довгострокових (1, 3-5 та 10-15 років відповідно, а за необхідності - 50-100 років), постійних і тимчасових, поз</w:t>
            </w:r>
            <w:r>
              <w:rPr>
                <w:szCs w:val="24"/>
              </w:rPr>
              <w:t>итивних і негативних наслідків</w:t>
            </w:r>
          </w:p>
        </w:tc>
        <w:tc>
          <w:tcPr>
            <w:tcW w:w="1701" w:type="dxa"/>
            <w:tcBorders>
              <w:top w:val="single" w:sz="4" w:space="0" w:color="auto"/>
              <w:left w:val="nil"/>
              <w:bottom w:val="single" w:sz="4" w:space="0" w:color="auto"/>
            </w:tcBorders>
          </w:tcPr>
          <w:p w:rsidR="00AA6D56" w:rsidRDefault="00AA6D56" w:rsidP="00644CED">
            <w:pPr>
              <w:pStyle w:val="42"/>
              <w:spacing w:after="0"/>
              <w:ind w:left="0"/>
              <w:jc w:val="center"/>
              <w:rPr>
                <w:sz w:val="24"/>
                <w:szCs w:val="24"/>
                <w:lang w:val="uk-UA"/>
              </w:rPr>
            </w:pPr>
          </w:p>
          <w:p w:rsidR="00AA6D56" w:rsidRDefault="00AA6D56" w:rsidP="00644CED">
            <w:pPr>
              <w:pStyle w:val="42"/>
              <w:spacing w:after="0"/>
              <w:ind w:left="0"/>
              <w:jc w:val="center"/>
              <w:rPr>
                <w:sz w:val="24"/>
                <w:szCs w:val="24"/>
                <w:lang w:val="uk-UA"/>
              </w:rPr>
            </w:pPr>
          </w:p>
          <w:p w:rsidR="00AA6D56" w:rsidRDefault="00AA6D56" w:rsidP="00644CED">
            <w:pPr>
              <w:pStyle w:val="42"/>
              <w:spacing w:after="0"/>
              <w:ind w:left="0"/>
              <w:jc w:val="center"/>
              <w:rPr>
                <w:sz w:val="24"/>
                <w:szCs w:val="24"/>
                <w:lang w:val="uk-UA"/>
              </w:rPr>
            </w:pPr>
          </w:p>
          <w:p w:rsidR="00AA6D56" w:rsidRPr="00310CD3" w:rsidRDefault="004E3AE6" w:rsidP="00AA6D56">
            <w:pPr>
              <w:pStyle w:val="42"/>
              <w:spacing w:after="0"/>
              <w:ind w:left="0"/>
              <w:jc w:val="center"/>
              <w:rPr>
                <w:sz w:val="24"/>
                <w:szCs w:val="24"/>
                <w:lang w:val="uk-UA"/>
              </w:rPr>
            </w:pPr>
            <w:r>
              <w:rPr>
                <w:sz w:val="24"/>
                <w:szCs w:val="24"/>
                <w:lang w:val="uk-UA"/>
              </w:rPr>
              <w:t>18</w:t>
            </w:r>
          </w:p>
        </w:tc>
      </w:tr>
      <w:tr w:rsidR="00AA6D56" w:rsidRPr="00310CD3" w:rsidTr="00AA6D56">
        <w:trPr>
          <w:cantSplit/>
          <w:jc w:val="center"/>
        </w:trPr>
        <w:tc>
          <w:tcPr>
            <w:tcW w:w="8790" w:type="dxa"/>
            <w:tcBorders>
              <w:top w:val="single" w:sz="4" w:space="0" w:color="auto"/>
              <w:bottom w:val="single" w:sz="4" w:space="0" w:color="auto"/>
              <w:right w:val="single" w:sz="4" w:space="0" w:color="auto"/>
            </w:tcBorders>
          </w:tcPr>
          <w:p w:rsidR="00AA6D56" w:rsidRPr="00310CD3" w:rsidRDefault="00AA6D56" w:rsidP="00644CED">
            <w:pPr>
              <w:pStyle w:val="-0"/>
              <w:numPr>
                <w:ilvl w:val="0"/>
                <w:numId w:val="16"/>
              </w:numPr>
              <w:spacing w:after="0" w:line="240" w:lineRule="auto"/>
              <w:ind w:left="336"/>
            </w:pPr>
            <w:r w:rsidRPr="00C03439">
              <w:rPr>
                <w:szCs w:val="24"/>
              </w:rPr>
              <w:t>Заходи, що передбачається вжити для запобігання, зменшення та пом’якшення негативних наслідків виконання документа державного планування</w:t>
            </w:r>
          </w:p>
        </w:tc>
        <w:tc>
          <w:tcPr>
            <w:tcW w:w="1701" w:type="dxa"/>
            <w:tcBorders>
              <w:top w:val="single" w:sz="4" w:space="0" w:color="auto"/>
              <w:left w:val="nil"/>
              <w:bottom w:val="single" w:sz="4" w:space="0" w:color="auto"/>
            </w:tcBorders>
          </w:tcPr>
          <w:p w:rsidR="00AA6D56" w:rsidRDefault="00AA6D56" w:rsidP="00644CED">
            <w:pPr>
              <w:pStyle w:val="42"/>
              <w:spacing w:after="0"/>
              <w:ind w:left="0"/>
              <w:jc w:val="center"/>
              <w:rPr>
                <w:sz w:val="24"/>
                <w:szCs w:val="24"/>
                <w:lang w:val="uk-UA"/>
              </w:rPr>
            </w:pPr>
          </w:p>
          <w:p w:rsidR="00AA6D56" w:rsidRPr="00310CD3" w:rsidRDefault="004E3AE6" w:rsidP="00AA6D56">
            <w:pPr>
              <w:pStyle w:val="42"/>
              <w:spacing w:after="0"/>
              <w:ind w:left="0"/>
              <w:jc w:val="center"/>
              <w:rPr>
                <w:sz w:val="24"/>
                <w:szCs w:val="24"/>
                <w:lang w:val="uk-UA"/>
              </w:rPr>
            </w:pPr>
            <w:r>
              <w:rPr>
                <w:sz w:val="24"/>
                <w:szCs w:val="24"/>
                <w:lang w:val="uk-UA"/>
              </w:rPr>
              <w:t>25</w:t>
            </w:r>
          </w:p>
        </w:tc>
      </w:tr>
      <w:tr w:rsidR="00AA6D56" w:rsidRPr="00310CD3" w:rsidTr="00AA6D56">
        <w:trPr>
          <w:cantSplit/>
          <w:jc w:val="center"/>
        </w:trPr>
        <w:tc>
          <w:tcPr>
            <w:tcW w:w="8790" w:type="dxa"/>
            <w:tcBorders>
              <w:top w:val="single" w:sz="4" w:space="0" w:color="auto"/>
              <w:bottom w:val="single" w:sz="4" w:space="0" w:color="auto"/>
              <w:right w:val="single" w:sz="4" w:space="0" w:color="auto"/>
            </w:tcBorders>
          </w:tcPr>
          <w:p w:rsidR="00AA6D56" w:rsidRPr="00310CD3" w:rsidRDefault="00AA6D56" w:rsidP="00644CED">
            <w:pPr>
              <w:pStyle w:val="-0"/>
              <w:numPr>
                <w:ilvl w:val="0"/>
                <w:numId w:val="16"/>
              </w:numPr>
              <w:spacing w:after="0" w:line="240" w:lineRule="auto"/>
              <w:ind w:left="336"/>
            </w:pPr>
            <w:r w:rsidRPr="005446A8">
              <w:rPr>
                <w:szCs w:val="24"/>
              </w:rPr>
              <w:t>Обґрунтування вибору виправданих альтернатив, що розглядалися, опис способу, в який здійснювалася стратегічна екологічна оцінка, у тому числі будь-які ускладнення (недостатність інформації та технічних засобів пі</w:t>
            </w:r>
            <w:r>
              <w:rPr>
                <w:szCs w:val="24"/>
              </w:rPr>
              <w:t>д час здійснення такої оцінки)</w:t>
            </w:r>
          </w:p>
        </w:tc>
        <w:tc>
          <w:tcPr>
            <w:tcW w:w="1701" w:type="dxa"/>
            <w:tcBorders>
              <w:top w:val="single" w:sz="4" w:space="0" w:color="auto"/>
              <w:left w:val="nil"/>
              <w:bottom w:val="single" w:sz="4" w:space="0" w:color="auto"/>
            </w:tcBorders>
          </w:tcPr>
          <w:p w:rsidR="00AA6D56" w:rsidRDefault="00AA6D56" w:rsidP="00644CED">
            <w:pPr>
              <w:pStyle w:val="42"/>
              <w:spacing w:after="0"/>
              <w:ind w:left="0"/>
              <w:jc w:val="center"/>
              <w:rPr>
                <w:sz w:val="24"/>
                <w:szCs w:val="24"/>
                <w:lang w:val="uk-UA"/>
              </w:rPr>
            </w:pPr>
          </w:p>
          <w:p w:rsidR="00AA6D56" w:rsidRDefault="00AA6D56" w:rsidP="00644CED">
            <w:pPr>
              <w:pStyle w:val="42"/>
              <w:spacing w:after="0"/>
              <w:ind w:left="0"/>
              <w:jc w:val="center"/>
              <w:rPr>
                <w:sz w:val="24"/>
                <w:szCs w:val="24"/>
                <w:lang w:val="uk-UA"/>
              </w:rPr>
            </w:pPr>
          </w:p>
          <w:p w:rsidR="004E3AE6" w:rsidRDefault="004E3AE6" w:rsidP="00644CED">
            <w:pPr>
              <w:pStyle w:val="42"/>
              <w:spacing w:after="0"/>
              <w:ind w:left="0"/>
              <w:jc w:val="center"/>
              <w:rPr>
                <w:sz w:val="24"/>
                <w:szCs w:val="24"/>
                <w:lang w:val="uk-UA"/>
              </w:rPr>
            </w:pPr>
          </w:p>
          <w:p w:rsidR="00AA6D56" w:rsidRPr="00310CD3" w:rsidRDefault="004E3AE6" w:rsidP="00AA6D56">
            <w:pPr>
              <w:pStyle w:val="42"/>
              <w:spacing w:after="0"/>
              <w:ind w:left="0"/>
              <w:jc w:val="center"/>
              <w:rPr>
                <w:sz w:val="24"/>
                <w:szCs w:val="24"/>
                <w:lang w:val="uk-UA"/>
              </w:rPr>
            </w:pPr>
            <w:r>
              <w:rPr>
                <w:sz w:val="24"/>
                <w:szCs w:val="24"/>
                <w:lang w:val="uk-UA"/>
              </w:rPr>
              <w:t>28</w:t>
            </w:r>
          </w:p>
        </w:tc>
      </w:tr>
      <w:tr w:rsidR="00AA6D56" w:rsidRPr="00310CD3" w:rsidTr="00AA6D56">
        <w:trPr>
          <w:cantSplit/>
          <w:jc w:val="center"/>
        </w:trPr>
        <w:tc>
          <w:tcPr>
            <w:tcW w:w="8790" w:type="dxa"/>
            <w:tcBorders>
              <w:top w:val="single" w:sz="4" w:space="0" w:color="auto"/>
              <w:bottom w:val="single" w:sz="4" w:space="0" w:color="auto"/>
              <w:right w:val="single" w:sz="4" w:space="0" w:color="auto"/>
            </w:tcBorders>
          </w:tcPr>
          <w:p w:rsidR="00AA6D56" w:rsidRPr="00310CD3" w:rsidRDefault="00AA6D56" w:rsidP="00644CED">
            <w:pPr>
              <w:pStyle w:val="-0"/>
              <w:numPr>
                <w:ilvl w:val="0"/>
                <w:numId w:val="16"/>
              </w:numPr>
              <w:spacing w:after="0" w:line="240" w:lineRule="auto"/>
              <w:ind w:left="336"/>
            </w:pPr>
            <w:r w:rsidRPr="005446A8">
              <w:rPr>
                <w:szCs w:val="24"/>
              </w:rPr>
              <w:t>Заходи, передбачені для здійснення моніторингу наслідків виконання документа державного планування для довкілля, у том</w:t>
            </w:r>
            <w:r>
              <w:rPr>
                <w:szCs w:val="24"/>
              </w:rPr>
              <w:t>у числі для здоров’я населення</w:t>
            </w:r>
          </w:p>
        </w:tc>
        <w:tc>
          <w:tcPr>
            <w:tcW w:w="1701" w:type="dxa"/>
            <w:tcBorders>
              <w:top w:val="single" w:sz="4" w:space="0" w:color="auto"/>
              <w:left w:val="nil"/>
              <w:bottom w:val="single" w:sz="4" w:space="0" w:color="auto"/>
            </w:tcBorders>
          </w:tcPr>
          <w:p w:rsidR="00AA6D56" w:rsidRDefault="00AA6D56" w:rsidP="00644CED">
            <w:pPr>
              <w:pStyle w:val="42"/>
              <w:spacing w:after="0"/>
              <w:ind w:left="0"/>
              <w:jc w:val="center"/>
              <w:rPr>
                <w:sz w:val="24"/>
                <w:szCs w:val="24"/>
                <w:lang w:val="uk-UA"/>
              </w:rPr>
            </w:pPr>
          </w:p>
          <w:p w:rsidR="004E3AE6" w:rsidRDefault="004E3AE6" w:rsidP="00644CED">
            <w:pPr>
              <w:pStyle w:val="42"/>
              <w:spacing w:after="0"/>
              <w:ind w:left="0"/>
              <w:jc w:val="center"/>
              <w:rPr>
                <w:sz w:val="24"/>
                <w:szCs w:val="24"/>
                <w:lang w:val="uk-UA"/>
              </w:rPr>
            </w:pPr>
          </w:p>
          <w:p w:rsidR="00AA6D56" w:rsidRPr="00310CD3" w:rsidRDefault="004E3AE6" w:rsidP="000073BE">
            <w:pPr>
              <w:pStyle w:val="42"/>
              <w:spacing w:after="0"/>
              <w:ind w:left="0"/>
              <w:jc w:val="center"/>
              <w:rPr>
                <w:sz w:val="24"/>
                <w:szCs w:val="24"/>
                <w:lang w:val="uk-UA"/>
              </w:rPr>
            </w:pPr>
            <w:r>
              <w:rPr>
                <w:sz w:val="24"/>
                <w:szCs w:val="24"/>
                <w:lang w:val="uk-UA"/>
              </w:rPr>
              <w:t>29</w:t>
            </w:r>
          </w:p>
        </w:tc>
      </w:tr>
      <w:tr w:rsidR="00AA6D56" w:rsidRPr="00310CD3" w:rsidTr="00AA6D56">
        <w:trPr>
          <w:cantSplit/>
          <w:jc w:val="center"/>
        </w:trPr>
        <w:tc>
          <w:tcPr>
            <w:tcW w:w="8790" w:type="dxa"/>
            <w:tcBorders>
              <w:top w:val="single" w:sz="4" w:space="0" w:color="auto"/>
              <w:bottom w:val="single" w:sz="4" w:space="0" w:color="auto"/>
              <w:right w:val="single" w:sz="4" w:space="0" w:color="auto"/>
            </w:tcBorders>
          </w:tcPr>
          <w:p w:rsidR="00AA6D56" w:rsidRPr="00310CD3" w:rsidRDefault="00AA6D56" w:rsidP="00644CED">
            <w:pPr>
              <w:pStyle w:val="-0"/>
              <w:numPr>
                <w:ilvl w:val="0"/>
                <w:numId w:val="16"/>
              </w:numPr>
              <w:spacing w:after="0" w:line="240" w:lineRule="auto"/>
              <w:ind w:left="336"/>
            </w:pPr>
            <w:r w:rsidRPr="005446A8">
              <w:rPr>
                <w:szCs w:val="24"/>
              </w:rPr>
              <w:t>Опис ймовірних транскордонних наслідків для довкілля, у тому числі для здоров’я населення (за наявності)</w:t>
            </w:r>
          </w:p>
        </w:tc>
        <w:tc>
          <w:tcPr>
            <w:tcW w:w="1701" w:type="dxa"/>
            <w:tcBorders>
              <w:top w:val="single" w:sz="4" w:space="0" w:color="auto"/>
              <w:left w:val="nil"/>
              <w:bottom w:val="single" w:sz="4" w:space="0" w:color="auto"/>
            </w:tcBorders>
          </w:tcPr>
          <w:p w:rsidR="00AA6D56" w:rsidRDefault="00AA6D56" w:rsidP="00644CED">
            <w:pPr>
              <w:pStyle w:val="42"/>
              <w:spacing w:after="0"/>
              <w:ind w:left="0"/>
              <w:jc w:val="center"/>
              <w:rPr>
                <w:sz w:val="24"/>
                <w:szCs w:val="24"/>
                <w:lang w:val="uk-UA"/>
              </w:rPr>
            </w:pPr>
          </w:p>
          <w:p w:rsidR="00AA6D56" w:rsidRPr="00310CD3" w:rsidRDefault="004E3AE6" w:rsidP="00644CED">
            <w:pPr>
              <w:pStyle w:val="42"/>
              <w:spacing w:after="0"/>
              <w:ind w:left="0"/>
              <w:jc w:val="center"/>
              <w:rPr>
                <w:sz w:val="24"/>
                <w:szCs w:val="24"/>
                <w:lang w:val="uk-UA"/>
              </w:rPr>
            </w:pPr>
            <w:r>
              <w:rPr>
                <w:sz w:val="24"/>
                <w:szCs w:val="24"/>
                <w:lang w:val="uk-UA"/>
              </w:rPr>
              <w:t>32</w:t>
            </w:r>
          </w:p>
        </w:tc>
      </w:tr>
      <w:tr w:rsidR="00AA6D56" w:rsidRPr="00310CD3" w:rsidTr="00AA6D56">
        <w:trPr>
          <w:cantSplit/>
          <w:jc w:val="center"/>
        </w:trPr>
        <w:tc>
          <w:tcPr>
            <w:tcW w:w="8790" w:type="dxa"/>
            <w:tcBorders>
              <w:top w:val="single" w:sz="4" w:space="0" w:color="auto"/>
              <w:bottom w:val="single" w:sz="4" w:space="0" w:color="auto"/>
              <w:right w:val="single" w:sz="4" w:space="0" w:color="auto"/>
            </w:tcBorders>
          </w:tcPr>
          <w:p w:rsidR="00AA6D56" w:rsidRPr="00310CD3" w:rsidRDefault="00AA6D56" w:rsidP="00644CED">
            <w:pPr>
              <w:pStyle w:val="-0"/>
              <w:numPr>
                <w:ilvl w:val="0"/>
                <w:numId w:val="16"/>
              </w:numPr>
              <w:spacing w:after="0" w:line="240" w:lineRule="auto"/>
              <w:ind w:left="336"/>
            </w:pPr>
            <w:r w:rsidRPr="009E146C">
              <w:rPr>
                <w:szCs w:val="24"/>
              </w:rPr>
              <w:t>Резюме нетехнічного характеру інформації, передбаченої пунктами 1-10 цієї частини, розраховане на широ</w:t>
            </w:r>
            <w:r>
              <w:rPr>
                <w:szCs w:val="24"/>
              </w:rPr>
              <w:t>ку аудиторію</w:t>
            </w:r>
          </w:p>
        </w:tc>
        <w:tc>
          <w:tcPr>
            <w:tcW w:w="1701" w:type="dxa"/>
            <w:tcBorders>
              <w:top w:val="single" w:sz="4" w:space="0" w:color="auto"/>
              <w:left w:val="nil"/>
              <w:bottom w:val="single" w:sz="4" w:space="0" w:color="auto"/>
            </w:tcBorders>
          </w:tcPr>
          <w:p w:rsidR="00AA6D56" w:rsidRDefault="00AA6D56" w:rsidP="00644CED">
            <w:pPr>
              <w:pStyle w:val="42"/>
              <w:spacing w:after="0"/>
              <w:ind w:left="0"/>
              <w:jc w:val="center"/>
              <w:rPr>
                <w:sz w:val="24"/>
                <w:szCs w:val="24"/>
                <w:lang w:val="uk-UA"/>
              </w:rPr>
            </w:pPr>
          </w:p>
          <w:p w:rsidR="00AA6D56" w:rsidRPr="00310CD3" w:rsidRDefault="004E3AE6" w:rsidP="00644CED">
            <w:pPr>
              <w:pStyle w:val="42"/>
              <w:spacing w:after="0"/>
              <w:ind w:left="0"/>
              <w:jc w:val="center"/>
              <w:rPr>
                <w:sz w:val="24"/>
                <w:szCs w:val="24"/>
                <w:lang w:val="uk-UA"/>
              </w:rPr>
            </w:pPr>
            <w:r>
              <w:rPr>
                <w:sz w:val="24"/>
                <w:szCs w:val="24"/>
                <w:lang w:val="uk-UA"/>
              </w:rPr>
              <w:t>33</w:t>
            </w:r>
          </w:p>
        </w:tc>
      </w:tr>
      <w:tr w:rsidR="00AA6D56" w:rsidRPr="00310CD3" w:rsidTr="00AA6D56">
        <w:trPr>
          <w:cantSplit/>
          <w:jc w:val="center"/>
        </w:trPr>
        <w:tc>
          <w:tcPr>
            <w:tcW w:w="8790" w:type="dxa"/>
            <w:tcBorders>
              <w:top w:val="single" w:sz="4" w:space="0" w:color="auto"/>
              <w:bottom w:val="single" w:sz="4" w:space="0" w:color="auto"/>
              <w:right w:val="single" w:sz="4" w:space="0" w:color="auto"/>
            </w:tcBorders>
          </w:tcPr>
          <w:p w:rsidR="00AA6D56" w:rsidRPr="004E3AE6" w:rsidRDefault="00AA6D56" w:rsidP="004E3AE6">
            <w:pPr>
              <w:ind w:left="342"/>
            </w:pPr>
            <w:r w:rsidRPr="004E3AE6">
              <w:t>ДОДАТКИ</w:t>
            </w:r>
          </w:p>
        </w:tc>
        <w:tc>
          <w:tcPr>
            <w:tcW w:w="1701" w:type="dxa"/>
            <w:tcBorders>
              <w:top w:val="single" w:sz="4" w:space="0" w:color="auto"/>
              <w:left w:val="nil"/>
              <w:bottom w:val="single" w:sz="4" w:space="0" w:color="auto"/>
            </w:tcBorders>
          </w:tcPr>
          <w:p w:rsidR="00AA6D56" w:rsidRPr="00310CD3" w:rsidRDefault="004E3AE6" w:rsidP="00AA6D56">
            <w:pPr>
              <w:pStyle w:val="aa"/>
              <w:spacing w:after="0"/>
              <w:ind w:firstLine="0"/>
              <w:jc w:val="center"/>
              <w:rPr>
                <w:lang w:val="uk-UA"/>
              </w:rPr>
            </w:pPr>
            <w:r>
              <w:rPr>
                <w:lang w:val="uk-UA"/>
              </w:rPr>
              <w:t>34</w:t>
            </w:r>
          </w:p>
        </w:tc>
      </w:tr>
    </w:tbl>
    <w:p w:rsidR="00625230" w:rsidRDefault="00625230" w:rsidP="00625230">
      <w:pPr>
        <w:pStyle w:val="a5"/>
        <w:suppressAutoHyphens/>
        <w:overflowPunct w:val="0"/>
        <w:autoSpaceDE w:val="0"/>
        <w:autoSpaceDN w:val="0"/>
        <w:adjustRightInd w:val="0"/>
        <w:spacing w:after="60" w:line="240" w:lineRule="auto"/>
        <w:ind w:left="1496" w:right="548" w:firstLine="0"/>
        <w:jc w:val="left"/>
        <w:textAlignment w:val="baseline"/>
        <w:rPr>
          <w:sz w:val="24"/>
          <w:szCs w:val="20"/>
          <w:lang w:val="uk-UA"/>
        </w:rPr>
      </w:pPr>
    </w:p>
    <w:p w:rsidR="00625230" w:rsidRDefault="00625230" w:rsidP="00625230">
      <w:pPr>
        <w:spacing w:after="160" w:line="259" w:lineRule="auto"/>
        <w:rPr>
          <w:b/>
          <w:color w:val="000000"/>
        </w:rPr>
      </w:pPr>
      <w:r>
        <w:br w:type="page"/>
      </w:r>
    </w:p>
    <w:p w:rsidR="00625230" w:rsidRPr="00E16D2B" w:rsidRDefault="00625230" w:rsidP="000073BE">
      <w:pPr>
        <w:pStyle w:val="a5"/>
        <w:suppressAutoHyphens/>
        <w:overflowPunct w:val="0"/>
        <w:autoSpaceDE w:val="0"/>
        <w:autoSpaceDN w:val="0"/>
        <w:adjustRightInd w:val="0"/>
        <w:spacing w:after="60" w:line="240" w:lineRule="auto"/>
        <w:ind w:left="567" w:right="548" w:firstLine="0"/>
        <w:jc w:val="center"/>
        <w:textAlignment w:val="baseline"/>
        <w:rPr>
          <w:sz w:val="24"/>
          <w:szCs w:val="20"/>
          <w:lang w:val="uk-UA"/>
        </w:rPr>
      </w:pPr>
      <w:r w:rsidRPr="00E16D2B">
        <w:rPr>
          <w:sz w:val="24"/>
          <w:szCs w:val="20"/>
          <w:lang w:val="uk-UA"/>
        </w:rPr>
        <w:lastRenderedPageBreak/>
        <w:t>ОБСЯГ ДОСЛІДЖЕНЬ ТА МЕТОДОЛОГІЯ СЕО</w:t>
      </w:r>
    </w:p>
    <w:p w:rsidR="00625230" w:rsidRPr="00B22F81" w:rsidRDefault="00625230" w:rsidP="00625230">
      <w:pPr>
        <w:spacing w:after="60"/>
        <w:ind w:left="567" w:right="550" w:firstLine="567"/>
        <w:jc w:val="both"/>
      </w:pPr>
      <w:r w:rsidRPr="00B22F81">
        <w:t>З 12 жовтня 2018 року в Україні введено в дію Закон України «Про стратегічну екологічну оцінку», який визначає необхідність здійснення процедури стратегічної екологічної оцінки для документів державного планування у встановленому законодавством порядку.</w:t>
      </w:r>
    </w:p>
    <w:p w:rsidR="00625230" w:rsidRPr="00B22F81" w:rsidRDefault="00625230" w:rsidP="00625230">
      <w:pPr>
        <w:spacing w:after="60"/>
        <w:ind w:left="567" w:right="550" w:firstLine="567"/>
        <w:jc w:val="both"/>
      </w:pPr>
      <w:r w:rsidRPr="00B22F81">
        <w:rPr>
          <w:b/>
          <w:bCs/>
        </w:rPr>
        <w:t>Стратегічна екологічна оцінка</w:t>
      </w:r>
      <w:r w:rsidRPr="00B22F81">
        <w:t xml:space="preserve"> (далі – СЕО) – це інструмент стратегічного планування, направлений на включення екологічних пріоритетів в програми, плани, політики. Метою СЕО є забезпечення високого рівня захисту навколишнього середовища та сприяння інтеграції екологічних міркувань у підготовку планів з метою просування сталого розвитку. Це системний інструмент оцінки, який підтримує та інформує про процес прийняття рішень. Комплекс еколого орієнтованих засобів щодо захисту навколишнього середовища охоплює заходи, спрямовані на охорону і раціональне використання природних ресурсів, і заходи, які забезпечують нормативні санітарно-гігієнічні параметри середовища міських і сільських поселень. Містобудівні заходи забезпечують охорону природного середовища за рахунок раціонального функціонального зонування території, створення санітарно-захисних зон, визначення територій природо-заповідного фонду, забезпечення екологічного балансу природно-ландшафтних та урбанізованих територій.</w:t>
      </w:r>
    </w:p>
    <w:p w:rsidR="00625230" w:rsidRPr="00B22F81" w:rsidRDefault="00625230" w:rsidP="00625230">
      <w:pPr>
        <w:suppressAutoHyphens/>
        <w:overflowPunct w:val="0"/>
        <w:autoSpaceDE w:val="0"/>
        <w:ind w:left="568" w:right="548" w:firstLine="567"/>
        <w:jc w:val="both"/>
        <w:textAlignment w:val="baseline"/>
        <w:rPr>
          <w:color w:val="000000"/>
          <w:lang w:eastAsia="zh-CN"/>
        </w:rPr>
      </w:pPr>
      <w:r w:rsidRPr="00B22F81">
        <w:rPr>
          <w:b/>
          <w:color w:val="000000"/>
          <w:lang w:eastAsia="zh-CN"/>
        </w:rPr>
        <w:t>Об'єктом</w:t>
      </w:r>
      <w:r w:rsidRPr="00B22F81">
        <w:rPr>
          <w:color w:val="000000"/>
          <w:lang w:eastAsia="zh-CN"/>
        </w:rPr>
        <w:t xml:space="preserve"> даної СЕО є </w:t>
      </w:r>
      <w:r w:rsidR="00735903" w:rsidRPr="00735903">
        <w:rPr>
          <w:szCs w:val="24"/>
        </w:rPr>
        <w:t>план</w:t>
      </w:r>
      <w:r w:rsidR="00735903" w:rsidRPr="00735903">
        <w:rPr>
          <w:szCs w:val="24"/>
          <w:lang w:val="ru-RU"/>
        </w:rPr>
        <w:t xml:space="preserve"> зонування</w:t>
      </w:r>
      <w:r w:rsidR="00735903" w:rsidRPr="00735903">
        <w:rPr>
          <w:szCs w:val="24"/>
        </w:rPr>
        <w:t xml:space="preserve"> території по вул. Ви</w:t>
      </w:r>
      <w:r w:rsidR="00735903" w:rsidRPr="00735903">
        <w:rPr>
          <w:szCs w:val="24"/>
          <w:lang w:val="ru-RU"/>
        </w:rPr>
        <w:t>шневій</w:t>
      </w:r>
      <w:r w:rsidR="00735903" w:rsidRPr="00735903">
        <w:rPr>
          <w:szCs w:val="24"/>
        </w:rPr>
        <w:t xml:space="preserve"> в м. </w:t>
      </w:r>
      <w:r w:rsidR="00735903" w:rsidRPr="00735903">
        <w:rPr>
          <w:szCs w:val="24"/>
          <w:lang w:val="ru-RU"/>
        </w:rPr>
        <w:t>Українка</w:t>
      </w:r>
      <w:r w:rsidR="00735903" w:rsidRPr="00735903">
        <w:rPr>
          <w:szCs w:val="24"/>
        </w:rPr>
        <w:t xml:space="preserve"> </w:t>
      </w:r>
      <w:r w:rsidR="00735903" w:rsidRPr="00735903">
        <w:rPr>
          <w:szCs w:val="24"/>
          <w:lang w:val="ru-RU"/>
        </w:rPr>
        <w:t>Обухівського району Київської</w:t>
      </w:r>
      <w:r w:rsidR="00735903" w:rsidRPr="00735903">
        <w:rPr>
          <w:szCs w:val="24"/>
        </w:rPr>
        <w:t xml:space="preserve"> області.</w:t>
      </w:r>
    </w:p>
    <w:p w:rsidR="00625230" w:rsidRPr="00B22F81" w:rsidRDefault="00625230" w:rsidP="00625230">
      <w:pPr>
        <w:suppressAutoHyphens/>
        <w:overflowPunct w:val="0"/>
        <w:autoSpaceDE w:val="0"/>
        <w:ind w:left="568" w:right="548" w:firstLine="567"/>
        <w:jc w:val="both"/>
        <w:textAlignment w:val="baseline"/>
        <w:rPr>
          <w:color w:val="000000"/>
          <w:lang w:eastAsia="zh-CN"/>
        </w:rPr>
      </w:pPr>
      <w:r w:rsidRPr="00B22F81">
        <w:rPr>
          <w:b/>
          <w:color w:val="000000"/>
          <w:lang w:eastAsia="zh-CN"/>
        </w:rPr>
        <w:t xml:space="preserve">Замовником </w:t>
      </w:r>
      <w:r w:rsidRPr="00B22F81">
        <w:rPr>
          <w:color w:val="000000"/>
          <w:lang w:eastAsia="zh-CN"/>
        </w:rPr>
        <w:t>даної СЕО є</w:t>
      </w:r>
      <w:r w:rsidRPr="00B22F81">
        <w:rPr>
          <w:b/>
          <w:color w:val="000000"/>
          <w:lang w:eastAsia="zh-CN"/>
        </w:rPr>
        <w:t xml:space="preserve"> </w:t>
      </w:r>
      <w:r w:rsidR="00735903" w:rsidRPr="009B0F69">
        <w:t>Українська міська рада ( 08720, Київська обл., м.</w:t>
      </w:r>
      <w:r w:rsidR="00735903" w:rsidRPr="009B0F69">
        <w:rPr>
          <w:lang w:val="en-US"/>
        </w:rPr>
        <w:t> </w:t>
      </w:r>
      <w:r w:rsidR="00735903" w:rsidRPr="009B0F69">
        <w:t>Українка, пл.</w:t>
      </w:r>
      <w:r w:rsidR="00735903" w:rsidRPr="009B0F69">
        <w:rPr>
          <w:lang w:val="en-US"/>
        </w:rPr>
        <w:t> </w:t>
      </w:r>
      <w:r w:rsidR="00735903" w:rsidRPr="009B0F69">
        <w:t>.Шевченко,1 Телефон: (045 72) 2 17 08 E-mail: rada@ukrainka.org)</w:t>
      </w:r>
      <w:r w:rsidR="00735903">
        <w:t>.</w:t>
      </w:r>
    </w:p>
    <w:p w:rsidR="00735903" w:rsidRPr="005446A8" w:rsidRDefault="00625230" w:rsidP="00735903">
      <w:pPr>
        <w:spacing w:after="40"/>
        <w:ind w:left="567" w:right="566" w:firstLine="567"/>
        <w:jc w:val="both"/>
        <w:rPr>
          <w:b/>
          <w:color w:val="000000"/>
          <w:szCs w:val="24"/>
        </w:rPr>
      </w:pPr>
      <w:r w:rsidRPr="00B22F81">
        <w:rPr>
          <w:b/>
          <w:color w:val="000000"/>
          <w:lang w:eastAsia="zh-CN"/>
        </w:rPr>
        <w:t xml:space="preserve">Виконавцем </w:t>
      </w:r>
      <w:r w:rsidRPr="00B22F81">
        <w:t xml:space="preserve">– </w:t>
      </w:r>
      <w:r w:rsidR="00735903">
        <w:rPr>
          <w:color w:val="000000"/>
          <w:szCs w:val="24"/>
        </w:rPr>
        <w:t>ТОВ</w:t>
      </w:r>
      <w:r w:rsidR="00735903" w:rsidRPr="00735903">
        <w:rPr>
          <w:color w:val="000000"/>
          <w:szCs w:val="24"/>
        </w:rPr>
        <w:t xml:space="preserve"> </w:t>
      </w:r>
      <w:r w:rsidR="00735903">
        <w:rPr>
          <w:color w:val="000000"/>
          <w:szCs w:val="24"/>
        </w:rPr>
        <w:t>„І</w:t>
      </w:r>
      <w:r w:rsidR="00735903" w:rsidRPr="00735903">
        <w:rPr>
          <w:color w:val="000000"/>
          <w:szCs w:val="24"/>
        </w:rPr>
        <w:t xml:space="preserve">нститут </w:t>
      </w:r>
      <w:r w:rsidR="00735903">
        <w:rPr>
          <w:color w:val="000000"/>
          <w:szCs w:val="24"/>
        </w:rPr>
        <w:t>розвитку громад та територій У</w:t>
      </w:r>
      <w:r w:rsidR="00735903" w:rsidRPr="00735903">
        <w:rPr>
          <w:color w:val="000000"/>
          <w:szCs w:val="24"/>
        </w:rPr>
        <w:t>країни</w:t>
      </w:r>
      <w:r w:rsidR="00735903" w:rsidRPr="005446A8">
        <w:rPr>
          <w:b/>
          <w:color w:val="000000"/>
          <w:szCs w:val="24"/>
        </w:rPr>
        <w:t>”</w:t>
      </w:r>
    </w:p>
    <w:p w:rsidR="00644CED" w:rsidRDefault="00644CED" w:rsidP="00625230">
      <w:pPr>
        <w:spacing w:after="60"/>
        <w:ind w:left="567" w:right="550" w:firstLine="567"/>
        <w:jc w:val="both"/>
      </w:pPr>
    </w:p>
    <w:p w:rsidR="00625230" w:rsidRDefault="008E7728" w:rsidP="00625230">
      <w:pPr>
        <w:spacing w:after="60"/>
        <w:ind w:left="567" w:right="550" w:firstLine="567"/>
        <w:jc w:val="both"/>
      </w:pPr>
      <w:r w:rsidRPr="00E35EDA">
        <w:rPr>
          <w:w w:val="105"/>
          <w:szCs w:val="24"/>
        </w:rPr>
        <w:t>Заява про визначення обсягу стратегічної екологічної оцінки з</w:t>
      </w:r>
      <w:r w:rsidRPr="00E35EDA">
        <w:rPr>
          <w:spacing w:val="53"/>
          <w:w w:val="105"/>
          <w:szCs w:val="24"/>
        </w:rPr>
        <w:t xml:space="preserve"> </w:t>
      </w:r>
      <w:r w:rsidRPr="00E35EDA">
        <w:rPr>
          <w:w w:val="105"/>
          <w:szCs w:val="24"/>
        </w:rPr>
        <w:t>інформацією</w:t>
      </w:r>
      <w:r w:rsidRPr="00E35EDA">
        <w:rPr>
          <w:w w:val="103"/>
          <w:szCs w:val="24"/>
        </w:rPr>
        <w:t xml:space="preserve"> </w:t>
      </w:r>
      <w:r w:rsidRPr="00E35EDA">
        <w:rPr>
          <w:w w:val="105"/>
          <w:szCs w:val="24"/>
        </w:rPr>
        <w:t xml:space="preserve">відповідного змісту опублікована згідно із відповідними нормами законодавства про СЕО. </w:t>
      </w:r>
      <w:r w:rsidRPr="00E35EDA">
        <w:rPr>
          <w:color w:val="000000"/>
          <w:szCs w:val="24"/>
        </w:rPr>
        <w:t xml:space="preserve">Протягом громадського обговорення заяви про визначення обсягу стратегії екологічної оцінки (15 календарних днів), надійшли зауваження і пропозиції від </w:t>
      </w:r>
      <w:r>
        <w:rPr>
          <w:color w:val="000000"/>
          <w:szCs w:val="24"/>
        </w:rPr>
        <w:t xml:space="preserve">Департаменту охорони здоров’я Київської обласної державної адміністрації </w:t>
      </w:r>
      <w:r w:rsidRPr="00E35EDA">
        <w:rPr>
          <w:color w:val="000000"/>
          <w:szCs w:val="24"/>
        </w:rPr>
        <w:t xml:space="preserve">Департаменту екології та природних ресурсів </w:t>
      </w:r>
      <w:r>
        <w:rPr>
          <w:szCs w:val="24"/>
        </w:rPr>
        <w:t>Київ</w:t>
      </w:r>
      <w:r w:rsidRPr="00E35EDA">
        <w:rPr>
          <w:szCs w:val="24"/>
        </w:rPr>
        <w:t>ської</w:t>
      </w:r>
      <w:r w:rsidRPr="00E35EDA">
        <w:rPr>
          <w:color w:val="000000"/>
          <w:szCs w:val="24"/>
        </w:rPr>
        <w:t xml:space="preserve"> обласної державної адміністрації (Додаток).</w:t>
      </w:r>
    </w:p>
    <w:p w:rsidR="00625230" w:rsidRDefault="00625230" w:rsidP="00625230">
      <w:pPr>
        <w:spacing w:after="60"/>
        <w:ind w:left="567" w:right="550" w:firstLine="567"/>
        <w:jc w:val="both"/>
      </w:pPr>
    </w:p>
    <w:p w:rsidR="00625230" w:rsidRPr="009E146C" w:rsidRDefault="00625230" w:rsidP="00625230">
      <w:pPr>
        <w:pStyle w:val="a5"/>
        <w:numPr>
          <w:ilvl w:val="0"/>
          <w:numId w:val="6"/>
        </w:numPr>
        <w:suppressAutoHyphens/>
        <w:overflowPunct w:val="0"/>
        <w:autoSpaceDE w:val="0"/>
        <w:autoSpaceDN w:val="0"/>
        <w:adjustRightInd w:val="0"/>
        <w:spacing w:after="60" w:line="240" w:lineRule="auto"/>
        <w:ind w:right="548"/>
        <w:jc w:val="left"/>
        <w:textAlignment w:val="baseline"/>
        <w:rPr>
          <w:sz w:val="24"/>
          <w:szCs w:val="20"/>
          <w:lang w:val="uk-UA"/>
        </w:rPr>
      </w:pPr>
      <w:r w:rsidRPr="009E146C">
        <w:rPr>
          <w:sz w:val="24"/>
          <w:szCs w:val="20"/>
          <w:lang w:val="uk-UA"/>
        </w:rPr>
        <w:t>ЗМІСТ ТА ОСНОВНІ ЦІЛІ ДОКУМЕНТА ДЕРЖАВНОГО ПЛАНУВАННЯ, ЙОГО ЗВ’ЯЗОК З ІНШИМИ ДОКУМЕНТАМИ ДЕРЖАВНОГО ПЛАНУВАННЯ</w:t>
      </w:r>
    </w:p>
    <w:p w:rsidR="00441F26" w:rsidRPr="00C07991" w:rsidRDefault="00441F26" w:rsidP="00441F26">
      <w:pPr>
        <w:pStyle w:val="ad"/>
        <w:spacing w:after="0" w:line="240" w:lineRule="auto"/>
        <w:ind w:left="567" w:right="566" w:firstLine="567"/>
        <w:jc w:val="both"/>
        <w:rPr>
          <w:lang w:val="ru-RU"/>
        </w:rPr>
      </w:pPr>
      <w:r>
        <w:t>Основною задачею плану зонування (зонінгу) є визначення меж зон та підзон з однорідними видами та умовами використання території населеного пункту і встановлення по зонах та підзонах містобудівних регламентів. Зонінг розробляється відповідно до генерального плану населеного пункту.</w:t>
      </w:r>
    </w:p>
    <w:p w:rsidR="00441F26" w:rsidRPr="00C07991" w:rsidRDefault="00441F26" w:rsidP="00441F26">
      <w:pPr>
        <w:pStyle w:val="ad"/>
        <w:spacing w:after="0" w:line="240" w:lineRule="auto"/>
        <w:ind w:left="567" w:right="566" w:firstLine="567"/>
        <w:jc w:val="both"/>
        <w:rPr>
          <w:lang w:val="ru-RU"/>
        </w:rPr>
      </w:pPr>
      <w:r>
        <w:t>Зонінг не визначає розміщення конкретних об’єктів та обсяги будівництва, а встановлює види використання території ділянок та нерухомого майна, умови та обмеження в межах визначених зон.</w:t>
      </w:r>
    </w:p>
    <w:p w:rsidR="00441F26" w:rsidRPr="00C07991" w:rsidRDefault="00441F26" w:rsidP="00441F26">
      <w:pPr>
        <w:pStyle w:val="ad"/>
        <w:spacing w:after="0" w:line="240" w:lineRule="auto"/>
        <w:ind w:left="567" w:right="566" w:firstLine="567"/>
        <w:jc w:val="both"/>
        <w:rPr>
          <w:lang w:val="ru-RU"/>
        </w:rPr>
      </w:pPr>
      <w:r>
        <w:t xml:space="preserve">Відповідно до Зонінгу та Порядку надання містобудівних умов та обмежень забудови земельної ділянки, їх складу та змісту, затвердженого наказом Мінрегіону України від 07.07.2011 № 109 та зареєстрованого у Мінюсті України за № 912/19650 від 22.07.2011, надаються містобудівні умови та обмеження для кожної конкретної земельної ділянки. </w:t>
      </w:r>
    </w:p>
    <w:p w:rsidR="00441F26" w:rsidRPr="00C07991" w:rsidRDefault="00441F26" w:rsidP="00441F26">
      <w:pPr>
        <w:pStyle w:val="ad"/>
        <w:spacing w:after="0" w:line="240" w:lineRule="auto"/>
        <w:ind w:left="567" w:right="566" w:firstLine="567"/>
        <w:jc w:val="both"/>
      </w:pPr>
      <w:r>
        <w:t xml:space="preserve">Сукупність, видів використання та граничних параметрів нового будівництва об’єктів нерухомості у складі містобудівного регламенту є єдиними для усіх об’єктів в межах відповідної зони (підзони), якщо інше не обумовлене у складі регламенту. Для територіальної підзони окремо не встановлюються додаткові переліки переважних, супутніх та допустимих видів забудови та іншого використання території земельних ділянок, відповідно до ДБН Б.1.1-22:2017 «Склад та зміст плану зонування території». </w:t>
      </w:r>
    </w:p>
    <w:p w:rsidR="00441F26" w:rsidRPr="00C07991" w:rsidRDefault="00441F26" w:rsidP="00441F26">
      <w:pPr>
        <w:pStyle w:val="ad"/>
        <w:spacing w:after="0" w:line="240" w:lineRule="auto"/>
        <w:ind w:left="567" w:right="566" w:firstLine="567"/>
        <w:jc w:val="both"/>
      </w:pPr>
      <w:r>
        <w:t xml:space="preserve">Для кожної земельної ділянки дозволеним є таке використання, яке відповідає містобудівному регламенту відповідної зони. Невідповідність наміру забудови встановленому виду дозволеного використання земельних ділянок і об'єктів, зазначеним у </w:t>
      </w:r>
      <w:r>
        <w:lastRenderedPageBreak/>
        <w:t xml:space="preserve">містобудівному регламенті, означає, що його застосування, у відповідній територіальній зоні не </w:t>
      </w:r>
      <w:r w:rsidRPr="00DB4796">
        <w:t>допускається.</w:t>
      </w:r>
    </w:p>
    <w:p w:rsidR="00441F26" w:rsidRPr="001C3AAE" w:rsidRDefault="00441F26" w:rsidP="00441F26">
      <w:pPr>
        <w:pStyle w:val="ad"/>
        <w:spacing w:after="0" w:line="240" w:lineRule="auto"/>
        <w:ind w:left="567" w:right="566" w:firstLine="567"/>
        <w:jc w:val="both"/>
      </w:pPr>
      <w:r w:rsidRPr="001C3AAE">
        <w:t>План зонування території</w:t>
      </w:r>
      <w:r>
        <w:rPr>
          <w:lang w:val="ru-RU"/>
        </w:rPr>
        <w:t xml:space="preserve"> по вул. Вишневій в м. Українка</w:t>
      </w:r>
      <w:r w:rsidRPr="001C3AAE">
        <w:t xml:space="preserve"> розроблено на основі проектних рішень</w:t>
      </w:r>
      <w:r>
        <w:t xml:space="preserve"> чинного</w:t>
      </w:r>
      <w:r w:rsidRPr="001C3AAE">
        <w:t xml:space="preserve"> Генерального плану м. Українка</w:t>
      </w:r>
      <w:r>
        <w:t>, який був затверджений рішенням 25 сесії 4 скликання (ХХІV) Української міської ради від 19 жовтня 2004 року</w:t>
      </w:r>
      <w:r w:rsidRPr="001C3AAE">
        <w:t>.</w:t>
      </w:r>
    </w:p>
    <w:p w:rsidR="00441F26" w:rsidRPr="001C3AAE" w:rsidRDefault="00441F26" w:rsidP="00441F26">
      <w:pPr>
        <w:pStyle w:val="ad"/>
        <w:spacing w:after="0" w:line="240" w:lineRule="auto"/>
        <w:ind w:left="567" w:right="566" w:firstLine="567"/>
        <w:jc w:val="both"/>
      </w:pPr>
      <w:r w:rsidRPr="001C3AAE">
        <w:rPr>
          <w:szCs w:val="24"/>
        </w:rPr>
        <w:t xml:space="preserve">Графічна частина зонінгу </w:t>
      </w:r>
      <w:r w:rsidRPr="001C3AAE">
        <w:rPr>
          <w:spacing w:val="1"/>
          <w:szCs w:val="24"/>
        </w:rPr>
        <w:t xml:space="preserve">виконана у масштабі 1:500 </w:t>
      </w:r>
      <w:r w:rsidRPr="001C3AAE">
        <w:t>з використанням матеріалів інженерно-топографічного плану, виготовленого у 2020 році.</w:t>
      </w:r>
    </w:p>
    <w:p w:rsidR="00441F26" w:rsidRPr="001C3AAE" w:rsidRDefault="00441F26" w:rsidP="00441F26">
      <w:pPr>
        <w:pStyle w:val="ad"/>
        <w:spacing w:after="0" w:line="240" w:lineRule="auto"/>
        <w:ind w:left="567" w:right="566" w:firstLine="567"/>
        <w:jc w:val="both"/>
      </w:pPr>
      <w:r w:rsidRPr="001C3AAE">
        <w:t>При розробленні зонінгу враховано нормативні та законодавчі вимоги:</w:t>
      </w:r>
    </w:p>
    <w:p w:rsidR="00441F26" w:rsidRPr="001C3AAE" w:rsidRDefault="00441F26" w:rsidP="00441F26">
      <w:pPr>
        <w:pStyle w:val="af"/>
        <w:numPr>
          <w:ilvl w:val="0"/>
          <w:numId w:val="4"/>
        </w:numPr>
        <w:tabs>
          <w:tab w:val="clear" w:pos="2128"/>
          <w:tab w:val="num" w:pos="1420"/>
        </w:tabs>
        <w:spacing w:after="0"/>
        <w:ind w:left="567" w:right="566" w:firstLine="567"/>
        <w:rPr>
          <w:color w:val="auto"/>
        </w:rPr>
      </w:pPr>
      <w:r w:rsidRPr="001C3AAE">
        <w:rPr>
          <w:color w:val="auto"/>
        </w:rPr>
        <w:t xml:space="preserve">Закон України №3038-VI «Про регулювання містобудівної діяльності», </w:t>
      </w:r>
    </w:p>
    <w:p w:rsidR="00441F26" w:rsidRPr="001C3AAE" w:rsidRDefault="00441F26" w:rsidP="00441F26">
      <w:pPr>
        <w:pStyle w:val="af"/>
        <w:numPr>
          <w:ilvl w:val="0"/>
          <w:numId w:val="4"/>
        </w:numPr>
        <w:tabs>
          <w:tab w:val="clear" w:pos="2128"/>
          <w:tab w:val="num" w:pos="1420"/>
        </w:tabs>
        <w:spacing w:after="0"/>
        <w:ind w:left="567" w:right="566" w:firstLine="567"/>
        <w:rPr>
          <w:color w:val="auto"/>
        </w:rPr>
      </w:pPr>
      <w:r w:rsidRPr="001C3AAE">
        <w:rPr>
          <w:color w:val="auto"/>
        </w:rPr>
        <w:t>ДБН Б.1.1-22:2017 «Склад та зміст плану зонування території»,</w:t>
      </w:r>
    </w:p>
    <w:p w:rsidR="00441F26" w:rsidRPr="001C3AAE" w:rsidRDefault="00441F26" w:rsidP="00441F26">
      <w:pPr>
        <w:pStyle w:val="af"/>
        <w:numPr>
          <w:ilvl w:val="0"/>
          <w:numId w:val="4"/>
        </w:numPr>
        <w:tabs>
          <w:tab w:val="clear" w:pos="2128"/>
          <w:tab w:val="num" w:pos="1420"/>
        </w:tabs>
        <w:spacing w:after="0"/>
        <w:ind w:left="567" w:right="566" w:firstLine="567"/>
        <w:rPr>
          <w:color w:val="auto"/>
        </w:rPr>
      </w:pPr>
      <w:r w:rsidRPr="001C3AAE">
        <w:rPr>
          <w:color w:val="auto"/>
        </w:rPr>
        <w:t>Земельний кодекс України;</w:t>
      </w:r>
    </w:p>
    <w:p w:rsidR="00441F26" w:rsidRPr="001C3AAE" w:rsidRDefault="00441F26" w:rsidP="00441F26">
      <w:pPr>
        <w:pStyle w:val="af"/>
        <w:numPr>
          <w:ilvl w:val="0"/>
          <w:numId w:val="4"/>
        </w:numPr>
        <w:tabs>
          <w:tab w:val="clear" w:pos="2128"/>
          <w:tab w:val="num" w:pos="1420"/>
        </w:tabs>
        <w:spacing w:after="0"/>
        <w:ind w:left="567" w:right="566" w:firstLine="567"/>
        <w:rPr>
          <w:color w:val="auto"/>
        </w:rPr>
      </w:pPr>
      <w:r w:rsidRPr="001C3AAE">
        <w:rPr>
          <w:color w:val="auto"/>
        </w:rPr>
        <w:t>Закон України «Про основи містобудування» № 2780-ХІІ;</w:t>
      </w:r>
    </w:p>
    <w:p w:rsidR="00441F26" w:rsidRPr="001C3AAE" w:rsidRDefault="00441F26" w:rsidP="00441F26">
      <w:pPr>
        <w:pStyle w:val="af"/>
        <w:numPr>
          <w:ilvl w:val="0"/>
          <w:numId w:val="4"/>
        </w:numPr>
        <w:tabs>
          <w:tab w:val="clear" w:pos="2128"/>
          <w:tab w:val="num" w:pos="1420"/>
        </w:tabs>
        <w:spacing w:after="0"/>
        <w:ind w:left="567" w:right="566" w:firstLine="567"/>
        <w:rPr>
          <w:color w:val="auto"/>
        </w:rPr>
      </w:pPr>
      <w:r w:rsidRPr="001C3AAE">
        <w:rPr>
          <w:color w:val="auto"/>
        </w:rPr>
        <w:t>Закону України «Про благоустрій населених пунктів» від 22.12.2011 р. № 4220-VІ;</w:t>
      </w:r>
    </w:p>
    <w:p w:rsidR="00441F26" w:rsidRPr="001C3AAE" w:rsidRDefault="00441F26" w:rsidP="00441F26">
      <w:pPr>
        <w:pStyle w:val="af"/>
        <w:numPr>
          <w:ilvl w:val="0"/>
          <w:numId w:val="4"/>
        </w:numPr>
        <w:tabs>
          <w:tab w:val="clear" w:pos="2128"/>
          <w:tab w:val="num" w:pos="1420"/>
        </w:tabs>
        <w:spacing w:after="0"/>
        <w:ind w:left="567" w:right="566" w:firstLine="567"/>
        <w:rPr>
          <w:color w:val="auto"/>
        </w:rPr>
      </w:pPr>
      <w:r w:rsidRPr="001C3AAE">
        <w:rPr>
          <w:color w:val="auto"/>
        </w:rPr>
        <w:t>ДБН Б.2.2-12:2019 «Планування та забудова територій»</w:t>
      </w:r>
    </w:p>
    <w:p w:rsidR="00441F26" w:rsidRPr="001C3AAE" w:rsidRDefault="00441F26" w:rsidP="00441F26">
      <w:pPr>
        <w:pStyle w:val="af"/>
        <w:numPr>
          <w:ilvl w:val="0"/>
          <w:numId w:val="4"/>
        </w:numPr>
        <w:tabs>
          <w:tab w:val="clear" w:pos="2128"/>
          <w:tab w:val="num" w:pos="1420"/>
        </w:tabs>
        <w:spacing w:after="0"/>
        <w:ind w:left="567" w:right="566" w:firstLine="567"/>
        <w:rPr>
          <w:color w:val="auto"/>
        </w:rPr>
      </w:pPr>
      <w:r w:rsidRPr="001C3AAE">
        <w:rPr>
          <w:color w:val="auto"/>
        </w:rPr>
        <w:t>ДБН В.2.2-5:2018 «Вулиці і дороги населених пунктів»</w:t>
      </w:r>
    </w:p>
    <w:p w:rsidR="00441F26" w:rsidRPr="001C3AAE" w:rsidRDefault="00441F26" w:rsidP="00441F26">
      <w:pPr>
        <w:pStyle w:val="af"/>
        <w:numPr>
          <w:ilvl w:val="0"/>
          <w:numId w:val="4"/>
        </w:numPr>
        <w:tabs>
          <w:tab w:val="clear" w:pos="2128"/>
          <w:tab w:val="num" w:pos="1420"/>
        </w:tabs>
        <w:spacing w:after="0"/>
        <w:ind w:left="567" w:right="566" w:firstLine="567"/>
        <w:rPr>
          <w:color w:val="auto"/>
        </w:rPr>
      </w:pPr>
      <w:r w:rsidRPr="001C3AAE">
        <w:rPr>
          <w:color w:val="auto"/>
        </w:rPr>
        <w:t xml:space="preserve">Державні санітарні правила планування та забудови населених пунктів, тощо. </w:t>
      </w:r>
    </w:p>
    <w:p w:rsidR="00441F26" w:rsidRPr="001C3AAE" w:rsidRDefault="00441F26" w:rsidP="00441F26">
      <w:pPr>
        <w:pStyle w:val="ad"/>
        <w:spacing w:after="0" w:line="240" w:lineRule="auto"/>
        <w:ind w:left="567" w:right="566" w:firstLine="567"/>
        <w:jc w:val="both"/>
      </w:pPr>
      <w:r w:rsidRPr="001C3AAE">
        <w:t>План зонування території створюється з метою:</w:t>
      </w:r>
    </w:p>
    <w:p w:rsidR="00441F26" w:rsidRPr="001C3AAE" w:rsidRDefault="00441F26" w:rsidP="00441F26">
      <w:pPr>
        <w:pStyle w:val="af"/>
        <w:numPr>
          <w:ilvl w:val="0"/>
          <w:numId w:val="4"/>
        </w:numPr>
        <w:tabs>
          <w:tab w:val="clear" w:pos="2128"/>
          <w:tab w:val="num" w:pos="1420"/>
        </w:tabs>
        <w:spacing w:after="0"/>
        <w:ind w:left="567" w:right="566" w:firstLine="567"/>
        <w:rPr>
          <w:color w:val="auto"/>
        </w:rPr>
      </w:pPr>
      <w:r w:rsidRPr="001C3AAE">
        <w:rPr>
          <w:color w:val="auto"/>
        </w:rPr>
        <w:t>регулювання планування та забудови територій з урахуванням державних, громадських та приватних інтересів;</w:t>
      </w:r>
    </w:p>
    <w:p w:rsidR="00441F26" w:rsidRPr="001C3AAE" w:rsidRDefault="00441F26" w:rsidP="00441F26">
      <w:pPr>
        <w:pStyle w:val="af"/>
        <w:numPr>
          <w:ilvl w:val="0"/>
          <w:numId w:val="4"/>
        </w:numPr>
        <w:tabs>
          <w:tab w:val="clear" w:pos="2128"/>
          <w:tab w:val="num" w:pos="1420"/>
        </w:tabs>
        <w:spacing w:after="0"/>
        <w:ind w:left="567" w:right="566" w:firstLine="567"/>
        <w:rPr>
          <w:color w:val="auto"/>
        </w:rPr>
      </w:pPr>
      <w:r w:rsidRPr="001C3AAE">
        <w:rPr>
          <w:color w:val="auto"/>
        </w:rPr>
        <w:t>раціонального використання території населеного пункту;</w:t>
      </w:r>
    </w:p>
    <w:p w:rsidR="00441F26" w:rsidRPr="001C3AAE" w:rsidRDefault="00441F26" w:rsidP="00441F26">
      <w:pPr>
        <w:pStyle w:val="af"/>
        <w:numPr>
          <w:ilvl w:val="0"/>
          <w:numId w:val="4"/>
        </w:numPr>
        <w:tabs>
          <w:tab w:val="clear" w:pos="2128"/>
          <w:tab w:val="num" w:pos="1420"/>
        </w:tabs>
        <w:spacing w:after="0"/>
        <w:ind w:left="567" w:right="566" w:firstLine="567"/>
        <w:rPr>
          <w:color w:val="auto"/>
        </w:rPr>
      </w:pPr>
      <w:r w:rsidRPr="001C3AAE">
        <w:rPr>
          <w:color w:val="auto"/>
        </w:rPr>
        <w:t>забезпечення умов для реалізації планів і програм сталого розвитку населених пунктів, збереження природного середовища та охорони культурної спадщини</w:t>
      </w:r>
    </w:p>
    <w:p w:rsidR="00441F26" w:rsidRPr="001C3AAE" w:rsidRDefault="00441F26" w:rsidP="00441F26">
      <w:pPr>
        <w:pStyle w:val="af"/>
        <w:numPr>
          <w:ilvl w:val="0"/>
          <w:numId w:val="4"/>
        </w:numPr>
        <w:tabs>
          <w:tab w:val="clear" w:pos="2128"/>
          <w:tab w:val="num" w:pos="1420"/>
        </w:tabs>
        <w:spacing w:after="0"/>
        <w:ind w:left="567" w:right="566" w:firstLine="567"/>
        <w:rPr>
          <w:color w:val="auto"/>
        </w:rPr>
      </w:pPr>
      <w:r w:rsidRPr="001C3AAE">
        <w:rPr>
          <w:color w:val="auto"/>
        </w:rPr>
        <w:t>встановлення правових гарантій з використання і будівельної зміни нерухомості для власників і осіб, що мають намір придбати права володіння, користування і розпорядження земельними ділянками, іншими об’єктами нерухомості;</w:t>
      </w:r>
    </w:p>
    <w:p w:rsidR="00441F26" w:rsidRPr="001C3AAE" w:rsidRDefault="00441F26" w:rsidP="00441F26">
      <w:pPr>
        <w:pStyle w:val="af"/>
        <w:numPr>
          <w:ilvl w:val="0"/>
          <w:numId w:val="4"/>
        </w:numPr>
        <w:tabs>
          <w:tab w:val="clear" w:pos="2128"/>
          <w:tab w:val="num" w:pos="1420"/>
        </w:tabs>
        <w:spacing w:after="0"/>
        <w:ind w:left="567" w:right="566" w:firstLine="567"/>
        <w:rPr>
          <w:color w:val="auto"/>
        </w:rPr>
      </w:pPr>
      <w:r w:rsidRPr="001C3AAE">
        <w:rPr>
          <w:color w:val="auto"/>
        </w:rPr>
        <w:t>забезпечення вільного доступу громадян до інформації стосовно розвитку населеного пункту, взаємоузгодження державних інтересів, громади та інвесторів;</w:t>
      </w:r>
    </w:p>
    <w:p w:rsidR="00441F26" w:rsidRPr="001C3AAE" w:rsidRDefault="00441F26" w:rsidP="00441F26">
      <w:pPr>
        <w:pStyle w:val="af"/>
        <w:numPr>
          <w:ilvl w:val="0"/>
          <w:numId w:val="4"/>
        </w:numPr>
        <w:tabs>
          <w:tab w:val="clear" w:pos="2128"/>
          <w:tab w:val="num" w:pos="1420"/>
        </w:tabs>
        <w:spacing w:after="0"/>
        <w:ind w:left="567" w:right="566" w:firstLine="567"/>
        <w:rPr>
          <w:color w:val="auto"/>
        </w:rPr>
      </w:pPr>
      <w:r w:rsidRPr="001C3AAE">
        <w:rPr>
          <w:color w:val="auto"/>
        </w:rPr>
        <w:t>забезпечення сумісності забудови окремих земельних ділянок з оточуючою забудовою та землекористуванням;</w:t>
      </w:r>
    </w:p>
    <w:p w:rsidR="00441F26" w:rsidRPr="00441F26" w:rsidRDefault="00441F26" w:rsidP="009A5812">
      <w:pPr>
        <w:pStyle w:val="af"/>
        <w:numPr>
          <w:ilvl w:val="0"/>
          <w:numId w:val="4"/>
        </w:numPr>
        <w:tabs>
          <w:tab w:val="clear" w:pos="2128"/>
          <w:tab w:val="num" w:pos="1420"/>
        </w:tabs>
        <w:spacing w:after="0"/>
        <w:ind w:left="567" w:right="566" w:firstLine="567"/>
        <w:rPr>
          <w:bCs/>
          <w:szCs w:val="24"/>
          <w:shd w:val="clear" w:color="auto" w:fill="FFFFFF"/>
        </w:rPr>
      </w:pPr>
      <w:r w:rsidRPr="001C3AAE">
        <w:rPr>
          <w:color w:val="auto"/>
        </w:rPr>
        <w:t>сприяння реалізації завдань довгострокового розвитку населеного пункту з урахуванням його містобудівних особливостей, наявності об’єктів культурної спадщини, природно-заповідного фонду, соціального, економічного та екологічного стану;</w:t>
      </w:r>
    </w:p>
    <w:p w:rsidR="00441F26" w:rsidRPr="00441F26" w:rsidRDefault="00441F26" w:rsidP="009A5812">
      <w:pPr>
        <w:pStyle w:val="af"/>
        <w:numPr>
          <w:ilvl w:val="0"/>
          <w:numId w:val="4"/>
        </w:numPr>
        <w:tabs>
          <w:tab w:val="clear" w:pos="2128"/>
          <w:tab w:val="num" w:pos="1420"/>
        </w:tabs>
        <w:spacing w:after="0"/>
        <w:ind w:left="567" w:right="566" w:firstLine="567"/>
        <w:rPr>
          <w:bCs/>
          <w:szCs w:val="24"/>
          <w:shd w:val="clear" w:color="auto" w:fill="FFFFFF"/>
        </w:rPr>
      </w:pPr>
      <w:r w:rsidRPr="001C3AAE">
        <w:rPr>
          <w:color w:val="auto"/>
        </w:rPr>
        <w:t>створення сприятливих умов для залучення інвестицій у будівництво шляхом забезпечення можливості вибору найбільш ефективного виду використання земельної ділянки для містобудівних потреб.</w:t>
      </w:r>
    </w:p>
    <w:p w:rsidR="00C2289A" w:rsidRPr="00C07991" w:rsidRDefault="00C2289A" w:rsidP="00C2289A">
      <w:pPr>
        <w:pStyle w:val="ad"/>
        <w:spacing w:after="0" w:line="240" w:lineRule="auto"/>
        <w:ind w:left="567" w:right="566" w:firstLine="567"/>
        <w:jc w:val="both"/>
      </w:pPr>
      <w:r>
        <w:t>Відповідно до Закону України «Про регулювання містобудівної діяльності» план зонування визначає умови та обмеження використання</w:t>
      </w:r>
      <w:r w:rsidRPr="00C07991">
        <w:t xml:space="preserve"> частини</w:t>
      </w:r>
      <w:r>
        <w:t xml:space="preserve"> території міста з урахуванням його містобудівних особливостей та рішень органів місцевого самоврядування у сфері містобудування, будівництва, благоустрою території.</w:t>
      </w:r>
    </w:p>
    <w:p w:rsidR="00C2289A" w:rsidRPr="00C07991" w:rsidRDefault="00C2289A" w:rsidP="00C2289A">
      <w:pPr>
        <w:pStyle w:val="ad"/>
        <w:spacing w:after="0" w:line="240" w:lineRule="auto"/>
        <w:ind w:left="567" w:right="566" w:firstLine="567"/>
        <w:jc w:val="both"/>
        <w:rPr>
          <w:lang w:val="ru-RU"/>
        </w:rPr>
      </w:pPr>
      <w:r>
        <w:t xml:space="preserve">Основним завданням зонінгу є визначення меж зон (підзон) однорідних видів та умов використання на </w:t>
      </w:r>
      <w:r w:rsidRPr="00C07991">
        <w:rPr>
          <w:lang w:val="ru-RU"/>
        </w:rPr>
        <w:t xml:space="preserve">частині </w:t>
      </w:r>
      <w:r>
        <w:t>території населеного пункту і встановлення, диференційовано по зонах (підзонах), містобудівних регламентів.</w:t>
      </w:r>
    </w:p>
    <w:p w:rsidR="00C2289A" w:rsidRPr="00C07991" w:rsidRDefault="00C2289A" w:rsidP="00C2289A">
      <w:pPr>
        <w:pStyle w:val="ad"/>
        <w:spacing w:after="0" w:line="240" w:lineRule="auto"/>
        <w:ind w:left="567" w:right="566" w:firstLine="567"/>
        <w:jc w:val="both"/>
        <w:rPr>
          <w:lang w:val="ru-RU"/>
        </w:rPr>
      </w:pPr>
      <w:r>
        <w:t>Встановлення територіальних зон здійснюється за принципом сумісності і комплексності забудови та іншого використання земельних ділянок. У межах територіальних зон можуть бути виділені підзони з метою відображення окремих додаткових обмежень у використанні та забудові, що стосуються лише окремої частини зони.</w:t>
      </w:r>
    </w:p>
    <w:p w:rsidR="00C2289A" w:rsidRPr="00C07991" w:rsidRDefault="00C2289A" w:rsidP="00C2289A">
      <w:pPr>
        <w:pStyle w:val="ad"/>
        <w:spacing w:after="0" w:line="240" w:lineRule="auto"/>
        <w:ind w:left="567" w:right="566" w:firstLine="567"/>
        <w:jc w:val="both"/>
        <w:rPr>
          <w:lang w:val="ru-RU"/>
        </w:rPr>
      </w:pPr>
      <w:r>
        <w:t xml:space="preserve">Для територій та об’єктів нової забудови додатково, за необхідності, можуть встановлюватись граничні параметри об'єктів будівництва або граничні параметри земельних ділянок. Зокрема, для масивів нової </w:t>
      </w:r>
      <w:r w:rsidRPr="00C07991">
        <w:rPr>
          <w:lang w:val="ru-RU"/>
        </w:rPr>
        <w:t>багатоквартирної</w:t>
      </w:r>
      <w:r>
        <w:t xml:space="preserve"> забудови – мінімальна або максимальна площа ділянки; максимальний коефіцієнт забудови;</w:t>
      </w:r>
    </w:p>
    <w:p w:rsidR="00C2289A" w:rsidRPr="00C07991" w:rsidRDefault="00C2289A" w:rsidP="00C2289A">
      <w:pPr>
        <w:pStyle w:val="ad"/>
        <w:spacing w:after="0" w:line="240" w:lineRule="auto"/>
        <w:ind w:left="567" w:right="566" w:firstLine="567"/>
        <w:jc w:val="both"/>
        <w:rPr>
          <w:lang w:val="ru-RU"/>
        </w:rPr>
      </w:pPr>
      <w:r>
        <w:t xml:space="preserve">Земельні ділянки та розташовані на них об’єкти, які існували до впровадження в дію зонінгу, граничні розміри та граничні параметри яких не відповідають містобудівному </w:t>
      </w:r>
      <w:r>
        <w:lastRenderedPageBreak/>
        <w:t>регламенту, можуть використовуватись без визначення строку їх приведення у відповідність до містобудівного регламенту, якщо вони не створюють загрози для життя, здоров’я людини, для навколишнього середовища, об’єктів культурної спадщини.</w:t>
      </w:r>
    </w:p>
    <w:p w:rsidR="00C2289A" w:rsidRPr="00C07991" w:rsidRDefault="00C2289A" w:rsidP="00C2289A">
      <w:pPr>
        <w:pStyle w:val="ad"/>
        <w:spacing w:after="0" w:line="240" w:lineRule="auto"/>
        <w:ind w:left="567" w:right="566" w:firstLine="567"/>
        <w:jc w:val="both"/>
        <w:rPr>
          <w:lang w:val="ru-RU"/>
        </w:rPr>
      </w:pPr>
      <w:r>
        <w:t>Зміна параметрів земельних ділянок і об’єктів будівництва, види використання і граничні параметри яких не відповідають містобудівному регламенту, можлива лише шляхом приведення таких об’єктів у відповідність із містобудівним регламентом або шляхом зменшення їх невідповідності граничним параметрам в процесі дозволеного виду будівництва.</w:t>
      </w:r>
    </w:p>
    <w:p w:rsidR="00C2289A" w:rsidRPr="00C07991" w:rsidRDefault="00C2289A" w:rsidP="00C2289A">
      <w:pPr>
        <w:pStyle w:val="ad"/>
        <w:spacing w:after="0" w:line="240" w:lineRule="auto"/>
        <w:ind w:left="567" w:right="566" w:firstLine="567"/>
        <w:jc w:val="both"/>
        <w:rPr>
          <w:lang w:val="ru-RU"/>
        </w:rPr>
      </w:pPr>
      <w:r>
        <w:t xml:space="preserve">Виконання стратегічної екологічної оцінки Документу Державного Планування передбачає аналіз та оцінку ймовірних наслідків та ризиків реалізації проектних рішень як на окремі компоненти навколишнього природного середовища, так і на загальний баланс екосистем і, відповідно, на умови функціонування </w:t>
      </w:r>
      <w:r w:rsidRPr="00C07991">
        <w:rPr>
          <w:lang w:val="ru-RU"/>
        </w:rPr>
        <w:t>міста</w:t>
      </w:r>
      <w:r>
        <w:t>, а також на життя та здоров’я населення.</w:t>
      </w:r>
    </w:p>
    <w:p w:rsidR="00610030" w:rsidRDefault="00610030" w:rsidP="00610030">
      <w:pPr>
        <w:pStyle w:val="ad"/>
        <w:tabs>
          <w:tab w:val="left" w:pos="6521"/>
        </w:tabs>
        <w:spacing w:after="60" w:line="240" w:lineRule="auto"/>
        <w:ind w:left="567" w:right="550" w:firstLine="595"/>
        <w:jc w:val="both"/>
        <w:rPr>
          <w:bCs/>
          <w:szCs w:val="24"/>
          <w:shd w:val="clear" w:color="auto" w:fill="FFFFFF"/>
        </w:rPr>
      </w:pPr>
      <w:r>
        <w:rPr>
          <w:bCs/>
          <w:szCs w:val="24"/>
          <w:shd w:val="clear" w:color="auto" w:fill="FFFFFF"/>
        </w:rPr>
        <w:t xml:space="preserve">Планом зонування </w:t>
      </w:r>
      <w:r w:rsidR="00B4705E">
        <w:rPr>
          <w:bCs/>
          <w:szCs w:val="24"/>
          <w:shd w:val="clear" w:color="auto" w:fill="FFFFFF"/>
        </w:rPr>
        <w:t>запроектовані наступні зони використання територій населеного пункту</w:t>
      </w:r>
      <w:r w:rsidR="00C2289A">
        <w:rPr>
          <w:bCs/>
          <w:szCs w:val="24"/>
          <w:shd w:val="clear" w:color="auto" w:fill="FFFFFF"/>
        </w:rPr>
        <w:t xml:space="preserve"> </w:t>
      </w:r>
      <w:r w:rsidR="00C2289A">
        <w:rPr>
          <w:lang w:val="ru-RU"/>
        </w:rPr>
        <w:t>по вул. Вишневій в м. Українка</w:t>
      </w:r>
      <w:r w:rsidR="00B4705E">
        <w:rPr>
          <w:bCs/>
          <w:szCs w:val="24"/>
          <w:shd w:val="clear" w:color="auto" w:fill="FFFFFF"/>
        </w:rPr>
        <w:t xml:space="preserve">, </w:t>
      </w:r>
      <w:r w:rsidR="00B01DE4">
        <w:rPr>
          <w:bCs/>
          <w:szCs w:val="24"/>
          <w:shd w:val="clear" w:color="auto" w:fill="FFFFFF"/>
        </w:rPr>
        <w:t>які</w:t>
      </w:r>
      <w:r w:rsidR="00B4705E">
        <w:rPr>
          <w:bCs/>
          <w:szCs w:val="24"/>
          <w:shd w:val="clear" w:color="auto" w:fill="FFFFFF"/>
        </w:rPr>
        <w:t xml:space="preserve"> можна бачити на рисунку 1.1.</w:t>
      </w:r>
    </w:p>
    <w:p w:rsidR="00384FF0" w:rsidRDefault="00C454D4" w:rsidP="00384FF0">
      <w:pPr>
        <w:pStyle w:val="ad"/>
        <w:tabs>
          <w:tab w:val="left" w:pos="6521"/>
        </w:tabs>
        <w:spacing w:after="60" w:line="240" w:lineRule="auto"/>
        <w:ind w:left="0" w:right="-1"/>
        <w:jc w:val="center"/>
        <w:rPr>
          <w:bCs/>
          <w:szCs w:val="24"/>
          <w:shd w:val="clear" w:color="auto" w:fill="FFFFFF"/>
        </w:rPr>
      </w:pPr>
      <w:r>
        <w:rPr>
          <w:noProof/>
          <w:lang w:val="en-US" w:eastAsia="en-US"/>
        </w:rPr>
        <w:drawing>
          <wp:inline distT="0" distB="0" distL="0" distR="0" wp14:anchorId="4BC832F9" wp14:editId="5A585F62">
            <wp:extent cx="4491883" cy="3960000"/>
            <wp:effectExtent l="0" t="0" r="4445" b="254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491883" cy="3960000"/>
                    </a:xfrm>
                    <a:prstGeom prst="rect">
                      <a:avLst/>
                    </a:prstGeom>
                  </pic:spPr>
                </pic:pic>
              </a:graphicData>
            </a:graphic>
          </wp:inline>
        </w:drawing>
      </w:r>
    </w:p>
    <w:p w:rsidR="00C454D4" w:rsidRDefault="00C454D4" w:rsidP="00384FF0">
      <w:pPr>
        <w:pStyle w:val="ad"/>
        <w:tabs>
          <w:tab w:val="left" w:pos="6521"/>
        </w:tabs>
        <w:spacing w:after="60" w:line="240" w:lineRule="auto"/>
        <w:ind w:left="0" w:right="-1"/>
        <w:jc w:val="center"/>
        <w:rPr>
          <w:b/>
          <w:bCs/>
          <w:szCs w:val="24"/>
          <w:shd w:val="clear" w:color="auto" w:fill="FFFFFF"/>
        </w:rPr>
      </w:pPr>
      <w:r>
        <w:rPr>
          <w:noProof/>
          <w:lang w:val="en-US" w:eastAsia="en-US"/>
        </w:rPr>
        <w:drawing>
          <wp:inline distT="0" distB="0" distL="0" distR="0" wp14:anchorId="1CD4105E" wp14:editId="0E849F19">
            <wp:extent cx="2311951" cy="2329076"/>
            <wp:effectExtent l="0" t="8573" r="4128" b="4127"/>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rot="16200000">
                      <a:off x="0" y="0"/>
                      <a:ext cx="2320657" cy="2337847"/>
                    </a:xfrm>
                    <a:prstGeom prst="rect">
                      <a:avLst/>
                    </a:prstGeom>
                  </pic:spPr>
                </pic:pic>
              </a:graphicData>
            </a:graphic>
          </wp:inline>
        </w:drawing>
      </w:r>
    </w:p>
    <w:p w:rsidR="00C2289A" w:rsidRPr="00C2289A" w:rsidRDefault="00C2289A" w:rsidP="00384FF0">
      <w:pPr>
        <w:pStyle w:val="ad"/>
        <w:tabs>
          <w:tab w:val="left" w:pos="6521"/>
        </w:tabs>
        <w:spacing w:after="60" w:line="240" w:lineRule="auto"/>
        <w:ind w:left="0" w:right="-1"/>
        <w:jc w:val="center"/>
        <w:rPr>
          <w:b/>
          <w:bCs/>
          <w:szCs w:val="24"/>
          <w:shd w:val="clear" w:color="auto" w:fill="FFFFFF"/>
        </w:rPr>
      </w:pPr>
      <w:r w:rsidRPr="00C2289A">
        <w:rPr>
          <w:b/>
          <w:bCs/>
          <w:szCs w:val="24"/>
          <w:shd w:val="clear" w:color="auto" w:fill="FFFFFF"/>
        </w:rPr>
        <w:t>Рис. 1.1. План зонування території по вул. Вишневій в м.</w:t>
      </w:r>
      <w:r w:rsidR="00C454D4">
        <w:rPr>
          <w:b/>
          <w:bCs/>
          <w:szCs w:val="24"/>
          <w:shd w:val="clear" w:color="auto" w:fill="FFFFFF"/>
        </w:rPr>
        <w:t> </w:t>
      </w:r>
      <w:r w:rsidRPr="00C2289A">
        <w:rPr>
          <w:b/>
          <w:bCs/>
          <w:szCs w:val="24"/>
          <w:shd w:val="clear" w:color="auto" w:fill="FFFFFF"/>
        </w:rPr>
        <w:t>Українка Обухівського району Київської області</w:t>
      </w:r>
    </w:p>
    <w:p w:rsidR="008218FF" w:rsidRPr="00BA1BCF" w:rsidRDefault="008218FF" w:rsidP="00BA1BCF">
      <w:pPr>
        <w:pStyle w:val="ad"/>
        <w:spacing w:after="0" w:line="240" w:lineRule="auto"/>
        <w:ind w:left="567" w:right="566" w:firstLine="567"/>
        <w:jc w:val="both"/>
        <w:rPr>
          <w:szCs w:val="24"/>
          <w:lang w:val="ru-RU"/>
        </w:rPr>
      </w:pPr>
      <w:r>
        <w:lastRenderedPageBreak/>
        <w:t xml:space="preserve">Розроблення проекту «План </w:t>
      </w:r>
      <w:r w:rsidRPr="001C3AAE">
        <w:t>зонування території</w:t>
      </w:r>
      <w:r>
        <w:rPr>
          <w:lang w:val="ru-RU"/>
        </w:rPr>
        <w:t xml:space="preserve"> по вул. Вишневій в м. Українка</w:t>
      </w:r>
      <w:r>
        <w:t xml:space="preserve">» передбачає </w:t>
      </w:r>
      <w:r w:rsidRPr="00BA1BCF">
        <w:rPr>
          <w:szCs w:val="24"/>
        </w:rPr>
        <w:t xml:space="preserve">формування проектних рішень на </w:t>
      </w:r>
      <w:r w:rsidRPr="00BA1BCF">
        <w:rPr>
          <w:szCs w:val="24"/>
          <w:lang w:val="ru-RU"/>
        </w:rPr>
        <w:t>частину</w:t>
      </w:r>
      <w:r w:rsidRPr="00BA1BCF">
        <w:rPr>
          <w:szCs w:val="24"/>
        </w:rPr>
        <w:t xml:space="preserve"> територію </w:t>
      </w:r>
      <w:r w:rsidRPr="00BA1BCF">
        <w:rPr>
          <w:szCs w:val="24"/>
          <w:lang w:val="ru-RU"/>
        </w:rPr>
        <w:t>міста</w:t>
      </w:r>
      <w:r w:rsidRPr="00BA1BCF">
        <w:rPr>
          <w:szCs w:val="24"/>
        </w:rPr>
        <w:t xml:space="preserve">. Проектні рішення охоплюють усі види діяльності, які провадяться або провадження яких заплановане в перспективі на </w:t>
      </w:r>
      <w:r w:rsidRPr="00BA1BCF">
        <w:rPr>
          <w:szCs w:val="24"/>
          <w:lang w:val="ru-RU"/>
        </w:rPr>
        <w:t xml:space="preserve">частині </w:t>
      </w:r>
      <w:r w:rsidRPr="00BA1BCF">
        <w:rPr>
          <w:szCs w:val="24"/>
        </w:rPr>
        <w:t xml:space="preserve">території </w:t>
      </w:r>
      <w:r w:rsidRPr="00BA1BCF">
        <w:rPr>
          <w:szCs w:val="24"/>
          <w:lang w:val="ru-RU"/>
        </w:rPr>
        <w:t>міста</w:t>
      </w:r>
      <w:r w:rsidRPr="00BA1BCF">
        <w:rPr>
          <w:szCs w:val="24"/>
        </w:rPr>
        <w:t>. Окремі види діяльності відносяться до таких, щодо яких законодавством передбачено здійснення процедури оцінки впливу на довкілля.</w:t>
      </w:r>
    </w:p>
    <w:p w:rsidR="008218FF" w:rsidRPr="00BA1BCF" w:rsidRDefault="008218FF" w:rsidP="00BA1BCF">
      <w:pPr>
        <w:pStyle w:val="ad"/>
        <w:spacing w:after="0" w:line="240" w:lineRule="auto"/>
        <w:ind w:left="567" w:right="566" w:firstLine="567"/>
        <w:jc w:val="both"/>
        <w:rPr>
          <w:szCs w:val="24"/>
        </w:rPr>
      </w:pPr>
      <w:r w:rsidRPr="00BA1BCF">
        <w:rPr>
          <w:szCs w:val="24"/>
        </w:rPr>
        <w:t>Даний Проект визначає існуюче та перспективне функціональне призначення території, обґрунтовує необхідність зміни функціонального призначення території, в разі встановленої потреби що виникає на підставі аналізу техніко-економічних показників існуючого використання території, демографічного прогнозу, та потреб територіального розвитку населеного пункту.</w:t>
      </w:r>
    </w:p>
    <w:p w:rsidR="00BA1BCF" w:rsidRPr="00BA1BCF" w:rsidRDefault="00BA1BCF" w:rsidP="00BA1BCF">
      <w:pPr>
        <w:ind w:left="567" w:right="566" w:firstLine="567"/>
        <w:jc w:val="both"/>
        <w:rPr>
          <w:szCs w:val="24"/>
        </w:rPr>
      </w:pPr>
      <w:r>
        <w:rPr>
          <w:szCs w:val="24"/>
        </w:rPr>
        <w:t xml:space="preserve">До проекту мають відношення ряд стратегічних документів: </w:t>
      </w:r>
      <w:r w:rsidRPr="00BA1BCF">
        <w:rPr>
          <w:szCs w:val="24"/>
        </w:rPr>
        <w:t>Регіональні доповіді “Про стан навколишнього природного сер</w:t>
      </w:r>
      <w:r>
        <w:rPr>
          <w:szCs w:val="24"/>
        </w:rPr>
        <w:t>едовища Київської області у 2019</w:t>
      </w:r>
      <w:r w:rsidRPr="00BA1BCF">
        <w:rPr>
          <w:szCs w:val="24"/>
        </w:rPr>
        <w:t xml:space="preserve"> році” та </w:t>
      </w:r>
      <w:r>
        <w:rPr>
          <w:szCs w:val="24"/>
        </w:rPr>
        <w:t xml:space="preserve">попередні роки; </w:t>
      </w:r>
      <w:r w:rsidRPr="00BA1BCF">
        <w:rPr>
          <w:szCs w:val="24"/>
        </w:rPr>
        <w:t>Екологічний паспорт Київської області за 2019 рік</w:t>
      </w:r>
      <w:r>
        <w:rPr>
          <w:szCs w:val="24"/>
        </w:rPr>
        <w:t xml:space="preserve"> та попередні роки</w:t>
      </w:r>
      <w:r w:rsidRPr="00BA1BCF">
        <w:rPr>
          <w:szCs w:val="24"/>
        </w:rPr>
        <w:t>;</w:t>
      </w:r>
      <w:r>
        <w:rPr>
          <w:szCs w:val="24"/>
        </w:rPr>
        <w:t xml:space="preserve"> </w:t>
      </w:r>
      <w:r w:rsidRPr="00BA1BCF">
        <w:rPr>
          <w:szCs w:val="24"/>
        </w:rPr>
        <w:t>“Програма охорони навколишнього природного середовища Київської області на 2014-2020 роки”;</w:t>
      </w:r>
      <w:r>
        <w:rPr>
          <w:szCs w:val="24"/>
        </w:rPr>
        <w:t xml:space="preserve"> </w:t>
      </w:r>
      <w:r w:rsidRPr="00BA1BCF">
        <w:rPr>
          <w:szCs w:val="24"/>
        </w:rPr>
        <w:t>Програма охорони довкілля та раціонального використання природних ресурсів Київської області на 2019-2022 роки</w:t>
      </w:r>
      <w:r>
        <w:rPr>
          <w:szCs w:val="24"/>
        </w:rPr>
        <w:t xml:space="preserve">; </w:t>
      </w:r>
      <w:r w:rsidRPr="00BA1BCF">
        <w:rPr>
          <w:spacing w:val="5"/>
          <w:szCs w:val="24"/>
        </w:rPr>
        <w:t xml:space="preserve">Програма </w:t>
      </w:r>
      <w:r w:rsidRPr="00BA1BCF">
        <w:rPr>
          <w:szCs w:val="24"/>
        </w:rPr>
        <w:t>поводження з твердими побутовими відходами у Київській області на 2017-2020 роки (№301-14-VІІ 19.05.2017);</w:t>
      </w:r>
      <w:r>
        <w:rPr>
          <w:szCs w:val="24"/>
        </w:rPr>
        <w:t xml:space="preserve"> </w:t>
      </w:r>
      <w:r w:rsidRPr="00BA1BCF">
        <w:rPr>
          <w:szCs w:val="24"/>
        </w:rPr>
        <w:t>Обласна цільова программа розвитку водного господарства та екологічного оздоровлення басейну річки Дніпро на період до 2021 року</w:t>
      </w:r>
      <w:r w:rsidRPr="00BA1BCF">
        <w:rPr>
          <w:b/>
          <w:i/>
          <w:szCs w:val="24"/>
        </w:rPr>
        <w:t xml:space="preserve"> </w:t>
      </w:r>
      <w:r w:rsidRPr="00BA1BCF">
        <w:rPr>
          <w:szCs w:val="24"/>
        </w:rPr>
        <w:t>(№663-34-VІ 17.09.2013)</w:t>
      </w:r>
      <w:r>
        <w:rPr>
          <w:szCs w:val="24"/>
        </w:rPr>
        <w:t xml:space="preserve">; </w:t>
      </w:r>
      <w:r w:rsidRPr="00BA1BCF">
        <w:rPr>
          <w:szCs w:val="24"/>
        </w:rPr>
        <w:t>Регіональна комплексна програма розвитку лісового (муніципального) фонду Київської області на період до 2022 року</w:t>
      </w:r>
      <w:r>
        <w:rPr>
          <w:szCs w:val="24"/>
        </w:rPr>
        <w:t xml:space="preserve"> та ряд інших документів</w:t>
      </w:r>
      <w:r w:rsidRPr="00BA1BCF">
        <w:rPr>
          <w:szCs w:val="24"/>
        </w:rPr>
        <w:t>.</w:t>
      </w:r>
    </w:p>
    <w:p w:rsidR="00610030" w:rsidRPr="008218FF" w:rsidRDefault="00610030" w:rsidP="00B01DE4">
      <w:pPr>
        <w:pStyle w:val="ad"/>
        <w:tabs>
          <w:tab w:val="left" w:pos="6521"/>
        </w:tabs>
        <w:spacing w:after="60" w:line="240" w:lineRule="auto"/>
        <w:ind w:left="284" w:right="550"/>
        <w:jc w:val="center"/>
        <w:rPr>
          <w:bCs/>
          <w:szCs w:val="24"/>
          <w:shd w:val="clear" w:color="auto" w:fill="FFFFFF"/>
          <w:lang w:val="ru-RU"/>
        </w:rPr>
      </w:pPr>
    </w:p>
    <w:p w:rsidR="00625230" w:rsidRPr="001534F8" w:rsidRDefault="00625230" w:rsidP="00B01DE4">
      <w:pPr>
        <w:pStyle w:val="af"/>
        <w:spacing w:after="60"/>
        <w:ind w:left="1418"/>
        <w:rPr>
          <w:b/>
        </w:rPr>
      </w:pPr>
      <w:r w:rsidRPr="001534F8">
        <w:rPr>
          <w:b/>
        </w:rPr>
        <w:t>2. ХАРАКТЕРИСТИКА ПОТОЧНОГО СТАНУ ДОВКІЛЛЯ, У ТОМУ ЧИСЛІ ЗДОРОВ’Я НАСЕЛЕННЯ, ТА ПРОГНОЗНІ ЗМІНИ ЦЬОГО СТАНУ, ЯКЩО ДОКУМЕНТ ДЕРЖАВНОГО ПЛАНУВАННЯ НЕ БУДЕ ЗАТВЕРДЖЕНО (ЗА АДМІНІСТРАТИВНИМИ ДАНИМИ, СТАТИСТИЧНОЮ ІНФОРМАЦІЄЮ ТА РЕЗУЛЬТАТАМИ ДОСЛІДЖЕНЬ)</w:t>
      </w:r>
    </w:p>
    <w:p w:rsidR="00724F01" w:rsidRPr="002E1E11" w:rsidRDefault="002E1E11" w:rsidP="00647542">
      <w:pPr>
        <w:suppressAutoHyphens/>
        <w:overflowPunct w:val="0"/>
        <w:autoSpaceDE w:val="0"/>
        <w:autoSpaceDN w:val="0"/>
        <w:adjustRightInd w:val="0"/>
        <w:ind w:left="567" w:right="567" w:firstLine="567"/>
        <w:jc w:val="both"/>
        <w:textAlignment w:val="baseline"/>
        <w:rPr>
          <w:rFonts w:eastAsia="Calibri"/>
          <w:color w:val="000000" w:themeColor="text1"/>
          <w:szCs w:val="24"/>
        </w:rPr>
      </w:pPr>
      <w:r>
        <w:rPr>
          <w:color w:val="000000" w:themeColor="text1"/>
          <w:szCs w:val="24"/>
          <w:shd w:val="clear" w:color="auto" w:fill="FFFFFF"/>
        </w:rPr>
        <w:t xml:space="preserve">Місто </w:t>
      </w:r>
      <w:r w:rsidRPr="002E1E11">
        <w:rPr>
          <w:color w:val="000000" w:themeColor="text1"/>
          <w:szCs w:val="24"/>
          <w:shd w:val="clear" w:color="auto" w:fill="FFFFFF"/>
        </w:rPr>
        <w:t>Українка є містом районного значення Обухівського району </w:t>
      </w:r>
      <w:hyperlink r:id="rId10" w:tooltip="Київська область" w:history="1">
        <w:r w:rsidRPr="002E1E11">
          <w:rPr>
            <w:rStyle w:val="aff9"/>
            <w:color w:val="000000" w:themeColor="text1"/>
            <w:szCs w:val="24"/>
            <w:u w:val="none"/>
            <w:shd w:val="clear" w:color="auto" w:fill="FFFFFF"/>
          </w:rPr>
          <w:t>Київської області</w:t>
        </w:r>
      </w:hyperlink>
      <w:r w:rsidRPr="002E1E11">
        <w:rPr>
          <w:color w:val="000000" w:themeColor="text1"/>
          <w:szCs w:val="24"/>
          <w:shd w:val="clear" w:color="auto" w:fill="FFFFFF"/>
        </w:rPr>
        <w:t>, яке розташоване нижче </w:t>
      </w:r>
      <w:hyperlink r:id="rId11" w:tooltip="Київ" w:history="1">
        <w:r w:rsidRPr="002E1E11">
          <w:rPr>
            <w:rStyle w:val="aff9"/>
            <w:color w:val="000000" w:themeColor="text1"/>
            <w:szCs w:val="24"/>
            <w:u w:val="none"/>
            <w:shd w:val="clear" w:color="auto" w:fill="FFFFFF"/>
          </w:rPr>
          <w:t>Києва</w:t>
        </w:r>
      </w:hyperlink>
      <w:r w:rsidRPr="002E1E11">
        <w:rPr>
          <w:color w:val="000000" w:themeColor="text1"/>
          <w:szCs w:val="24"/>
          <w:shd w:val="clear" w:color="auto" w:fill="FFFFFF"/>
        </w:rPr>
        <w:t> на відстані 40 км по </w:t>
      </w:r>
      <w:hyperlink r:id="rId12" w:tooltip="Дніпро" w:history="1">
        <w:r w:rsidRPr="002E1E11">
          <w:rPr>
            <w:rStyle w:val="aff9"/>
            <w:color w:val="000000" w:themeColor="text1"/>
            <w:szCs w:val="24"/>
            <w:u w:val="none"/>
            <w:shd w:val="clear" w:color="auto" w:fill="FFFFFF"/>
          </w:rPr>
          <w:t>Дніпру</w:t>
        </w:r>
      </w:hyperlink>
      <w:r w:rsidRPr="002E1E11">
        <w:rPr>
          <w:color w:val="000000" w:themeColor="text1"/>
          <w:szCs w:val="24"/>
          <w:shd w:val="clear" w:color="auto" w:fill="FFFFFF"/>
        </w:rPr>
        <w:t> і за 5 км від автомагістралі Київ -Донецьк. Місто розташоване у центральній частині Київської області на правому березі річки Дніпро, південно-східніше від міста Київ. Рельєф міста в основному рівнинний, але в значній мірі розчленований ярами та балками, що характерно для південних околиць Українки. На межі між селом Трипілля і околицями міста, підіймається </w:t>
      </w:r>
      <w:hyperlink r:id="rId13" w:history="1">
        <w:r w:rsidRPr="002E1E11">
          <w:rPr>
            <w:rStyle w:val="aff9"/>
            <w:color w:val="000000" w:themeColor="text1"/>
            <w:szCs w:val="24"/>
            <w:u w:val="none"/>
            <w:shd w:val="clear" w:color="auto" w:fill="FFFFFF"/>
          </w:rPr>
          <w:t>Дівич-гора</w:t>
        </w:r>
      </w:hyperlink>
      <w:r w:rsidRPr="002E1E11">
        <w:rPr>
          <w:color w:val="000000" w:themeColor="text1"/>
          <w:szCs w:val="24"/>
          <w:shd w:val="clear" w:color="auto" w:fill="FFFFFF"/>
        </w:rPr>
        <w:t>. На півдні і сході місто оточують річки </w:t>
      </w:r>
      <w:hyperlink r:id="rId14" w:tooltip="Козинка (річка)" w:history="1">
        <w:r w:rsidRPr="002E1E11">
          <w:rPr>
            <w:rStyle w:val="aff9"/>
            <w:color w:val="000000" w:themeColor="text1"/>
            <w:szCs w:val="24"/>
            <w:u w:val="none"/>
            <w:shd w:val="clear" w:color="auto" w:fill="FFFFFF"/>
          </w:rPr>
          <w:t>Козинка</w:t>
        </w:r>
      </w:hyperlink>
      <w:r w:rsidRPr="002E1E11">
        <w:rPr>
          <w:color w:val="000000" w:themeColor="text1"/>
          <w:szCs w:val="24"/>
          <w:shd w:val="clear" w:color="auto" w:fill="FFFFFF"/>
        </w:rPr>
        <w:t> та </w:t>
      </w:r>
      <w:hyperlink r:id="rId15" w:tooltip="Стугна" w:history="1">
        <w:r w:rsidRPr="002E1E11">
          <w:rPr>
            <w:rStyle w:val="aff9"/>
            <w:color w:val="000000" w:themeColor="text1"/>
            <w:szCs w:val="24"/>
            <w:u w:val="none"/>
            <w:shd w:val="clear" w:color="auto" w:fill="FFFFFF"/>
          </w:rPr>
          <w:t>Стугна</w:t>
        </w:r>
      </w:hyperlink>
      <w:r w:rsidRPr="002E1E11">
        <w:rPr>
          <w:color w:val="000000" w:themeColor="text1"/>
          <w:szCs w:val="24"/>
          <w:shd w:val="clear" w:color="auto" w:fill="FFFFFF"/>
        </w:rPr>
        <w:t>, які впадають у Дніпро. Стугна протікає новим штучним руслом, яке створено у зв'язку з будівництвом </w:t>
      </w:r>
      <w:hyperlink r:id="rId16" w:tooltip="Трипільська ТЕС" w:history="1">
        <w:r w:rsidRPr="002E1E11">
          <w:rPr>
            <w:rStyle w:val="aff9"/>
            <w:color w:val="000000" w:themeColor="text1"/>
            <w:szCs w:val="24"/>
            <w:u w:val="none"/>
            <w:shd w:val="clear" w:color="auto" w:fill="FFFFFF"/>
          </w:rPr>
          <w:t>Трипільської ТЕС</w:t>
        </w:r>
      </w:hyperlink>
      <w:r w:rsidRPr="002E1E11">
        <w:rPr>
          <w:color w:val="000000" w:themeColor="text1"/>
          <w:szCs w:val="24"/>
          <w:shd w:val="clear" w:color="auto" w:fill="FFFFFF"/>
        </w:rPr>
        <w:t>.</w:t>
      </w:r>
    </w:p>
    <w:p w:rsidR="00110AD9" w:rsidRPr="00950E98" w:rsidRDefault="00625230" w:rsidP="00647542">
      <w:pPr>
        <w:pStyle w:val="ad"/>
        <w:spacing w:after="0" w:line="240" w:lineRule="auto"/>
        <w:ind w:left="567" w:right="567" w:firstLine="567"/>
        <w:jc w:val="both"/>
      </w:pPr>
      <w:r w:rsidRPr="001534F8">
        <w:rPr>
          <w:b/>
          <w:color w:val="000000"/>
          <w:szCs w:val="24"/>
        </w:rPr>
        <w:t>Клімат та атмосферне повітря</w:t>
      </w:r>
      <w:r>
        <w:rPr>
          <w:b/>
          <w:color w:val="000000"/>
          <w:szCs w:val="24"/>
        </w:rPr>
        <w:t xml:space="preserve">. </w:t>
      </w:r>
      <w:bookmarkStart w:id="2" w:name="_Hlk28323983"/>
      <w:r w:rsidR="00110AD9" w:rsidRPr="00950E98">
        <w:t>За даними метеорологічних станцій «Батиєва гора» та «Київська обсерваторія» клімат району помірно-континентальний, помірно теплий, м’який, з достатнім зволоженням. Середньорічна температура повітря складає 6</w:t>
      </w:r>
      <w:r w:rsidR="00110AD9" w:rsidRPr="00E76170">
        <w:t>–</w:t>
      </w:r>
      <w:r w:rsidR="00110AD9" w:rsidRPr="00950E98">
        <w:t xml:space="preserve">7°С, середньомісячна температура найхолоднішого місяця – січня -6°С, а найтеплішого – липня </w:t>
      </w:r>
      <w:r w:rsidR="00110AD9" w:rsidRPr="00E76170">
        <w:t>–</w:t>
      </w:r>
      <w:r w:rsidR="00110AD9">
        <w:t xml:space="preserve"> </w:t>
      </w:r>
      <w:r w:rsidR="00110AD9" w:rsidRPr="00950E98">
        <w:t>+19°С. Тривалість безморозного періоду – 180 днів; для зимового періоду характерні коливання температур та рівня снігового</w:t>
      </w:r>
      <w:r w:rsidR="00110AD9">
        <w:t xml:space="preserve"> покриву, середня висота якого</w:t>
      </w:r>
      <w:r w:rsidR="00110AD9" w:rsidRPr="00950E98">
        <w:t xml:space="preserve"> близько 15 см, а максимальна – 28 см. Глибина промерзання ґрунту – до 45 см. Середньорічна кількість опадів складає 554 мм. Розподіл опадів протягом року нерівномірний </w:t>
      </w:r>
      <w:r w:rsidR="00110AD9" w:rsidRPr="00E76170">
        <w:t>–</w:t>
      </w:r>
      <w:r w:rsidR="00110AD9" w:rsidRPr="00950E98">
        <w:t xml:space="preserve"> основна частина їх випадає влітку </w:t>
      </w:r>
      <w:r w:rsidR="00110AD9" w:rsidRPr="00950E98">
        <w:noBreakHyphen/>
        <w:t xml:space="preserve"> 396 мм. Характер випадання опадів в теплу пору року зливовий, що в свою чергу сприяє розвитку ерозії ґрунтів.</w:t>
      </w:r>
    </w:p>
    <w:p w:rsidR="00110AD9" w:rsidRPr="00950E98" w:rsidRDefault="00110AD9" w:rsidP="00647542">
      <w:pPr>
        <w:pStyle w:val="ad"/>
        <w:spacing w:after="0" w:line="240" w:lineRule="auto"/>
        <w:ind w:left="567" w:right="567" w:firstLine="567"/>
        <w:jc w:val="both"/>
      </w:pPr>
      <w:r w:rsidRPr="00950E98">
        <w:t>Відносна середньорічна вологість повітря – 77</w:t>
      </w:r>
      <w:r>
        <w:t> </w:t>
      </w:r>
      <w:r w:rsidRPr="00950E98">
        <w:t>%, в теплий період року вона не перевищує 68</w:t>
      </w:r>
      <w:r>
        <w:t> </w:t>
      </w:r>
      <w:r w:rsidRPr="00950E98">
        <w:t>%.</w:t>
      </w:r>
    </w:p>
    <w:p w:rsidR="00110AD9" w:rsidRPr="00950E98" w:rsidRDefault="00110AD9" w:rsidP="00647542">
      <w:pPr>
        <w:pStyle w:val="ad"/>
        <w:spacing w:after="0" w:line="240" w:lineRule="auto"/>
        <w:ind w:left="567" w:right="567" w:firstLine="567"/>
        <w:jc w:val="both"/>
      </w:pPr>
      <w:r>
        <w:t>У</w:t>
      </w:r>
      <w:r w:rsidRPr="00950E98">
        <w:t xml:space="preserve"> літній період переважають північні та західні вітри, взимку – західні.</w:t>
      </w:r>
    </w:p>
    <w:p w:rsidR="00110AD9" w:rsidRPr="00950E98" w:rsidRDefault="00110AD9" w:rsidP="00647542">
      <w:pPr>
        <w:pStyle w:val="ad"/>
        <w:spacing w:after="0" w:line="240" w:lineRule="auto"/>
        <w:ind w:left="567" w:right="567" w:firstLine="567"/>
        <w:jc w:val="both"/>
      </w:pPr>
      <w:r w:rsidRPr="00950E98">
        <w:t>Для холодної пори року характерними є тумани, максимум яких припадає на листопад-грудень. Найменше днів з туманами спостерігається влітку, особливо у червні.</w:t>
      </w:r>
    </w:p>
    <w:p w:rsidR="00110AD9" w:rsidRPr="002D045C" w:rsidRDefault="00110AD9" w:rsidP="00647542">
      <w:pPr>
        <w:suppressAutoHyphens/>
        <w:overflowPunct w:val="0"/>
        <w:autoSpaceDE w:val="0"/>
        <w:ind w:left="567" w:right="567" w:firstLine="567"/>
        <w:jc w:val="both"/>
        <w:textAlignment w:val="baseline"/>
        <w:rPr>
          <w:color w:val="000000"/>
          <w:lang w:eastAsia="zh-CN"/>
        </w:rPr>
      </w:pPr>
      <w:r w:rsidRPr="00531F07">
        <w:rPr>
          <w:color w:val="000000"/>
          <w:lang w:eastAsia="zh-CN"/>
        </w:rPr>
        <w:t xml:space="preserve">За метеорологічними умовами </w:t>
      </w:r>
      <w:r>
        <w:rPr>
          <w:color w:val="000000"/>
          <w:lang w:eastAsia="zh-CN"/>
        </w:rPr>
        <w:t>Обухівський район</w:t>
      </w:r>
      <w:r w:rsidRPr="00531F07">
        <w:rPr>
          <w:color w:val="000000"/>
          <w:lang w:eastAsia="zh-CN"/>
        </w:rPr>
        <w:t xml:space="preserve"> відноситься до </w:t>
      </w:r>
      <w:r w:rsidRPr="002D045C">
        <w:rPr>
          <w:color w:val="000000"/>
          <w:lang w:eastAsia="zh-CN"/>
        </w:rPr>
        <w:t>територій, що характеризуються однаковою ймовірністю процесів як до накопичення так і видалення домішок з атмосфери (районування України за потенціалом забруднення).</w:t>
      </w:r>
    </w:p>
    <w:p w:rsidR="00110AD9" w:rsidRDefault="00110AD9" w:rsidP="00647542">
      <w:pPr>
        <w:suppressAutoHyphens/>
        <w:overflowPunct w:val="0"/>
        <w:autoSpaceDE w:val="0"/>
        <w:ind w:left="567" w:right="567" w:firstLine="567"/>
        <w:jc w:val="both"/>
        <w:textAlignment w:val="baseline"/>
        <w:rPr>
          <w:color w:val="000000"/>
          <w:lang w:eastAsia="zh-CN"/>
        </w:rPr>
      </w:pPr>
      <w:r w:rsidRPr="002D045C">
        <w:rPr>
          <w:color w:val="000000"/>
          <w:lang w:eastAsia="zh-CN"/>
        </w:rPr>
        <w:lastRenderedPageBreak/>
        <w:t>2018 року відбулося впровадження</w:t>
      </w:r>
      <w:r>
        <w:rPr>
          <w:color w:val="000000"/>
          <w:lang w:eastAsia="zh-CN"/>
        </w:rPr>
        <w:t xml:space="preserve"> автоматизованої системи моніторингу атмосферного повітря в Обухівському районі та встановлено стаціонарний пост системи моніторингу за адресою м. Обухів, вул. Київська, 117, що забезпечує безперервну передачу даних.</w:t>
      </w:r>
    </w:p>
    <w:p w:rsidR="00110AD9" w:rsidRPr="00110AD9" w:rsidRDefault="00110AD9" w:rsidP="00647542">
      <w:pPr>
        <w:pStyle w:val="afff"/>
        <w:shd w:val="clear" w:color="auto" w:fill="FFFFFF"/>
        <w:spacing w:before="0" w:beforeAutospacing="0" w:after="0" w:afterAutospacing="0"/>
        <w:ind w:left="567" w:right="567" w:firstLine="567"/>
        <w:jc w:val="both"/>
        <w:rPr>
          <w:color w:val="000000" w:themeColor="text1"/>
          <w:lang w:eastAsia="en-US"/>
        </w:rPr>
      </w:pPr>
      <w:r w:rsidRPr="00110AD9">
        <w:rPr>
          <w:color w:val="000000" w:themeColor="text1"/>
        </w:rPr>
        <w:t xml:space="preserve">У місті Українка (Київська область) на цей час встановлено 1 станції моніторингу стану атмосферного повітря, на жаль, </w:t>
      </w:r>
      <w:r>
        <w:rPr>
          <w:color w:val="000000" w:themeColor="text1"/>
          <w:lang w:val="uk-UA"/>
        </w:rPr>
        <w:t>во</w:t>
      </w:r>
      <w:r w:rsidRPr="00110AD9">
        <w:rPr>
          <w:color w:val="000000" w:themeColor="text1"/>
        </w:rPr>
        <w:t>на зараз не працює.</w:t>
      </w:r>
    </w:p>
    <w:p w:rsidR="00110AD9" w:rsidRPr="00110AD9" w:rsidRDefault="00110AD9" w:rsidP="00110AD9">
      <w:pPr>
        <w:pStyle w:val="afff"/>
        <w:shd w:val="clear" w:color="auto" w:fill="FFFFFF"/>
        <w:spacing w:before="0" w:beforeAutospacing="0" w:after="0" w:afterAutospacing="0"/>
        <w:ind w:left="567" w:right="567" w:firstLine="567"/>
        <w:jc w:val="both"/>
        <w:rPr>
          <w:color w:val="000000" w:themeColor="text1"/>
        </w:rPr>
      </w:pPr>
      <w:r w:rsidRPr="00110AD9">
        <w:rPr>
          <w:color w:val="000000" w:themeColor="text1"/>
        </w:rPr>
        <w:t>Станції моніторингу встановлено мешканцями міста, незалежними проєктами, організаціями та органами місцевого самоврядування, такими як: </w:t>
      </w:r>
      <w:hyperlink r:id="rId17" w:history="1">
        <w:r w:rsidRPr="00110AD9">
          <w:rPr>
            <w:rStyle w:val="aff9"/>
            <w:color w:val="000000" w:themeColor="text1"/>
            <w:u w:val="none"/>
          </w:rPr>
          <w:t>SaveDnipro</w:t>
        </w:r>
      </w:hyperlink>
      <w:r w:rsidR="000B1CE3">
        <w:rPr>
          <w:rStyle w:val="afffb"/>
          <w:color w:val="000000" w:themeColor="text1"/>
        </w:rPr>
        <w:footnoteReference w:id="1"/>
      </w:r>
      <w:r w:rsidRPr="00110AD9">
        <w:rPr>
          <w:color w:val="000000" w:themeColor="text1"/>
        </w:rPr>
        <w:t>.</w:t>
      </w:r>
    </w:p>
    <w:p w:rsidR="00110AD9" w:rsidRPr="00110AD9" w:rsidRDefault="00110AD9" w:rsidP="00110AD9">
      <w:pPr>
        <w:suppressAutoHyphens/>
        <w:overflowPunct w:val="0"/>
        <w:autoSpaceDE w:val="0"/>
        <w:autoSpaceDN w:val="0"/>
        <w:adjustRightInd w:val="0"/>
        <w:ind w:left="567" w:right="567" w:firstLine="567"/>
        <w:jc w:val="both"/>
        <w:textAlignment w:val="baseline"/>
      </w:pPr>
      <w:r>
        <w:t xml:space="preserve">До «Переліку екологічно-небезпечних об’єктів України» на території Обухівського району включена, середі інших, Трипільська ТЕС (м. Українка). Тоже, одним з найбільших забруднювачів атмосферного повітря в Обухівському районі є Трипільська ТЕС ПАТ «Державна енергогенеруюча компанія «Центренерго». Решта підприємств мають, порівняно, невеликий обсяг викидів. </w:t>
      </w:r>
    </w:p>
    <w:p w:rsidR="000B1CE3" w:rsidRDefault="000B1CE3" w:rsidP="002D045C">
      <w:pPr>
        <w:pStyle w:val="-3"/>
        <w:spacing w:before="0" w:after="60"/>
        <w:ind w:left="567" w:right="550" w:firstLine="595"/>
        <w:rPr>
          <w:rFonts w:ascii="Times New Roman" w:hAnsi="Times New Roman" w:cs="Times New Roman"/>
          <w:color w:val="auto"/>
        </w:rPr>
      </w:pPr>
      <w:r w:rsidRPr="000B1CE3">
        <w:rPr>
          <w:rFonts w:ascii="Times New Roman" w:hAnsi="Times New Roman" w:cs="Times New Roman"/>
          <w:color w:val="auto"/>
          <w:szCs w:val="20"/>
        </w:rPr>
        <w:t xml:space="preserve">Іншим вагом чииником забруднення атмосферного повітря </w:t>
      </w:r>
      <w:r w:rsidRPr="000B1CE3">
        <w:rPr>
          <w:rFonts w:ascii="Times New Roman" w:hAnsi="Times New Roman" w:cs="Times New Roman"/>
          <w:color w:val="auto"/>
        </w:rPr>
        <w:t>є автотранспорт, що рухається по існуючих вулицях і дорогах.</w:t>
      </w:r>
    </w:p>
    <w:p w:rsidR="002D045C" w:rsidRPr="002D045C" w:rsidRDefault="002D045C" w:rsidP="002D045C">
      <w:pPr>
        <w:shd w:val="clear" w:color="auto" w:fill="FFFFFF"/>
        <w:ind w:left="567" w:right="550" w:firstLine="595"/>
        <w:jc w:val="both"/>
        <w:rPr>
          <w:b/>
          <w:color w:val="000000"/>
          <w:szCs w:val="24"/>
          <w:lang w:eastAsia="en-US"/>
        </w:rPr>
      </w:pPr>
      <w:r w:rsidRPr="002D045C">
        <w:rPr>
          <w:b/>
          <w:bCs/>
          <w:iCs/>
          <w:color w:val="000000"/>
          <w:szCs w:val="24"/>
          <w:bdr w:val="none" w:sz="0" w:space="0" w:color="auto" w:frame="1"/>
          <w:lang w:eastAsia="en-US"/>
        </w:rPr>
        <w:t>Тенденції зміни клімату.</w:t>
      </w:r>
    </w:p>
    <w:p w:rsidR="002D045C" w:rsidRPr="00C77923" w:rsidRDefault="002D045C" w:rsidP="002D045C">
      <w:pPr>
        <w:shd w:val="clear" w:color="auto" w:fill="FFFFFF"/>
        <w:ind w:left="567" w:right="550" w:firstLine="595"/>
        <w:jc w:val="both"/>
        <w:rPr>
          <w:color w:val="000000"/>
          <w:szCs w:val="24"/>
          <w:lang w:eastAsia="en-US"/>
        </w:rPr>
      </w:pPr>
      <w:r w:rsidRPr="00C77923">
        <w:rPr>
          <w:color w:val="000000"/>
          <w:szCs w:val="24"/>
          <w:lang w:eastAsia="en-US"/>
        </w:rPr>
        <w:t>Глобальна зміна клімату – одна з найгостріших екологічних проблем, які стоять перед людством. Згідно прогнозів провідних міжнародних наукових центрів з дослідження клімату, протягом наступного століття температура підвищиться на 2-5 градусів за Цельсієм. Такі темпи глобального потепління спричинять серйозні кліматичні зміни і різні екосистеми опиняться під загрозою зникнення. Найбільш помітним наслідком зміни клімату буде не поступове потепління, а “надзвичайні ситуації” такі як сильні засухи, повені, шторми, урагани, надзвичайно спекотні дні, які відбуватимуться частіше.</w:t>
      </w:r>
    </w:p>
    <w:p w:rsidR="002D045C" w:rsidRPr="00C77923" w:rsidRDefault="002D045C" w:rsidP="002D045C">
      <w:pPr>
        <w:shd w:val="clear" w:color="auto" w:fill="FFFFFF"/>
        <w:ind w:left="567" w:right="550" w:firstLine="595"/>
        <w:jc w:val="both"/>
        <w:rPr>
          <w:color w:val="000000"/>
          <w:szCs w:val="24"/>
          <w:lang w:val="ru-RU" w:eastAsia="en-US"/>
        </w:rPr>
      </w:pPr>
      <w:r w:rsidRPr="00C77923">
        <w:rPr>
          <w:color w:val="000000"/>
          <w:szCs w:val="24"/>
          <w:lang w:eastAsia="en-US"/>
        </w:rPr>
        <w:t xml:space="preserve">Сьогодні можна з впевненістю сказати, що значні кліматичні зміни вже відбуваються. На території області спостерігаються загальні кліматичні тенденції характерні для України, які говорять про те, що найбільше підвищення температури відбувається саме в холодний період року. </w:t>
      </w:r>
      <w:r w:rsidRPr="00C77923">
        <w:rPr>
          <w:color w:val="000000"/>
          <w:szCs w:val="24"/>
          <w:lang w:val="ru-RU" w:eastAsia="en-US"/>
        </w:rPr>
        <w:t>За останні 20 років середня температура січня та лютого зросла майже на 2,5 градуси. Це значить, що суттєво зменшується імовірність дуже тривалих і холодних періодів, проте абсолютно не зменшується імовірність короткочасних сильних похолодань. Те саме стосується літнього періоду, коли суттєво зростає імовірність настання температури до 30 і більше градусів.</w:t>
      </w:r>
    </w:p>
    <w:p w:rsidR="002D045C" w:rsidRPr="00C77923" w:rsidRDefault="002D045C" w:rsidP="002D045C">
      <w:pPr>
        <w:shd w:val="clear" w:color="auto" w:fill="FFFFFF"/>
        <w:ind w:left="567" w:right="550" w:firstLine="595"/>
        <w:jc w:val="both"/>
        <w:rPr>
          <w:color w:val="000000"/>
          <w:szCs w:val="24"/>
          <w:lang w:val="ru-RU" w:eastAsia="en-US"/>
        </w:rPr>
      </w:pPr>
      <w:r w:rsidRPr="00C77923">
        <w:rPr>
          <w:color w:val="000000"/>
          <w:szCs w:val="24"/>
          <w:lang w:val="ru-RU" w:eastAsia="en-US"/>
        </w:rPr>
        <w:t>Серед наслідків зміни клімату на території області відзначається подальше збільшення температури повітря та кількості екстремальних погодних умов. Крім того, дедалі частішими стають повені, причиною яких є короткочасні, але дуже інтенсивні зливи у літній період.</w:t>
      </w:r>
      <w:r w:rsidRPr="00C77923">
        <w:rPr>
          <w:color w:val="000000"/>
          <w:szCs w:val="24"/>
          <w:lang w:val="en-US" w:eastAsia="en-US"/>
        </w:rPr>
        <w:t> </w:t>
      </w:r>
    </w:p>
    <w:p w:rsidR="000B1CE3" w:rsidRDefault="000B1CE3" w:rsidP="00625230">
      <w:pPr>
        <w:pStyle w:val="-3"/>
        <w:spacing w:before="0" w:after="60"/>
        <w:ind w:left="567" w:right="550" w:firstLine="595"/>
        <w:rPr>
          <w:rFonts w:ascii="Times New Roman" w:hAnsi="Times New Roman" w:cs="Times New Roman"/>
          <w:color w:val="auto"/>
          <w:szCs w:val="20"/>
        </w:rPr>
      </w:pPr>
    </w:p>
    <w:p w:rsidR="000B1CE3" w:rsidRPr="000B1CE3" w:rsidRDefault="000B1CE3" w:rsidP="000B1CE3">
      <w:pPr>
        <w:pStyle w:val="ad"/>
        <w:spacing w:after="0" w:line="240" w:lineRule="auto"/>
        <w:ind w:left="567" w:right="566" w:firstLine="567"/>
        <w:jc w:val="both"/>
        <w:rPr>
          <w:szCs w:val="24"/>
        </w:rPr>
      </w:pPr>
      <w:bookmarkStart w:id="3" w:name="_Toc55395946"/>
      <w:r w:rsidRPr="00531F07">
        <w:rPr>
          <w:b/>
          <w:szCs w:val="24"/>
          <w:lang w:eastAsia="zh-CN"/>
        </w:rPr>
        <w:t>Геологічна будова, рельєф і несприятливі процеси</w:t>
      </w:r>
      <w:bookmarkEnd w:id="3"/>
      <w:r w:rsidR="00625230" w:rsidRPr="000B1CE3">
        <w:rPr>
          <w:szCs w:val="24"/>
        </w:rPr>
        <w:t xml:space="preserve">. </w:t>
      </w:r>
      <w:r w:rsidRPr="000B1CE3">
        <w:rPr>
          <w:szCs w:val="24"/>
        </w:rPr>
        <w:t>В геологічній будові беруть участь породи докембрію, юрської, крейдяної, палеогенової, неогенової та четвертинної систем. Кристалічні породи докембрію залягають на глибині 60-170 м і сформовані гнейсами і гранітами. Відкладення юрської системи залягають на породах докембрію на глибині понад 100 м. Вони сформовані породами батського та келовейського ярусів товщиною до 30 метрів. Батські відкладення сформовані сірими з зеленуватим відтінком сланцюватими глинами. Породи келовейського ярусу – літологічна одноманітна товща морських алевритово-глинистих порід здебільшого карбонатних.</w:t>
      </w:r>
    </w:p>
    <w:p w:rsidR="000B1CE3" w:rsidRPr="000B1CE3" w:rsidRDefault="000B1CE3" w:rsidP="000B1CE3">
      <w:pPr>
        <w:pStyle w:val="ad"/>
        <w:spacing w:after="0" w:line="240" w:lineRule="auto"/>
        <w:ind w:left="567" w:right="566" w:firstLine="567"/>
        <w:jc w:val="both"/>
        <w:rPr>
          <w:szCs w:val="24"/>
        </w:rPr>
      </w:pPr>
      <w:r w:rsidRPr="000B1CE3">
        <w:rPr>
          <w:szCs w:val="24"/>
        </w:rPr>
        <w:t>Крейдяна система сформована відкладеннями сеноманського ярусу, які залягають на відкладеннях юрської системи, а місцями і на кристалічних породах докембрію загальною потужністю до 10 м. Палеогенова система виявлена всіма чотирма світами: Канівською, Бучацькою, Київською і Харківською. Загальна потужність відкладень 40–70 м.</w:t>
      </w:r>
    </w:p>
    <w:p w:rsidR="000B1CE3" w:rsidRPr="000B1CE3" w:rsidRDefault="000B1CE3" w:rsidP="000B1CE3">
      <w:pPr>
        <w:pStyle w:val="ad"/>
        <w:spacing w:after="0" w:line="240" w:lineRule="auto"/>
        <w:ind w:left="567" w:right="566" w:firstLine="567"/>
        <w:jc w:val="both"/>
        <w:rPr>
          <w:szCs w:val="24"/>
        </w:rPr>
      </w:pPr>
      <w:r w:rsidRPr="000B1CE3">
        <w:rPr>
          <w:szCs w:val="24"/>
        </w:rPr>
        <w:t xml:space="preserve">В складі Київської світи виділяють три горизонти знизу вгору: вапняково-фосфоритні піски, мергель і вапнякові глини і наглинок – алеврит і алевритові глини. Відкладення Харківської світи сформовані товщею глауконітових пісків і алевритових. Неогенова </w:t>
      </w:r>
      <w:r w:rsidRPr="000B1CE3">
        <w:rPr>
          <w:szCs w:val="24"/>
        </w:rPr>
        <w:lastRenderedPageBreak/>
        <w:t>система сформована білими пісками полтавської світи і горизонтом строкатих глин загальною потужністю до 40 м.</w:t>
      </w:r>
    </w:p>
    <w:p w:rsidR="000B1CE3" w:rsidRPr="000B1CE3" w:rsidRDefault="000B1CE3" w:rsidP="000B1CE3">
      <w:pPr>
        <w:suppressAutoHyphens/>
        <w:overflowPunct w:val="0"/>
        <w:autoSpaceDE w:val="0"/>
        <w:ind w:left="567" w:right="566" w:firstLine="567"/>
        <w:jc w:val="both"/>
        <w:textAlignment w:val="baseline"/>
        <w:rPr>
          <w:szCs w:val="24"/>
          <w:lang w:eastAsia="zh-CN"/>
        </w:rPr>
      </w:pPr>
      <w:r w:rsidRPr="000B1CE3">
        <w:rPr>
          <w:szCs w:val="24"/>
        </w:rPr>
        <w:t>Четвертинні відкладення сформовані флювіогляціальними, делювіальними, еоловими і алювіальними відкладеннями. Загальна їх потужність становить 50 м. Делювіальні відкладення зустрічаються на схилах плато, балок, долин рік. Їх потужність становить 1–2 м. Найбільшого розповсюдження набули еолові породи. Алювіальні відкладення зустрічаються в руслах річок і на їх терасах і представлені дрібними пісками, супісками з прошарками піску.</w:t>
      </w:r>
    </w:p>
    <w:p w:rsidR="000B1CE3" w:rsidRPr="000B1CE3" w:rsidRDefault="000B1CE3" w:rsidP="000B1CE3">
      <w:pPr>
        <w:suppressAutoHyphens/>
        <w:overflowPunct w:val="0"/>
        <w:autoSpaceDE w:val="0"/>
        <w:ind w:left="567" w:right="566" w:firstLine="567"/>
        <w:jc w:val="both"/>
        <w:textAlignment w:val="baseline"/>
        <w:rPr>
          <w:szCs w:val="24"/>
          <w:lang w:eastAsia="zh-CN"/>
        </w:rPr>
      </w:pPr>
      <w:r w:rsidRPr="000B1CE3">
        <w:rPr>
          <w:szCs w:val="24"/>
          <w:lang w:eastAsia="zh-CN"/>
        </w:rPr>
        <w:t xml:space="preserve">За фізико-географічним зонуванням територія </w:t>
      </w:r>
      <w:r w:rsidR="00BA1BCF">
        <w:rPr>
          <w:szCs w:val="24"/>
          <w:lang w:eastAsia="zh-CN"/>
        </w:rPr>
        <w:t>міста</w:t>
      </w:r>
      <w:r w:rsidRPr="000B1CE3">
        <w:rPr>
          <w:szCs w:val="24"/>
          <w:lang w:eastAsia="zh-CN"/>
        </w:rPr>
        <w:t xml:space="preserve"> розташована в підзоні ІІ-В1 (Полісся) кліматичної зони ІІ-В, яка є сприятливою для всіх видів будівництва. Згідно з ДСТУ-Н Б В.1.1-27:2010 за архітектурно-будівельним кліматичним районуванням територія населеного пункту розташовується в І районі </w:t>
      </w:r>
      <w:r w:rsidRPr="000B1CE3">
        <w:rPr>
          <w:szCs w:val="24"/>
          <w:lang w:eastAsia="zh-CN"/>
        </w:rPr>
        <w:noBreakHyphen/>
        <w:t xml:space="preserve"> Північно-західному. Розрахункова температура для захисних конструкцій – 21°С. Глибина промерзання ґрунту – 120 см.</w:t>
      </w:r>
    </w:p>
    <w:p w:rsidR="000B1CE3" w:rsidRPr="000B1CE3" w:rsidRDefault="000B1CE3" w:rsidP="000B1CE3">
      <w:pPr>
        <w:suppressAutoHyphens/>
        <w:overflowPunct w:val="0"/>
        <w:autoSpaceDE w:val="0"/>
        <w:ind w:left="567" w:right="566" w:firstLine="567"/>
        <w:jc w:val="both"/>
        <w:textAlignment w:val="baseline"/>
        <w:rPr>
          <w:szCs w:val="24"/>
          <w:lang w:eastAsia="zh-CN"/>
        </w:rPr>
      </w:pPr>
      <w:r w:rsidRPr="000B1CE3">
        <w:rPr>
          <w:szCs w:val="24"/>
          <w:lang w:eastAsia="zh-CN"/>
        </w:rPr>
        <w:t>За містобудівним зонуванням на основі природно-географічних та інженерно-будівельних умов, в залежності від ступеня придатності території для забудови, встановлено такі категорії територій: І – придатні, ІІ – обмежено-придатні і ІІІ – непридатні.</w:t>
      </w:r>
    </w:p>
    <w:p w:rsidR="000B1CE3" w:rsidRPr="000B1CE3" w:rsidRDefault="000B1CE3" w:rsidP="000B1CE3">
      <w:pPr>
        <w:suppressAutoHyphens/>
        <w:overflowPunct w:val="0"/>
        <w:autoSpaceDE w:val="0"/>
        <w:ind w:left="567" w:right="566" w:firstLine="567"/>
        <w:jc w:val="both"/>
        <w:textAlignment w:val="baseline"/>
        <w:rPr>
          <w:szCs w:val="24"/>
          <w:lang w:eastAsia="zh-CN"/>
        </w:rPr>
      </w:pPr>
      <w:r w:rsidRPr="000B1CE3">
        <w:rPr>
          <w:szCs w:val="24"/>
          <w:lang w:eastAsia="zh-CN"/>
        </w:rPr>
        <w:t>І категорія – придатні території, що не потребують спеціальних заходів з інженерного підготовлення території. Рельєф території рівнинний і сприятливий для будівництва. Інженерно-геологічні умови сприятливі для будівництва виробничих і громадських об’єктів. В геологічній будові приймають участь пилуваті і піщані лесоподібні суглинки, які й становитимуть природну основу для фундаментів. Ґрунтові води залягають, в основному, на глибині більше 3 м.</w:t>
      </w:r>
    </w:p>
    <w:p w:rsidR="000B1CE3" w:rsidRPr="000B1CE3" w:rsidRDefault="000B1CE3" w:rsidP="000B1CE3">
      <w:pPr>
        <w:suppressAutoHyphens/>
        <w:overflowPunct w:val="0"/>
        <w:autoSpaceDE w:val="0"/>
        <w:ind w:left="567" w:right="566" w:firstLine="567"/>
        <w:jc w:val="both"/>
        <w:textAlignment w:val="baseline"/>
        <w:rPr>
          <w:szCs w:val="24"/>
          <w:lang w:eastAsia="zh-CN"/>
        </w:rPr>
      </w:pPr>
      <w:r w:rsidRPr="000B1CE3">
        <w:rPr>
          <w:szCs w:val="24"/>
          <w:lang w:eastAsia="zh-CN"/>
        </w:rPr>
        <w:t>Із сучасних фізико-геологічних процесів тут слід відмітити просідання ґрунтів.</w:t>
      </w:r>
    </w:p>
    <w:p w:rsidR="000B1CE3" w:rsidRPr="000B1CE3" w:rsidRDefault="000B1CE3" w:rsidP="000B1CE3">
      <w:pPr>
        <w:suppressAutoHyphens/>
        <w:overflowPunct w:val="0"/>
        <w:autoSpaceDE w:val="0"/>
        <w:ind w:left="567" w:right="566" w:firstLine="567"/>
        <w:jc w:val="both"/>
        <w:textAlignment w:val="baseline"/>
        <w:rPr>
          <w:szCs w:val="24"/>
          <w:lang w:eastAsia="zh-CN"/>
        </w:rPr>
      </w:pPr>
      <w:r w:rsidRPr="000B1CE3">
        <w:rPr>
          <w:szCs w:val="24"/>
          <w:lang w:eastAsia="zh-CN"/>
        </w:rPr>
        <w:t>ІІ категорія – обмежено-придатні території.</w:t>
      </w:r>
    </w:p>
    <w:p w:rsidR="000B1CE3" w:rsidRPr="000B1CE3" w:rsidRDefault="000B1CE3" w:rsidP="000B1CE3">
      <w:pPr>
        <w:suppressAutoHyphens/>
        <w:overflowPunct w:val="0"/>
        <w:autoSpaceDE w:val="0"/>
        <w:ind w:left="567" w:right="566" w:firstLine="567"/>
        <w:jc w:val="both"/>
        <w:textAlignment w:val="baseline"/>
        <w:rPr>
          <w:szCs w:val="24"/>
          <w:lang w:eastAsia="zh-CN"/>
        </w:rPr>
      </w:pPr>
      <w:r w:rsidRPr="000B1CE3">
        <w:rPr>
          <w:szCs w:val="24"/>
          <w:lang w:eastAsia="zh-CN"/>
        </w:rPr>
        <w:t>Із фізико-геологічних процесів, які спостерігаються на даній території, слід відмітити:</w:t>
      </w:r>
    </w:p>
    <w:p w:rsidR="000B1CE3" w:rsidRPr="000B1CE3" w:rsidRDefault="000B1CE3" w:rsidP="000B1CE3">
      <w:pPr>
        <w:pStyle w:val="a5"/>
        <w:numPr>
          <w:ilvl w:val="0"/>
          <w:numId w:val="21"/>
        </w:numPr>
        <w:tabs>
          <w:tab w:val="left" w:pos="1418"/>
        </w:tabs>
        <w:suppressAutoHyphens/>
        <w:overflowPunct w:val="0"/>
        <w:autoSpaceDE w:val="0"/>
        <w:spacing w:line="240" w:lineRule="auto"/>
        <w:ind w:left="567" w:right="566" w:firstLine="567"/>
        <w:textAlignment w:val="baseline"/>
        <w:rPr>
          <w:b w:val="0"/>
          <w:sz w:val="24"/>
          <w:szCs w:val="24"/>
          <w:lang w:val="uk-UA" w:eastAsia="zh-CN"/>
        </w:rPr>
      </w:pPr>
      <w:r w:rsidRPr="000B1CE3">
        <w:rPr>
          <w:b w:val="0"/>
          <w:sz w:val="24"/>
          <w:szCs w:val="24"/>
          <w:lang w:val="uk-UA" w:eastAsia="zh-CN"/>
        </w:rPr>
        <w:t>високий рівень стояння ґрунтових вод і його значний підйом під час паводків і злив, підтоплення та заболоченість.</w:t>
      </w:r>
    </w:p>
    <w:p w:rsidR="000B1CE3" w:rsidRPr="000B1CE3" w:rsidRDefault="000B1CE3" w:rsidP="000B1CE3">
      <w:pPr>
        <w:suppressAutoHyphens/>
        <w:overflowPunct w:val="0"/>
        <w:autoSpaceDE w:val="0"/>
        <w:ind w:left="567" w:right="566" w:firstLine="567"/>
        <w:jc w:val="both"/>
        <w:textAlignment w:val="baseline"/>
        <w:rPr>
          <w:szCs w:val="24"/>
          <w:lang w:eastAsia="zh-CN"/>
        </w:rPr>
      </w:pPr>
      <w:r w:rsidRPr="000B1CE3">
        <w:rPr>
          <w:szCs w:val="24"/>
          <w:lang w:eastAsia="zh-CN"/>
        </w:rPr>
        <w:t>Цей рельєф ускладнює прокладання доріг і комунікацій, потребує заходів з інженерного підготовлення території.</w:t>
      </w:r>
    </w:p>
    <w:p w:rsidR="000B1CE3" w:rsidRPr="00DC6CCD" w:rsidRDefault="000B1CE3" w:rsidP="00DC6CCD">
      <w:pPr>
        <w:suppressAutoHyphens/>
        <w:overflowPunct w:val="0"/>
        <w:autoSpaceDE w:val="0"/>
        <w:ind w:left="567" w:right="566" w:firstLine="567"/>
        <w:jc w:val="both"/>
        <w:textAlignment w:val="baseline"/>
        <w:rPr>
          <w:szCs w:val="24"/>
          <w:lang w:eastAsia="zh-CN"/>
        </w:rPr>
      </w:pPr>
      <w:r w:rsidRPr="000B1CE3">
        <w:rPr>
          <w:szCs w:val="24"/>
          <w:lang w:eastAsia="zh-CN"/>
        </w:rPr>
        <w:t>ІІІ к</w:t>
      </w:r>
      <w:r w:rsidR="00DC6CCD">
        <w:rPr>
          <w:szCs w:val="24"/>
          <w:lang w:eastAsia="zh-CN"/>
        </w:rPr>
        <w:t>атегорія – непридатні території</w:t>
      </w:r>
      <w:r w:rsidRPr="00DC6CCD">
        <w:rPr>
          <w:szCs w:val="24"/>
          <w:lang w:eastAsia="zh-CN"/>
        </w:rPr>
        <w:t>.</w:t>
      </w:r>
    </w:p>
    <w:p w:rsidR="000B1CE3" w:rsidRDefault="000B1CE3" w:rsidP="000B1CE3">
      <w:pPr>
        <w:suppressAutoHyphens/>
        <w:overflowPunct w:val="0"/>
        <w:autoSpaceDE w:val="0"/>
        <w:ind w:left="567" w:right="566" w:firstLine="567"/>
        <w:jc w:val="both"/>
        <w:textAlignment w:val="baseline"/>
        <w:rPr>
          <w:szCs w:val="24"/>
          <w:lang w:eastAsia="zh-CN"/>
        </w:rPr>
      </w:pPr>
      <w:r w:rsidRPr="000B1CE3">
        <w:rPr>
          <w:szCs w:val="24"/>
          <w:lang w:eastAsia="zh-CN"/>
        </w:rPr>
        <w:t>Територія, яка передбачається для ведення нового будівництва, в основному, не потребує значних затрат на інженерне підготовлення території.</w:t>
      </w:r>
    </w:p>
    <w:p w:rsidR="00DC6CCD" w:rsidRPr="00DC6CCD" w:rsidRDefault="00DC6CCD" w:rsidP="000B1CE3">
      <w:pPr>
        <w:suppressAutoHyphens/>
        <w:overflowPunct w:val="0"/>
        <w:autoSpaceDE w:val="0"/>
        <w:ind w:left="567" w:right="566" w:firstLine="567"/>
        <w:jc w:val="both"/>
        <w:textAlignment w:val="baseline"/>
        <w:rPr>
          <w:color w:val="000000" w:themeColor="text1"/>
          <w:szCs w:val="24"/>
          <w:lang w:eastAsia="zh-CN"/>
        </w:rPr>
      </w:pPr>
      <w:r w:rsidRPr="00DC6CCD">
        <w:rPr>
          <w:color w:val="000000" w:themeColor="text1"/>
          <w:szCs w:val="24"/>
          <w:shd w:val="clear" w:color="auto" w:fill="FFFFFF"/>
        </w:rPr>
        <w:t>Рельєф міста в основному рівнинний, але в значній мірі розчленований ярами та балками, що характерно для південних околиць Українки. На межі між селом Трипілля і околицями міста, підіймається</w:t>
      </w:r>
      <w:r>
        <w:rPr>
          <w:color w:val="000000" w:themeColor="text1"/>
          <w:szCs w:val="24"/>
          <w:shd w:val="clear" w:color="auto" w:fill="FFFFFF"/>
        </w:rPr>
        <w:t xml:space="preserve"> </w:t>
      </w:r>
      <w:hyperlink r:id="rId18" w:history="1">
        <w:r w:rsidRPr="00DC6CCD">
          <w:rPr>
            <w:rStyle w:val="aff9"/>
            <w:color w:val="000000" w:themeColor="text1"/>
            <w:szCs w:val="24"/>
            <w:u w:val="none"/>
            <w:shd w:val="clear" w:color="auto" w:fill="FFFFFF"/>
          </w:rPr>
          <w:t>Дівич-гора</w:t>
        </w:r>
      </w:hyperlink>
      <w:r w:rsidRPr="00DC6CCD">
        <w:rPr>
          <w:color w:val="000000" w:themeColor="text1"/>
          <w:szCs w:val="24"/>
          <w:shd w:val="clear" w:color="auto" w:fill="FFFFFF"/>
        </w:rPr>
        <w:t>.</w:t>
      </w:r>
    </w:p>
    <w:p w:rsidR="00AB1AB4" w:rsidRPr="00AB1AB4" w:rsidRDefault="00AB1AB4" w:rsidP="000B1CE3">
      <w:pPr>
        <w:suppressAutoHyphens/>
        <w:overflowPunct w:val="0"/>
        <w:autoSpaceDE w:val="0"/>
        <w:autoSpaceDN w:val="0"/>
        <w:adjustRightInd w:val="0"/>
        <w:ind w:left="567" w:right="567" w:firstLine="567"/>
        <w:jc w:val="both"/>
        <w:textAlignment w:val="baseline"/>
      </w:pPr>
    </w:p>
    <w:p w:rsidR="00DC6CCD" w:rsidRDefault="00625230" w:rsidP="00625230">
      <w:pPr>
        <w:suppressAutoHyphens/>
        <w:overflowPunct w:val="0"/>
        <w:autoSpaceDE w:val="0"/>
        <w:autoSpaceDN w:val="0"/>
        <w:adjustRightInd w:val="0"/>
        <w:ind w:left="567" w:right="567" w:firstLine="567"/>
        <w:jc w:val="both"/>
        <w:textAlignment w:val="baseline"/>
      </w:pPr>
      <w:r w:rsidRPr="0063175E">
        <w:rPr>
          <w:b/>
        </w:rPr>
        <w:t>Підземні і поверхневі води.</w:t>
      </w:r>
      <w:r w:rsidRPr="0063175E">
        <w:t xml:space="preserve"> </w:t>
      </w:r>
    </w:p>
    <w:p w:rsidR="00DC6CCD" w:rsidRPr="00DC6CCD" w:rsidRDefault="00DC6CCD" w:rsidP="00DC6CCD">
      <w:pPr>
        <w:suppressAutoHyphens/>
        <w:overflowPunct w:val="0"/>
        <w:autoSpaceDE w:val="0"/>
        <w:ind w:left="568" w:right="548" w:firstLine="567"/>
        <w:jc w:val="both"/>
        <w:textAlignment w:val="baseline"/>
        <w:rPr>
          <w:color w:val="000000" w:themeColor="text1"/>
          <w:lang w:eastAsia="zh-CN"/>
        </w:rPr>
      </w:pPr>
      <w:r w:rsidRPr="00DC6CCD">
        <w:rPr>
          <w:color w:val="000000" w:themeColor="text1"/>
          <w:lang w:eastAsia="zh-CN"/>
        </w:rPr>
        <w:t>Гідрогеологічні умови району характеризуються наявністю водоносних горизонтів у відкладеннях четвертинної, неонової, палеогенової, крейдяної систем і в породах докембрію.</w:t>
      </w:r>
    </w:p>
    <w:p w:rsidR="00DC6CCD" w:rsidRPr="00DC6CCD" w:rsidRDefault="00DC6CCD" w:rsidP="00DC6CCD">
      <w:pPr>
        <w:suppressAutoHyphens/>
        <w:overflowPunct w:val="0"/>
        <w:autoSpaceDE w:val="0"/>
        <w:ind w:left="568" w:right="548" w:firstLine="567"/>
        <w:jc w:val="both"/>
        <w:textAlignment w:val="baseline"/>
        <w:rPr>
          <w:color w:val="000000" w:themeColor="text1"/>
          <w:lang w:eastAsia="zh-CN"/>
        </w:rPr>
      </w:pPr>
      <w:r w:rsidRPr="00DC6CCD">
        <w:rPr>
          <w:color w:val="000000" w:themeColor="text1"/>
          <w:lang w:eastAsia="zh-CN"/>
        </w:rPr>
        <w:t>Основними водоносними горизонтами для централізованого водопостачання є бучацько-канівський, сеноманський та горизонт тріщинуватої зони кристалічних порід докембрію. Джерелом децентралізованого водопостачання є водоносні комплекси лесоподібних і флювіогляціальних відкладень. Глибина шахтних колодязів до 15 м. Джерелом живлення водоносних горизонтів є атмосферні опади і ґрунтові води. За хімічним складом води гідрокарбонатно-магнієво-кальцієві.</w:t>
      </w:r>
    </w:p>
    <w:p w:rsidR="00DC6CCD" w:rsidRPr="00DC6CCD" w:rsidRDefault="00DC6CCD" w:rsidP="00DC6CCD">
      <w:pPr>
        <w:suppressAutoHyphens/>
        <w:overflowPunct w:val="0"/>
        <w:autoSpaceDE w:val="0"/>
        <w:ind w:left="568" w:right="548" w:firstLine="567"/>
        <w:jc w:val="both"/>
        <w:textAlignment w:val="baseline"/>
        <w:rPr>
          <w:color w:val="000000" w:themeColor="text1"/>
          <w:lang w:eastAsia="zh-CN"/>
        </w:rPr>
      </w:pPr>
      <w:r w:rsidRPr="00DC6CCD">
        <w:rPr>
          <w:color w:val="000000" w:themeColor="text1"/>
          <w:lang w:eastAsia="zh-CN"/>
        </w:rPr>
        <w:t xml:space="preserve">По всій території </w:t>
      </w:r>
      <w:r w:rsidR="00BA1BCF">
        <w:rPr>
          <w:color w:val="000000" w:themeColor="text1"/>
          <w:lang w:eastAsia="zh-CN"/>
        </w:rPr>
        <w:t xml:space="preserve">міста </w:t>
      </w:r>
      <w:r w:rsidRPr="00DC6CCD">
        <w:rPr>
          <w:color w:val="000000" w:themeColor="text1"/>
          <w:lang w:eastAsia="zh-CN"/>
        </w:rPr>
        <w:t>присутній каскад ставків, струмків в захаращеному та недоглянутому стані, що потребують розчищення. Вони є потенційними анафелогенними ділянками, де можливе масове розмноження комарів.</w:t>
      </w:r>
    </w:p>
    <w:p w:rsidR="00DC6CCD" w:rsidRPr="00DC6CCD" w:rsidRDefault="00DC6CCD" w:rsidP="00DC6CCD">
      <w:pPr>
        <w:suppressAutoHyphens/>
        <w:overflowPunct w:val="0"/>
        <w:autoSpaceDE w:val="0"/>
        <w:autoSpaceDN w:val="0"/>
        <w:adjustRightInd w:val="0"/>
        <w:ind w:left="567" w:right="567" w:firstLine="567"/>
        <w:jc w:val="both"/>
        <w:textAlignment w:val="baseline"/>
        <w:rPr>
          <w:color w:val="000000" w:themeColor="text1"/>
        </w:rPr>
      </w:pPr>
      <w:r w:rsidRPr="00DC6CCD">
        <w:rPr>
          <w:color w:val="000000" w:themeColor="text1"/>
          <w:lang w:eastAsia="zh-CN"/>
        </w:rPr>
        <w:t>Характерним є високе положення рівнів ґрунтових вод, що призводить до підтоплення.</w:t>
      </w:r>
    </w:p>
    <w:p w:rsidR="00DC6CCD" w:rsidRPr="00DC6CCD" w:rsidRDefault="00DC6CCD" w:rsidP="00DC6CCD">
      <w:pPr>
        <w:pStyle w:val="afff"/>
        <w:shd w:val="clear" w:color="auto" w:fill="FFFFFF"/>
        <w:spacing w:before="0" w:beforeAutospacing="0" w:after="0" w:afterAutospacing="0"/>
        <w:ind w:left="567" w:right="425" w:firstLine="567"/>
        <w:jc w:val="both"/>
        <w:rPr>
          <w:color w:val="000000" w:themeColor="text1"/>
          <w:lang w:eastAsia="en-US"/>
        </w:rPr>
      </w:pPr>
      <w:r w:rsidRPr="00DC6CCD">
        <w:rPr>
          <w:color w:val="000000" w:themeColor="text1"/>
        </w:rPr>
        <w:t>На півдні і сході місто оточують річки </w:t>
      </w:r>
      <w:hyperlink r:id="rId19" w:tooltip="Козинка (річка)" w:history="1">
        <w:r w:rsidRPr="00DC6CCD">
          <w:rPr>
            <w:rStyle w:val="aff9"/>
            <w:color w:val="000000" w:themeColor="text1"/>
            <w:u w:val="none"/>
          </w:rPr>
          <w:t>Козинка</w:t>
        </w:r>
      </w:hyperlink>
      <w:r w:rsidRPr="00DC6CCD">
        <w:rPr>
          <w:color w:val="000000" w:themeColor="text1"/>
        </w:rPr>
        <w:t> та </w:t>
      </w:r>
      <w:hyperlink r:id="rId20" w:tooltip="Стугна" w:history="1">
        <w:r w:rsidRPr="00DC6CCD">
          <w:rPr>
            <w:rStyle w:val="aff9"/>
            <w:color w:val="000000" w:themeColor="text1"/>
            <w:u w:val="none"/>
          </w:rPr>
          <w:t>Стугна</w:t>
        </w:r>
      </w:hyperlink>
      <w:r w:rsidRPr="00DC6CCD">
        <w:rPr>
          <w:color w:val="000000" w:themeColor="text1"/>
        </w:rPr>
        <w:t>, які впадають у Дніпро. Стугна протікає новим штучним руслом, яке створено у зв'язку з будівництвом </w:t>
      </w:r>
      <w:hyperlink r:id="rId21" w:tooltip="Трипільська ТЕС" w:history="1">
        <w:r w:rsidRPr="00DC6CCD">
          <w:rPr>
            <w:rStyle w:val="aff9"/>
            <w:color w:val="000000" w:themeColor="text1"/>
            <w:u w:val="none"/>
          </w:rPr>
          <w:t>Трипільської ТЕС</w:t>
        </w:r>
      </w:hyperlink>
      <w:r w:rsidRPr="00DC6CCD">
        <w:rPr>
          <w:color w:val="000000" w:themeColor="text1"/>
        </w:rPr>
        <w:t>.</w:t>
      </w:r>
    </w:p>
    <w:p w:rsidR="00DC6CCD" w:rsidRDefault="00DC6CCD" w:rsidP="00DC6CCD">
      <w:pPr>
        <w:pStyle w:val="afff"/>
        <w:shd w:val="clear" w:color="auto" w:fill="FFFFFF"/>
        <w:spacing w:before="0" w:beforeAutospacing="0" w:after="0" w:afterAutospacing="0"/>
        <w:ind w:left="567" w:right="425" w:firstLine="567"/>
        <w:jc w:val="both"/>
        <w:rPr>
          <w:color w:val="000000" w:themeColor="text1"/>
        </w:rPr>
      </w:pPr>
      <w:r w:rsidRPr="00DC6CCD">
        <w:rPr>
          <w:color w:val="000000" w:themeColor="text1"/>
        </w:rPr>
        <w:lastRenderedPageBreak/>
        <w:t>Стугна відрізняється від річки Дніпо тим, що менше зацвітає в кінці літа, а також відсутністю великої кількості водоростей на центральному пляжі (на дніпровському пляжі такі водорослі є).</w:t>
      </w:r>
    </w:p>
    <w:p w:rsidR="00DC6CCD" w:rsidRPr="00DC6CCD" w:rsidRDefault="00DC6CCD" w:rsidP="00FA6C5D">
      <w:pPr>
        <w:suppressAutoHyphens/>
        <w:overflowPunct w:val="0"/>
        <w:autoSpaceDE w:val="0"/>
        <w:autoSpaceDN w:val="0"/>
        <w:adjustRightInd w:val="0"/>
        <w:ind w:left="567" w:right="567" w:firstLine="567"/>
        <w:jc w:val="both"/>
        <w:textAlignment w:val="baseline"/>
        <w:rPr>
          <w:lang w:val="ru-RU"/>
        </w:rPr>
      </w:pPr>
    </w:p>
    <w:p w:rsidR="00FA6C5D" w:rsidRPr="00950E98" w:rsidRDefault="00625230" w:rsidP="00FA6C5D">
      <w:pPr>
        <w:pStyle w:val="ad"/>
        <w:spacing w:after="0" w:line="240" w:lineRule="auto"/>
        <w:ind w:left="567" w:right="567" w:firstLine="567"/>
        <w:jc w:val="both"/>
      </w:pPr>
      <w:r w:rsidRPr="00714BAB">
        <w:rPr>
          <w:b/>
        </w:rPr>
        <w:t>Рослинний покрив і тваринний світ.</w:t>
      </w:r>
      <w:r w:rsidRPr="00714BAB">
        <w:t xml:space="preserve"> </w:t>
      </w:r>
      <w:r w:rsidR="00FA6C5D" w:rsidRPr="00950E98">
        <w:t>Природна рослинність території сильно змінена господарською діяльністю. Більша частина луків є різнотравно-злакові або чисто злакові низьковрожайні луки, на яких переважає типчак та тонконіг. Також зустрічаються сосна, вільха, береза бородавчата, вишня садова, в</w:t>
      </w:r>
      <w:bookmarkStart w:id="4" w:name="OLE_LINK190"/>
      <w:bookmarkStart w:id="5" w:name="OLE_LINK191"/>
      <w:bookmarkStart w:id="6" w:name="OLE_LINK195"/>
      <w:r w:rsidR="00FA6C5D" w:rsidRPr="00950E98">
        <w:t>’</w:t>
      </w:r>
      <w:bookmarkEnd w:id="4"/>
      <w:bookmarkEnd w:id="5"/>
      <w:bookmarkEnd w:id="6"/>
      <w:r w:rsidR="00FA6C5D" w:rsidRPr="00950E98">
        <w:t xml:space="preserve">яз листовий, в’яз гладкий, граб звичайний, груша звичайна, дуб звичайний, верба вавiлонська, каштан кінський, клен-явiр, горіх волоський, кущі </w:t>
      </w:r>
      <w:r w:rsidR="00FA6C5D" w:rsidRPr="00950E98">
        <w:noBreakHyphen/>
        <w:t xml:space="preserve"> акація жовта, айва японська, барбарис звичайний, бузина чорна, кизильник, садовий жасмин.</w:t>
      </w:r>
    </w:p>
    <w:p w:rsidR="00FA6C5D" w:rsidRPr="00163D08" w:rsidRDefault="00FA6C5D" w:rsidP="00163D08">
      <w:pPr>
        <w:pStyle w:val="ad"/>
        <w:spacing w:after="0" w:line="240" w:lineRule="auto"/>
        <w:ind w:left="567" w:right="567" w:firstLine="567"/>
        <w:jc w:val="both"/>
        <w:rPr>
          <w:szCs w:val="24"/>
        </w:rPr>
      </w:pPr>
      <w:r w:rsidRPr="00950E98">
        <w:t xml:space="preserve">Тваринний світ представлений поліським </w:t>
      </w:r>
      <w:r>
        <w:t>і</w:t>
      </w:r>
      <w:r w:rsidRPr="00950E98">
        <w:t xml:space="preserve"> лісостеповим фауністичним комплексом. Основні види тварин: їжак, кріт, білка, куниця, борсук, заєць, землерийки, миші, дятел, </w:t>
      </w:r>
      <w:r w:rsidRPr="00163D08">
        <w:rPr>
          <w:szCs w:val="24"/>
        </w:rPr>
        <w:t>сова, домашній горобець, жайворонок, земноводні, рептилії, комахи.</w:t>
      </w:r>
    </w:p>
    <w:p w:rsidR="00625230" w:rsidRPr="00163D08" w:rsidRDefault="00625230" w:rsidP="00163D08">
      <w:pPr>
        <w:pStyle w:val="ad"/>
        <w:suppressAutoHyphens/>
        <w:overflowPunct w:val="0"/>
        <w:autoSpaceDE w:val="0"/>
        <w:autoSpaceDN w:val="0"/>
        <w:adjustRightInd w:val="0"/>
        <w:spacing w:after="60" w:line="240" w:lineRule="auto"/>
        <w:ind w:left="567" w:right="567" w:firstLine="567"/>
        <w:jc w:val="both"/>
        <w:textAlignment w:val="baseline"/>
        <w:rPr>
          <w:szCs w:val="24"/>
        </w:rPr>
      </w:pPr>
    </w:p>
    <w:p w:rsidR="00647542" w:rsidRPr="008C7022" w:rsidRDefault="00625230" w:rsidP="008C7022">
      <w:pPr>
        <w:pStyle w:val="af1"/>
        <w:ind w:left="567" w:right="567" w:firstLine="567"/>
        <w:rPr>
          <w:color w:val="000000"/>
          <w:sz w:val="24"/>
          <w:szCs w:val="24"/>
          <w:lang w:eastAsia="zh-CN"/>
        </w:rPr>
      </w:pPr>
      <w:r w:rsidRPr="00163D08">
        <w:rPr>
          <w:b/>
          <w:color w:val="000000"/>
          <w:sz w:val="24"/>
          <w:szCs w:val="24"/>
        </w:rPr>
        <w:t>Природно-заповідний фонд.</w:t>
      </w:r>
      <w:r w:rsidRPr="00163D08">
        <w:rPr>
          <w:color w:val="000000"/>
          <w:sz w:val="24"/>
          <w:szCs w:val="24"/>
        </w:rPr>
        <w:t xml:space="preserve"> </w:t>
      </w:r>
      <w:r w:rsidR="008C7022" w:rsidRPr="008C7022">
        <w:rPr>
          <w:color w:val="000000"/>
          <w:sz w:val="24"/>
          <w:szCs w:val="24"/>
          <w:lang w:eastAsia="zh-CN"/>
        </w:rPr>
        <w:t>На території м. Українки відсутні об’єкти природно-заповідного фонду.</w:t>
      </w:r>
      <w:r w:rsidR="00647542" w:rsidRPr="008C7022">
        <w:rPr>
          <w:color w:val="000000"/>
          <w:sz w:val="24"/>
          <w:szCs w:val="24"/>
          <w:lang w:eastAsia="zh-CN"/>
        </w:rPr>
        <w:t xml:space="preserve"> Відзначимо для</w:t>
      </w:r>
      <w:r w:rsidR="00647542" w:rsidRPr="00163D08">
        <w:rPr>
          <w:color w:val="000000"/>
          <w:sz w:val="24"/>
          <w:szCs w:val="24"/>
          <w:lang w:eastAsia="zh-CN"/>
        </w:rPr>
        <w:t xml:space="preserve"> врахування у подальшій оцінці, що рішенням Київської обласної ради від 07.10.2014 № 849-43-</w:t>
      </w:r>
      <w:r w:rsidR="00647542" w:rsidRPr="00163D08">
        <w:rPr>
          <w:color w:val="000000"/>
          <w:sz w:val="24"/>
          <w:szCs w:val="24"/>
          <w:lang w:val="ru-RU" w:eastAsia="zh-CN"/>
        </w:rPr>
        <w:t>VI</w:t>
      </w:r>
      <w:r w:rsidR="00647542" w:rsidRPr="00163D08">
        <w:rPr>
          <w:color w:val="000000"/>
          <w:sz w:val="24"/>
          <w:szCs w:val="24"/>
          <w:lang w:eastAsia="zh-CN"/>
        </w:rPr>
        <w:t xml:space="preserve"> затверджено Регіональну схему екологічної мережі </w:t>
      </w:r>
      <w:r w:rsidR="00647542" w:rsidRPr="008C7022">
        <w:rPr>
          <w:color w:val="000000"/>
          <w:sz w:val="24"/>
          <w:szCs w:val="24"/>
          <w:lang w:eastAsia="zh-CN"/>
        </w:rPr>
        <w:t xml:space="preserve">Київської області (рис. 2.1). </w:t>
      </w:r>
    </w:p>
    <w:p w:rsidR="00647542" w:rsidRPr="00531F07" w:rsidRDefault="00647542" w:rsidP="00647542">
      <w:pPr>
        <w:suppressAutoHyphens/>
        <w:overflowPunct w:val="0"/>
        <w:autoSpaceDE w:val="0"/>
        <w:spacing w:after="60"/>
        <w:ind w:left="568" w:right="548" w:hanging="1"/>
        <w:jc w:val="center"/>
        <w:textAlignment w:val="baseline"/>
        <w:rPr>
          <w:color w:val="000000"/>
          <w:lang w:eastAsia="zh-CN"/>
        </w:rPr>
      </w:pPr>
      <w:r>
        <w:rPr>
          <w:noProof/>
          <w:color w:val="000000"/>
          <w:lang w:val="en-US" w:eastAsia="en-US"/>
        </w:rPr>
        <w:drawing>
          <wp:inline distT="0" distB="0" distL="0" distR="0" wp14:anchorId="1E0AA65E" wp14:editId="199D18D3">
            <wp:extent cx="1132308" cy="1425039"/>
            <wp:effectExtent l="19050" t="0" r="0" b="0"/>
            <wp:docPr id="2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srcRect/>
                    <a:stretch>
                      <a:fillRect/>
                    </a:stretch>
                  </pic:blipFill>
                  <pic:spPr bwMode="auto">
                    <a:xfrm>
                      <a:off x="0" y="0"/>
                      <a:ext cx="1132487" cy="1425265"/>
                    </a:xfrm>
                    <a:prstGeom prst="rect">
                      <a:avLst/>
                    </a:prstGeom>
                    <a:noFill/>
                    <a:ln w="9525">
                      <a:noFill/>
                      <a:miter lim="800000"/>
                      <a:headEnd/>
                      <a:tailEnd/>
                    </a:ln>
                  </pic:spPr>
                </pic:pic>
              </a:graphicData>
            </a:graphic>
          </wp:inline>
        </w:drawing>
      </w:r>
    </w:p>
    <w:p w:rsidR="00647542" w:rsidRPr="00531F07" w:rsidRDefault="00647542" w:rsidP="00647542">
      <w:pPr>
        <w:suppressAutoHyphens/>
        <w:overflowPunct w:val="0"/>
        <w:autoSpaceDE w:val="0"/>
        <w:spacing w:after="60"/>
        <w:ind w:left="568" w:right="548" w:firstLine="567"/>
        <w:jc w:val="center"/>
        <w:textAlignment w:val="baseline"/>
        <w:rPr>
          <w:color w:val="000000"/>
          <w:lang w:eastAsia="zh-CN"/>
        </w:rPr>
      </w:pPr>
      <w:r w:rsidRPr="00531F07">
        <w:rPr>
          <w:color w:val="000000"/>
          <w:lang w:eastAsia="zh-CN"/>
        </w:rPr>
        <w:t xml:space="preserve">Рис. </w:t>
      </w:r>
      <w:r>
        <w:rPr>
          <w:color w:val="000000"/>
          <w:lang w:eastAsia="zh-CN"/>
        </w:rPr>
        <w:t>2.1</w:t>
      </w:r>
      <w:r w:rsidRPr="00531F07">
        <w:rPr>
          <w:color w:val="000000"/>
          <w:lang w:eastAsia="zh-CN"/>
        </w:rPr>
        <w:t xml:space="preserve">. </w:t>
      </w:r>
      <w:r w:rsidRPr="00065F9E">
        <w:rPr>
          <w:color w:val="000000"/>
          <w:lang w:eastAsia="zh-CN"/>
        </w:rPr>
        <w:t>Складові структурних елементів екологічної мережі</w:t>
      </w:r>
      <w:r>
        <w:rPr>
          <w:color w:val="000000"/>
          <w:lang w:eastAsia="zh-CN"/>
        </w:rPr>
        <w:t xml:space="preserve"> </w:t>
      </w:r>
      <w:r w:rsidRPr="00065F9E">
        <w:rPr>
          <w:color w:val="000000"/>
          <w:lang w:eastAsia="zh-CN"/>
        </w:rPr>
        <w:t>в розрізі одиниць адміністративно-територіального устрою регіону</w:t>
      </w:r>
    </w:p>
    <w:p w:rsidR="00647542" w:rsidRPr="00531F07" w:rsidRDefault="00647542" w:rsidP="00647542">
      <w:pPr>
        <w:suppressAutoHyphens/>
        <w:overflowPunct w:val="0"/>
        <w:autoSpaceDE w:val="0"/>
        <w:spacing w:after="60"/>
        <w:ind w:left="568" w:right="548" w:firstLine="567"/>
        <w:jc w:val="center"/>
        <w:textAlignment w:val="baseline"/>
        <w:rPr>
          <w:color w:val="000000"/>
          <w:lang w:eastAsia="zh-CN"/>
        </w:rPr>
      </w:pPr>
    </w:p>
    <w:p w:rsidR="00647542" w:rsidRDefault="00647542" w:rsidP="00647542">
      <w:pPr>
        <w:suppressAutoHyphens/>
        <w:overflowPunct w:val="0"/>
        <w:autoSpaceDE w:val="0"/>
        <w:ind w:left="567" w:right="550" w:firstLine="567"/>
        <w:jc w:val="both"/>
        <w:textAlignment w:val="baseline"/>
        <w:rPr>
          <w:b/>
          <w:color w:val="000000"/>
          <w:lang w:eastAsia="zh-CN"/>
        </w:rPr>
      </w:pPr>
      <w:r w:rsidRPr="00065F9E">
        <w:rPr>
          <w:color w:val="000000"/>
          <w:lang w:eastAsia="zh-CN"/>
        </w:rPr>
        <w:t>До складу регіональної екомережі Київщини включено дві ключові території загальнодержавного значення, що мають між регіональний та транскордонний характер і посідають визначне місце у схемі Національної екомережі України, а також три ключові території регіонального значення. Всі ключові території також мають у своєму складі важливі та великі за площею існуючі та проектовані території природно-заповідного фонду.</w:t>
      </w:r>
      <w:r>
        <w:rPr>
          <w:color w:val="000000"/>
          <w:lang w:eastAsia="zh-CN"/>
        </w:rPr>
        <w:t xml:space="preserve"> </w:t>
      </w:r>
      <w:r w:rsidRPr="00065F9E">
        <w:rPr>
          <w:color w:val="000000"/>
          <w:lang w:eastAsia="zh-CN"/>
        </w:rPr>
        <w:t>Ключові території, які виділяються на більш низькому, регіональному рівні, можуть входити до складу екологічних коридорів загальнодержавного значення</w:t>
      </w:r>
      <w:r>
        <w:rPr>
          <w:color w:val="000000"/>
          <w:lang w:eastAsia="zh-CN"/>
        </w:rPr>
        <w:t xml:space="preserve">, і </w:t>
      </w:r>
      <w:r w:rsidRPr="00065F9E">
        <w:rPr>
          <w:color w:val="000000"/>
          <w:lang w:eastAsia="zh-CN"/>
        </w:rPr>
        <w:t>виконують сполучні функцію</w:t>
      </w:r>
      <w:r>
        <w:rPr>
          <w:color w:val="000000"/>
          <w:lang w:eastAsia="zh-CN"/>
        </w:rPr>
        <w:t xml:space="preserve">. </w:t>
      </w:r>
      <w:r w:rsidRPr="00065F9E">
        <w:rPr>
          <w:color w:val="000000"/>
          <w:lang w:eastAsia="zh-CN"/>
        </w:rPr>
        <w:t>Екокоридори Київської регіональної схеми екологічної мережі виділено не лише на основі долин річок, оскільки річкові долини історично є місцями концентрації населених пунктів. Сполучна функція може виконуватись лише долинами річок, до яких примикають лісові та інші природні масиви. Проектування екологічних коридорів відбувається на основі контурів природних елементів ландшафтів, але у деяких випадках, ширина пропонованих коридорів менш ніж ширина. При проектуванні регіональної схеми екологічної мережі Київщини виділено також зони перспективного відновлення. До складу т. з. зон перспективного відновлення включають пошкоджені, техногенно перетворені природні території, які потребують відновлення.</w:t>
      </w:r>
      <w:r w:rsidRPr="00065F9E">
        <w:rPr>
          <w:b/>
          <w:color w:val="000000"/>
          <w:lang w:eastAsia="zh-CN"/>
        </w:rPr>
        <w:t xml:space="preserve"> </w:t>
      </w:r>
    </w:p>
    <w:p w:rsidR="00647542" w:rsidRPr="00647542" w:rsidRDefault="00647542" w:rsidP="00647542">
      <w:pPr>
        <w:widowControl w:val="0"/>
        <w:numPr>
          <w:ilvl w:val="1"/>
          <w:numId w:val="15"/>
        </w:numPr>
        <w:suppressAutoHyphens/>
        <w:overflowPunct w:val="0"/>
        <w:autoSpaceDE w:val="0"/>
        <w:ind w:left="567" w:right="550" w:firstLine="567"/>
        <w:jc w:val="both"/>
        <w:textAlignment w:val="baseline"/>
        <w:outlineLvl w:val="1"/>
        <w:rPr>
          <w:b/>
          <w:szCs w:val="24"/>
          <w:lang w:eastAsia="zh-CN"/>
        </w:rPr>
      </w:pPr>
      <w:bookmarkStart w:id="7" w:name="_Toc55395951"/>
    </w:p>
    <w:p w:rsidR="00647542" w:rsidRPr="00531F07" w:rsidRDefault="00647542" w:rsidP="00647542">
      <w:pPr>
        <w:widowControl w:val="0"/>
        <w:numPr>
          <w:ilvl w:val="1"/>
          <w:numId w:val="15"/>
        </w:numPr>
        <w:suppressAutoHyphens/>
        <w:overflowPunct w:val="0"/>
        <w:autoSpaceDE w:val="0"/>
        <w:ind w:left="567" w:right="550" w:firstLine="567"/>
        <w:jc w:val="both"/>
        <w:textAlignment w:val="baseline"/>
        <w:outlineLvl w:val="1"/>
        <w:rPr>
          <w:b/>
          <w:szCs w:val="24"/>
          <w:lang w:eastAsia="zh-CN"/>
        </w:rPr>
      </w:pPr>
      <w:r w:rsidRPr="003D00E2">
        <w:rPr>
          <w:b/>
          <w:bCs/>
          <w:iCs/>
          <w:szCs w:val="24"/>
          <w:lang w:eastAsia="zh-CN"/>
        </w:rPr>
        <w:t>Відкриті землі</w:t>
      </w:r>
      <w:r w:rsidRPr="003D00E2">
        <w:rPr>
          <w:b/>
          <w:szCs w:val="24"/>
          <w:lang w:eastAsia="zh-CN"/>
        </w:rPr>
        <w:t xml:space="preserve"> </w:t>
      </w:r>
      <w:r w:rsidRPr="00531F07">
        <w:rPr>
          <w:b/>
          <w:szCs w:val="24"/>
          <w:lang w:eastAsia="zh-CN"/>
        </w:rPr>
        <w:t>і ґрунти</w:t>
      </w:r>
      <w:bookmarkEnd w:id="7"/>
    </w:p>
    <w:p w:rsidR="00647542" w:rsidRPr="002D045C" w:rsidRDefault="00647542" w:rsidP="00647542">
      <w:pPr>
        <w:pStyle w:val="ad"/>
        <w:spacing w:after="0" w:line="240" w:lineRule="auto"/>
        <w:ind w:left="567" w:right="550" w:firstLine="567"/>
        <w:jc w:val="both"/>
        <w:rPr>
          <w:szCs w:val="24"/>
        </w:rPr>
      </w:pPr>
      <w:r w:rsidRPr="008D498B">
        <w:rPr>
          <w:szCs w:val="24"/>
        </w:rPr>
        <w:t>Згідно з ґрунтово-геогр</w:t>
      </w:r>
      <w:r w:rsidR="002D045C">
        <w:rPr>
          <w:szCs w:val="24"/>
        </w:rPr>
        <w:t>афічного районування м. Українка</w:t>
      </w:r>
      <w:r w:rsidRPr="008D498B">
        <w:rPr>
          <w:szCs w:val="24"/>
        </w:rPr>
        <w:t xml:space="preserve"> відноситься до лісостепової зони опідзолених, вилужених і типових ч</w:t>
      </w:r>
      <w:r>
        <w:rPr>
          <w:szCs w:val="24"/>
        </w:rPr>
        <w:t>орноземів.</w:t>
      </w:r>
    </w:p>
    <w:p w:rsidR="00647542" w:rsidRPr="008D498B" w:rsidRDefault="00647542" w:rsidP="00647542">
      <w:pPr>
        <w:pStyle w:val="ad"/>
        <w:spacing w:after="0" w:line="240" w:lineRule="auto"/>
        <w:ind w:left="567" w:right="550" w:firstLine="567"/>
        <w:jc w:val="both"/>
        <w:rPr>
          <w:szCs w:val="24"/>
        </w:rPr>
      </w:pPr>
      <w:r w:rsidRPr="008D498B">
        <w:rPr>
          <w:szCs w:val="24"/>
        </w:rPr>
        <w:t>Ґрунтовий покрив представлений переважно типовими малогумусними чорноземами (вміст гумусу 3–6 %), що формуються на лесах, які поширені в л</w:t>
      </w:r>
      <w:r>
        <w:rPr>
          <w:szCs w:val="24"/>
        </w:rPr>
        <w:t>ісостеповій агроґрунтовій зоні.</w:t>
      </w:r>
    </w:p>
    <w:p w:rsidR="00647542" w:rsidRPr="008D498B" w:rsidRDefault="00647542" w:rsidP="00647542">
      <w:pPr>
        <w:pStyle w:val="ad"/>
        <w:spacing w:after="0" w:line="240" w:lineRule="auto"/>
        <w:ind w:left="567" w:right="550" w:firstLine="567"/>
        <w:jc w:val="both"/>
        <w:rPr>
          <w:szCs w:val="24"/>
        </w:rPr>
      </w:pPr>
      <w:r w:rsidRPr="008D498B">
        <w:rPr>
          <w:szCs w:val="24"/>
        </w:rPr>
        <w:lastRenderedPageBreak/>
        <w:t xml:space="preserve">Сектором екології та природних ресурсів Обухівської РДА щодо питань забруднення навколишнього природного середовища пестицидами і агрохімікатами відзначено проблему застосування пестицидів та агрохімікатів у сільському господарстві і наслідків їх впливу на природу та здоров’я людини. Окрім безпосереднього цільового призначення, пестициди чинять багатосторонній негативний вплив на біосферу. Головна небезпека пестицидів полягає у входженні їх у біологічний кругообіг, у процесі якого вони надходять в організм людини і тварин. Найвираженішу токсичну дію на людину і теплокровних тварин мають пестициди хлорорганічної і фосфорорганічної груп. Висока стійкість хлорорганічних і триазинових пестицидів до розпаду є важливою передумовою їхньої міграції за профілем ґрунту, а також у суміжні середовища (рослини, повітря, воду), що становить небезпеку для природних біогеоценозів і, відповідно, існування людини. Пестициди, що потрапили на поверхню ґрунту, можуть вимиватися в більш глибокі горизонти й ґрунтові води, надходити у водойми з поверхневим стоком, удруге з’являтися на поверхні ґрунту при капілярному піднятті ґрунтових вод або при оранці з оберненням пласту, переходити в атмосферне повітря в результаті випаровування або з пилом при вітровій ерозії ґрунту, через рослини мігрувати в організм тварин і людини. З’ясовано, що гербіциди пригнічують дихання ґрунту і процес нітрифікації. Пестициди мають кумулятивні властивості і можуть зберігатись у ґрунті протягом 8–12 років після застосування. В ґрунті пестициди адсорбуються частинками ґрунту та гумусу, накопичуються в ґрунтових організмах, порушуються хімічним чи біологічним шляхом і просочуються з інфільтраційною водою до рівня ґрунтових вод. При цьому ступінь шкідливого впливу залежить також від технології застосування хімічних засобів, способів і кратності обробки ґрунту або рослин. </w:t>
      </w:r>
    </w:p>
    <w:p w:rsidR="00647542" w:rsidRPr="008D498B" w:rsidRDefault="00647542" w:rsidP="00647542">
      <w:pPr>
        <w:pStyle w:val="ad"/>
        <w:spacing w:after="0" w:line="240" w:lineRule="auto"/>
        <w:ind w:left="567" w:right="550" w:firstLine="567"/>
        <w:jc w:val="both"/>
        <w:rPr>
          <w:szCs w:val="24"/>
        </w:rPr>
      </w:pPr>
      <w:r w:rsidRPr="008D498B">
        <w:rPr>
          <w:szCs w:val="24"/>
        </w:rPr>
        <w:t>Надмірне застосування пестицидів негативно впливає на якість ґрунту. Стійкі пестициди, відіграючи важливу роль у захисті рослин і тварин від хвороб та шкідників, разом з тим дають різкий негативний ефект у відношенні до кількості й активності ґрунтової фауни й мікроорганізмів. Залишки пестицидів чи продукти їх перетворення потрапляють у вигляді домішок у природні води, включаються в трофічні ланцюги, попадають у продукти харчування і часто виявляються дуже шкідливими для людини. Там, де інтенсивно застосовуються сільськогосподарські отрутохімікати, у місцевого населення пошкоджуються структури спадковості, розладнується діяльність центральної нервової системи і життєво важливих органів.</w:t>
      </w:r>
    </w:p>
    <w:p w:rsidR="00647542" w:rsidRDefault="00647542" w:rsidP="00647542">
      <w:pPr>
        <w:pStyle w:val="ad"/>
        <w:spacing w:after="0" w:line="240" w:lineRule="auto"/>
        <w:ind w:left="567" w:right="550" w:firstLine="567"/>
        <w:jc w:val="both"/>
        <w:rPr>
          <w:szCs w:val="24"/>
        </w:rPr>
      </w:pPr>
      <w:r w:rsidRPr="008D498B">
        <w:rPr>
          <w:szCs w:val="24"/>
        </w:rPr>
        <w:t>Внесок у забруднення ґрунтового покриву також припадає на зони (векторні) впливу діяльності автотранспорту. Зони забруднення придорожніх територій – 25–50 метрів. Основними забруднювачами ґрунті</w:t>
      </w:r>
      <w:r w:rsidR="002D045C">
        <w:rPr>
          <w:szCs w:val="24"/>
        </w:rPr>
        <w:t>в є свинець, ртуть, мідь, цинк.</w:t>
      </w:r>
    </w:p>
    <w:p w:rsidR="002D045C" w:rsidRDefault="002D045C" w:rsidP="00647542">
      <w:pPr>
        <w:pStyle w:val="ad"/>
        <w:spacing w:after="0" w:line="240" w:lineRule="auto"/>
        <w:ind w:left="567" w:right="550" w:firstLine="567"/>
        <w:jc w:val="both"/>
      </w:pPr>
      <w:r>
        <w:t>Територія, на яку розробляється план зонування, потрапляла в санітарно-захисну зону від кладовища та гаражного кооперативу.</w:t>
      </w:r>
    </w:p>
    <w:p w:rsidR="007F5B41" w:rsidRDefault="007F5B41" w:rsidP="00647542">
      <w:pPr>
        <w:pStyle w:val="ad"/>
        <w:spacing w:after="0" w:line="240" w:lineRule="auto"/>
        <w:ind w:left="567" w:right="550" w:firstLine="567"/>
        <w:jc w:val="both"/>
      </w:pPr>
      <w:r>
        <w:t>Діє полігон №5 як об’єкт критичної інфраструктури, який забезпечує санітарну очистку міста Українка. Також, в м. Обухові діє ПП «Обухівміськвторресурси».</w:t>
      </w:r>
    </w:p>
    <w:p w:rsidR="008C7022" w:rsidRDefault="008C7022" w:rsidP="008C7022">
      <w:pPr>
        <w:pStyle w:val="11"/>
        <w:tabs>
          <w:tab w:val="left" w:pos="1740"/>
        </w:tabs>
        <w:spacing w:line="321" w:lineRule="exact"/>
        <w:ind w:left="1030"/>
        <w:jc w:val="left"/>
        <w:rPr>
          <w:rFonts w:eastAsia="Calibri"/>
          <w:b w:val="0"/>
          <w:smallCaps w:val="0"/>
          <w:noProof w:val="0"/>
          <w:sz w:val="24"/>
        </w:rPr>
      </w:pPr>
    </w:p>
    <w:p w:rsidR="008C7022" w:rsidRDefault="008C7022" w:rsidP="008C7022">
      <w:pPr>
        <w:pStyle w:val="ad"/>
        <w:spacing w:after="0" w:line="240" w:lineRule="auto"/>
        <w:ind w:left="567" w:right="550" w:firstLine="567"/>
        <w:jc w:val="both"/>
        <w:rPr>
          <w:szCs w:val="24"/>
        </w:rPr>
      </w:pPr>
      <w:r w:rsidRPr="008C7022">
        <w:rPr>
          <w:b/>
          <w:szCs w:val="24"/>
        </w:rPr>
        <w:t>Стан здоров’я населення.</w:t>
      </w:r>
      <w:r>
        <w:rPr>
          <w:szCs w:val="24"/>
        </w:rPr>
        <w:t xml:space="preserve"> </w:t>
      </w:r>
      <w:r w:rsidRPr="008C7022">
        <w:rPr>
          <w:szCs w:val="24"/>
        </w:rPr>
        <w:t>Стан</w:t>
      </w:r>
      <w:r w:rsidRPr="008C7022">
        <w:rPr>
          <w:spacing w:val="31"/>
          <w:szCs w:val="24"/>
        </w:rPr>
        <w:t xml:space="preserve"> </w:t>
      </w:r>
      <w:r w:rsidRPr="008C7022">
        <w:rPr>
          <w:szCs w:val="24"/>
        </w:rPr>
        <w:t>здоров’я</w:t>
      </w:r>
      <w:r w:rsidRPr="008C7022">
        <w:rPr>
          <w:spacing w:val="32"/>
          <w:szCs w:val="24"/>
        </w:rPr>
        <w:t xml:space="preserve"> </w:t>
      </w:r>
      <w:r w:rsidRPr="008C7022">
        <w:rPr>
          <w:szCs w:val="24"/>
        </w:rPr>
        <w:t>населення</w:t>
      </w:r>
      <w:r w:rsidRPr="008C7022">
        <w:rPr>
          <w:spacing w:val="34"/>
          <w:szCs w:val="24"/>
        </w:rPr>
        <w:t xml:space="preserve"> </w:t>
      </w:r>
      <w:r>
        <w:rPr>
          <w:szCs w:val="24"/>
        </w:rPr>
        <w:t>м.</w:t>
      </w:r>
      <w:r w:rsidRPr="008C7022">
        <w:rPr>
          <w:spacing w:val="32"/>
          <w:szCs w:val="24"/>
        </w:rPr>
        <w:t xml:space="preserve"> </w:t>
      </w:r>
      <w:r>
        <w:rPr>
          <w:szCs w:val="24"/>
        </w:rPr>
        <w:t>Українка</w:t>
      </w:r>
      <w:r w:rsidRPr="008C7022">
        <w:rPr>
          <w:spacing w:val="31"/>
          <w:szCs w:val="24"/>
        </w:rPr>
        <w:t xml:space="preserve"> </w:t>
      </w:r>
      <w:r w:rsidRPr="008C7022">
        <w:rPr>
          <w:szCs w:val="24"/>
        </w:rPr>
        <w:t>залежить</w:t>
      </w:r>
      <w:r w:rsidRPr="008C7022">
        <w:rPr>
          <w:spacing w:val="30"/>
          <w:szCs w:val="24"/>
        </w:rPr>
        <w:t xml:space="preserve"> </w:t>
      </w:r>
      <w:r w:rsidRPr="008C7022">
        <w:rPr>
          <w:szCs w:val="24"/>
        </w:rPr>
        <w:t>від</w:t>
      </w:r>
      <w:r w:rsidRPr="008C7022">
        <w:rPr>
          <w:spacing w:val="30"/>
          <w:szCs w:val="24"/>
        </w:rPr>
        <w:t xml:space="preserve"> </w:t>
      </w:r>
      <w:r w:rsidRPr="008C7022">
        <w:rPr>
          <w:szCs w:val="24"/>
        </w:rPr>
        <w:t>багатьох</w:t>
      </w:r>
      <w:r w:rsidRPr="008C7022">
        <w:rPr>
          <w:spacing w:val="30"/>
          <w:szCs w:val="24"/>
        </w:rPr>
        <w:t xml:space="preserve"> </w:t>
      </w:r>
      <w:r w:rsidRPr="008C7022">
        <w:rPr>
          <w:szCs w:val="24"/>
        </w:rPr>
        <w:t>факторів</w:t>
      </w:r>
      <w:r w:rsidR="00437943">
        <w:rPr>
          <w:szCs w:val="24"/>
        </w:rPr>
        <w:t xml:space="preserve">. У 2020 р. в районі було зареєстровано 129 тис. випадків захворювань, з них 37 тис. з вперше встановленим діагнозом. </w:t>
      </w:r>
    </w:p>
    <w:p w:rsidR="008C7022" w:rsidRPr="008C7022" w:rsidRDefault="008C7022" w:rsidP="008C7022">
      <w:pPr>
        <w:spacing w:before="74"/>
        <w:ind w:left="8639"/>
        <w:rPr>
          <w:sz w:val="22"/>
        </w:rPr>
      </w:pPr>
      <w:r w:rsidRPr="008C7022">
        <w:rPr>
          <w:sz w:val="22"/>
        </w:rPr>
        <w:t>Таблиця</w:t>
      </w:r>
      <w:r w:rsidRPr="008C7022">
        <w:rPr>
          <w:spacing w:val="-3"/>
          <w:sz w:val="22"/>
        </w:rPr>
        <w:t xml:space="preserve"> </w:t>
      </w:r>
      <w:r>
        <w:rPr>
          <w:sz w:val="22"/>
        </w:rPr>
        <w:t>2.</w:t>
      </w:r>
      <w:r w:rsidRPr="008C7022">
        <w:rPr>
          <w:sz w:val="22"/>
        </w:rPr>
        <w:t>1</w:t>
      </w:r>
    </w:p>
    <w:p w:rsidR="008C7022" w:rsidRPr="008C7022" w:rsidRDefault="008C7022" w:rsidP="008C7022">
      <w:pPr>
        <w:pStyle w:val="11"/>
        <w:spacing w:before="5"/>
        <w:ind w:left="535"/>
        <w:rPr>
          <w:sz w:val="22"/>
        </w:rPr>
      </w:pPr>
      <w:r w:rsidRPr="008C7022">
        <w:rPr>
          <w:sz w:val="22"/>
        </w:rPr>
        <w:t>Стан</w:t>
      </w:r>
      <w:r w:rsidRPr="008C7022">
        <w:rPr>
          <w:spacing w:val="-6"/>
          <w:sz w:val="22"/>
        </w:rPr>
        <w:t xml:space="preserve"> </w:t>
      </w:r>
      <w:r w:rsidRPr="008C7022">
        <w:rPr>
          <w:sz w:val="22"/>
        </w:rPr>
        <w:t>здоров’я</w:t>
      </w:r>
      <w:r w:rsidRPr="008C7022">
        <w:rPr>
          <w:spacing w:val="-5"/>
          <w:sz w:val="22"/>
        </w:rPr>
        <w:t xml:space="preserve"> </w:t>
      </w:r>
      <w:r w:rsidRPr="008C7022">
        <w:rPr>
          <w:sz w:val="22"/>
        </w:rPr>
        <w:t>населення</w:t>
      </w:r>
      <w:r w:rsidRPr="008C7022">
        <w:rPr>
          <w:spacing w:val="-3"/>
          <w:sz w:val="22"/>
        </w:rPr>
        <w:t xml:space="preserve"> </w:t>
      </w:r>
      <w:r w:rsidRPr="008C7022">
        <w:rPr>
          <w:sz w:val="22"/>
        </w:rPr>
        <w:t>Обухівського</w:t>
      </w:r>
      <w:r w:rsidRPr="008C7022">
        <w:rPr>
          <w:spacing w:val="-4"/>
          <w:sz w:val="22"/>
        </w:rPr>
        <w:t xml:space="preserve"> </w:t>
      </w:r>
      <w:r w:rsidRPr="008C7022">
        <w:rPr>
          <w:sz w:val="22"/>
        </w:rPr>
        <w:t>району</w:t>
      </w:r>
      <w:r w:rsidRPr="008C7022">
        <w:rPr>
          <w:spacing w:val="-5"/>
          <w:sz w:val="22"/>
        </w:rPr>
        <w:t xml:space="preserve"> </w:t>
      </w:r>
      <w:r w:rsidRPr="008C7022">
        <w:rPr>
          <w:sz w:val="22"/>
        </w:rPr>
        <w:t>Київської</w:t>
      </w:r>
      <w:r w:rsidRPr="008C7022">
        <w:rPr>
          <w:spacing w:val="1"/>
          <w:sz w:val="22"/>
        </w:rPr>
        <w:t xml:space="preserve"> </w:t>
      </w:r>
      <w:r w:rsidRPr="008C7022">
        <w:rPr>
          <w:sz w:val="22"/>
        </w:rPr>
        <w:t>області</w:t>
      </w:r>
    </w:p>
    <w:p w:rsidR="008C7022" w:rsidRDefault="008C7022" w:rsidP="008C7022">
      <w:pPr>
        <w:pStyle w:val="af1"/>
        <w:spacing w:before="7" w:after="1"/>
        <w:jc w:val="left"/>
        <w:rPr>
          <w:b/>
          <w:sz w:val="21"/>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65"/>
        <w:gridCol w:w="1624"/>
        <w:gridCol w:w="1417"/>
        <w:gridCol w:w="1843"/>
        <w:gridCol w:w="2126"/>
      </w:tblGrid>
      <w:tr w:rsidR="00437943" w:rsidRPr="00F24019" w:rsidTr="00F24019">
        <w:trPr>
          <w:trHeight w:val="551"/>
          <w:jc w:val="center"/>
        </w:trPr>
        <w:tc>
          <w:tcPr>
            <w:tcW w:w="1065" w:type="dxa"/>
            <w:vMerge w:val="restart"/>
          </w:tcPr>
          <w:p w:rsidR="00437943" w:rsidRPr="00F24019" w:rsidRDefault="00437943" w:rsidP="00F24019">
            <w:pPr>
              <w:pStyle w:val="TableParagraph"/>
              <w:rPr>
                <w:sz w:val="20"/>
                <w:szCs w:val="20"/>
              </w:rPr>
            </w:pPr>
          </w:p>
          <w:p w:rsidR="00437943" w:rsidRPr="00F24019" w:rsidRDefault="00437943" w:rsidP="00F24019">
            <w:pPr>
              <w:pStyle w:val="TableParagraph"/>
              <w:rPr>
                <w:sz w:val="20"/>
                <w:szCs w:val="20"/>
              </w:rPr>
            </w:pPr>
          </w:p>
          <w:p w:rsidR="00437943" w:rsidRPr="00F24019" w:rsidRDefault="00F24019" w:rsidP="00F24019">
            <w:pPr>
              <w:pStyle w:val="TableParagraph"/>
              <w:jc w:val="center"/>
              <w:rPr>
                <w:sz w:val="20"/>
                <w:szCs w:val="20"/>
              </w:rPr>
            </w:pPr>
            <w:r>
              <w:rPr>
                <w:sz w:val="20"/>
                <w:szCs w:val="20"/>
              </w:rPr>
              <w:t>рік</w:t>
            </w:r>
          </w:p>
        </w:tc>
        <w:tc>
          <w:tcPr>
            <w:tcW w:w="7010" w:type="dxa"/>
            <w:gridSpan w:val="4"/>
          </w:tcPr>
          <w:p w:rsidR="00437943" w:rsidRPr="00F24019" w:rsidRDefault="00437943" w:rsidP="00F24019">
            <w:pPr>
              <w:pStyle w:val="TableParagraph"/>
              <w:rPr>
                <w:sz w:val="20"/>
                <w:szCs w:val="20"/>
              </w:rPr>
            </w:pPr>
          </w:p>
          <w:p w:rsidR="00437943" w:rsidRPr="00F24019" w:rsidRDefault="00437943" w:rsidP="00F24019">
            <w:pPr>
              <w:pStyle w:val="TableParagraph"/>
              <w:jc w:val="center"/>
              <w:rPr>
                <w:sz w:val="20"/>
                <w:szCs w:val="20"/>
              </w:rPr>
            </w:pPr>
            <w:r w:rsidRPr="00F24019">
              <w:rPr>
                <w:sz w:val="20"/>
                <w:szCs w:val="20"/>
              </w:rPr>
              <w:t>Кількість зареєстрованих випадків захворювань</w:t>
            </w:r>
          </w:p>
        </w:tc>
      </w:tr>
      <w:tr w:rsidR="00437943" w:rsidRPr="00F24019" w:rsidTr="00F24019">
        <w:trPr>
          <w:trHeight w:val="46"/>
          <w:jc w:val="center"/>
        </w:trPr>
        <w:tc>
          <w:tcPr>
            <w:tcW w:w="1065" w:type="dxa"/>
            <w:vMerge/>
            <w:tcBorders>
              <w:top w:val="nil"/>
            </w:tcBorders>
          </w:tcPr>
          <w:p w:rsidR="00437943" w:rsidRPr="00F24019" w:rsidRDefault="00437943" w:rsidP="00F24019">
            <w:pPr>
              <w:rPr>
                <w:sz w:val="20"/>
              </w:rPr>
            </w:pPr>
          </w:p>
        </w:tc>
        <w:tc>
          <w:tcPr>
            <w:tcW w:w="1624" w:type="dxa"/>
          </w:tcPr>
          <w:p w:rsidR="00437943" w:rsidRPr="00F24019" w:rsidRDefault="00437943" w:rsidP="00F24019">
            <w:pPr>
              <w:pStyle w:val="TableParagraph"/>
              <w:rPr>
                <w:sz w:val="20"/>
                <w:szCs w:val="20"/>
              </w:rPr>
            </w:pPr>
          </w:p>
          <w:p w:rsidR="00437943" w:rsidRPr="00F24019" w:rsidRDefault="00437943" w:rsidP="00F24019">
            <w:pPr>
              <w:pStyle w:val="TableParagraph"/>
              <w:rPr>
                <w:sz w:val="20"/>
                <w:szCs w:val="20"/>
              </w:rPr>
            </w:pPr>
            <w:r w:rsidRPr="00F24019">
              <w:rPr>
                <w:sz w:val="20"/>
                <w:szCs w:val="20"/>
              </w:rPr>
              <w:t>Хвороби системи кровообігу</w:t>
            </w:r>
          </w:p>
        </w:tc>
        <w:tc>
          <w:tcPr>
            <w:tcW w:w="1417" w:type="dxa"/>
          </w:tcPr>
          <w:p w:rsidR="00437943" w:rsidRPr="00F24019" w:rsidRDefault="00437943" w:rsidP="00F24019">
            <w:pPr>
              <w:pStyle w:val="TableParagraph"/>
              <w:rPr>
                <w:sz w:val="20"/>
                <w:szCs w:val="20"/>
              </w:rPr>
            </w:pPr>
          </w:p>
          <w:p w:rsidR="00437943" w:rsidRPr="00F24019" w:rsidRDefault="00437943" w:rsidP="00F24019">
            <w:pPr>
              <w:pStyle w:val="TableParagraph"/>
              <w:rPr>
                <w:sz w:val="20"/>
                <w:szCs w:val="20"/>
              </w:rPr>
            </w:pPr>
            <w:r w:rsidRPr="00F24019">
              <w:rPr>
                <w:sz w:val="20"/>
                <w:szCs w:val="20"/>
              </w:rPr>
              <w:t>Хвороби органів дихання</w:t>
            </w:r>
          </w:p>
        </w:tc>
        <w:tc>
          <w:tcPr>
            <w:tcW w:w="1843" w:type="dxa"/>
          </w:tcPr>
          <w:p w:rsidR="00437943" w:rsidRPr="00F24019" w:rsidRDefault="00437943" w:rsidP="00F24019">
            <w:pPr>
              <w:pStyle w:val="TableParagraph"/>
              <w:rPr>
                <w:sz w:val="20"/>
                <w:szCs w:val="20"/>
              </w:rPr>
            </w:pPr>
            <w:r w:rsidRPr="00F24019">
              <w:rPr>
                <w:sz w:val="20"/>
                <w:szCs w:val="20"/>
              </w:rPr>
              <w:t>Хвороби органів травлення</w:t>
            </w:r>
          </w:p>
        </w:tc>
        <w:tc>
          <w:tcPr>
            <w:tcW w:w="2126" w:type="dxa"/>
          </w:tcPr>
          <w:p w:rsidR="00437943" w:rsidRPr="00F24019" w:rsidRDefault="00437943" w:rsidP="00F24019">
            <w:pPr>
              <w:pStyle w:val="TableParagraph"/>
              <w:rPr>
                <w:sz w:val="20"/>
                <w:szCs w:val="20"/>
              </w:rPr>
            </w:pPr>
            <w:r w:rsidRPr="00F24019">
              <w:rPr>
                <w:sz w:val="20"/>
                <w:szCs w:val="20"/>
              </w:rPr>
              <w:t>Травми, отруєння та інші наслідки</w:t>
            </w:r>
          </w:p>
          <w:p w:rsidR="00437943" w:rsidRPr="00F24019" w:rsidRDefault="00437943" w:rsidP="00F24019">
            <w:pPr>
              <w:pStyle w:val="TableParagraph"/>
              <w:rPr>
                <w:sz w:val="20"/>
                <w:szCs w:val="20"/>
              </w:rPr>
            </w:pPr>
            <w:r w:rsidRPr="00F24019">
              <w:rPr>
                <w:sz w:val="20"/>
                <w:szCs w:val="20"/>
              </w:rPr>
              <w:t>дії зовнішніх факторів</w:t>
            </w:r>
          </w:p>
        </w:tc>
      </w:tr>
      <w:tr w:rsidR="00437943" w:rsidRPr="00F24019" w:rsidTr="00F24019">
        <w:trPr>
          <w:trHeight w:val="296"/>
          <w:jc w:val="center"/>
        </w:trPr>
        <w:tc>
          <w:tcPr>
            <w:tcW w:w="1065" w:type="dxa"/>
          </w:tcPr>
          <w:p w:rsidR="00437943" w:rsidRPr="00F24019" w:rsidRDefault="00437943" w:rsidP="00F24019">
            <w:pPr>
              <w:pStyle w:val="TableParagraph"/>
              <w:jc w:val="center"/>
              <w:rPr>
                <w:sz w:val="20"/>
                <w:szCs w:val="20"/>
              </w:rPr>
            </w:pPr>
            <w:r w:rsidRPr="00F24019">
              <w:rPr>
                <w:sz w:val="20"/>
                <w:szCs w:val="20"/>
              </w:rPr>
              <w:t>2019</w:t>
            </w:r>
          </w:p>
        </w:tc>
        <w:tc>
          <w:tcPr>
            <w:tcW w:w="1624" w:type="dxa"/>
          </w:tcPr>
          <w:p w:rsidR="00437943" w:rsidRPr="00F24019" w:rsidRDefault="00437943" w:rsidP="00F24019">
            <w:pPr>
              <w:pStyle w:val="TableParagraph"/>
              <w:jc w:val="center"/>
              <w:rPr>
                <w:sz w:val="20"/>
                <w:szCs w:val="20"/>
              </w:rPr>
            </w:pPr>
            <w:r w:rsidRPr="00F24019">
              <w:rPr>
                <w:sz w:val="20"/>
                <w:szCs w:val="20"/>
              </w:rPr>
              <w:t>35289</w:t>
            </w:r>
          </w:p>
        </w:tc>
        <w:tc>
          <w:tcPr>
            <w:tcW w:w="1417" w:type="dxa"/>
          </w:tcPr>
          <w:p w:rsidR="00437943" w:rsidRPr="00F24019" w:rsidRDefault="00437943" w:rsidP="00F24019">
            <w:pPr>
              <w:jc w:val="center"/>
              <w:rPr>
                <w:sz w:val="20"/>
                <w:lang w:eastAsia="en-US"/>
              </w:rPr>
            </w:pPr>
            <w:r w:rsidRPr="00F24019">
              <w:rPr>
                <w:sz w:val="20"/>
              </w:rPr>
              <w:t>24408</w:t>
            </w:r>
          </w:p>
        </w:tc>
        <w:tc>
          <w:tcPr>
            <w:tcW w:w="1843" w:type="dxa"/>
          </w:tcPr>
          <w:p w:rsidR="00437943" w:rsidRPr="00F24019" w:rsidRDefault="00437943" w:rsidP="00F24019">
            <w:pPr>
              <w:pStyle w:val="TableParagraph"/>
              <w:jc w:val="center"/>
              <w:rPr>
                <w:sz w:val="20"/>
                <w:szCs w:val="20"/>
              </w:rPr>
            </w:pPr>
            <w:r w:rsidRPr="00F24019">
              <w:rPr>
                <w:sz w:val="20"/>
                <w:szCs w:val="20"/>
              </w:rPr>
              <w:t>16150</w:t>
            </w:r>
          </w:p>
        </w:tc>
        <w:tc>
          <w:tcPr>
            <w:tcW w:w="2126" w:type="dxa"/>
          </w:tcPr>
          <w:p w:rsidR="00437943" w:rsidRPr="00F24019" w:rsidRDefault="00437943" w:rsidP="00F24019">
            <w:pPr>
              <w:pStyle w:val="TableParagraph"/>
              <w:jc w:val="center"/>
              <w:rPr>
                <w:sz w:val="20"/>
                <w:szCs w:val="20"/>
              </w:rPr>
            </w:pPr>
            <w:r w:rsidRPr="00F24019">
              <w:rPr>
                <w:sz w:val="20"/>
                <w:szCs w:val="20"/>
              </w:rPr>
              <w:t>2972</w:t>
            </w:r>
          </w:p>
        </w:tc>
      </w:tr>
      <w:tr w:rsidR="00437943" w:rsidRPr="00F24019" w:rsidTr="00F24019">
        <w:trPr>
          <w:trHeight w:val="156"/>
          <w:jc w:val="center"/>
        </w:trPr>
        <w:tc>
          <w:tcPr>
            <w:tcW w:w="1065" w:type="dxa"/>
          </w:tcPr>
          <w:p w:rsidR="00437943" w:rsidRPr="00F24019" w:rsidRDefault="00437943" w:rsidP="00F24019">
            <w:pPr>
              <w:pStyle w:val="TableParagraph"/>
              <w:jc w:val="center"/>
              <w:rPr>
                <w:sz w:val="20"/>
                <w:szCs w:val="20"/>
              </w:rPr>
            </w:pPr>
            <w:r w:rsidRPr="00F24019">
              <w:rPr>
                <w:sz w:val="20"/>
                <w:szCs w:val="20"/>
              </w:rPr>
              <w:t>2020</w:t>
            </w:r>
          </w:p>
        </w:tc>
        <w:tc>
          <w:tcPr>
            <w:tcW w:w="1624" w:type="dxa"/>
          </w:tcPr>
          <w:p w:rsidR="00437943" w:rsidRPr="00F24019" w:rsidRDefault="00437943" w:rsidP="00F24019">
            <w:pPr>
              <w:pStyle w:val="TableParagraph"/>
              <w:jc w:val="center"/>
              <w:rPr>
                <w:sz w:val="20"/>
                <w:szCs w:val="20"/>
              </w:rPr>
            </w:pPr>
            <w:r w:rsidRPr="00F24019">
              <w:rPr>
                <w:sz w:val="20"/>
                <w:szCs w:val="20"/>
              </w:rPr>
              <w:t>36136</w:t>
            </w:r>
          </w:p>
        </w:tc>
        <w:tc>
          <w:tcPr>
            <w:tcW w:w="1417" w:type="dxa"/>
          </w:tcPr>
          <w:p w:rsidR="00437943" w:rsidRPr="00F24019" w:rsidRDefault="00437943" w:rsidP="00F24019">
            <w:pPr>
              <w:jc w:val="center"/>
              <w:rPr>
                <w:sz w:val="20"/>
                <w:lang w:eastAsia="en-US"/>
              </w:rPr>
            </w:pPr>
            <w:r w:rsidRPr="00F24019">
              <w:rPr>
                <w:sz w:val="20"/>
              </w:rPr>
              <w:t>26796</w:t>
            </w:r>
          </w:p>
        </w:tc>
        <w:tc>
          <w:tcPr>
            <w:tcW w:w="1843" w:type="dxa"/>
          </w:tcPr>
          <w:p w:rsidR="00437943" w:rsidRPr="00F24019" w:rsidRDefault="00437943" w:rsidP="00F24019">
            <w:pPr>
              <w:pStyle w:val="TableParagraph"/>
              <w:jc w:val="center"/>
              <w:rPr>
                <w:sz w:val="20"/>
                <w:szCs w:val="20"/>
              </w:rPr>
            </w:pPr>
            <w:r w:rsidRPr="00F24019">
              <w:rPr>
                <w:sz w:val="20"/>
                <w:szCs w:val="20"/>
              </w:rPr>
              <w:t>15839</w:t>
            </w:r>
          </w:p>
        </w:tc>
        <w:tc>
          <w:tcPr>
            <w:tcW w:w="2126" w:type="dxa"/>
          </w:tcPr>
          <w:p w:rsidR="00437943" w:rsidRPr="00F24019" w:rsidRDefault="00437943" w:rsidP="00F24019">
            <w:pPr>
              <w:pStyle w:val="TableParagraph"/>
              <w:jc w:val="center"/>
              <w:rPr>
                <w:sz w:val="20"/>
                <w:szCs w:val="20"/>
              </w:rPr>
            </w:pPr>
            <w:r w:rsidRPr="00F24019">
              <w:rPr>
                <w:sz w:val="20"/>
                <w:szCs w:val="20"/>
              </w:rPr>
              <w:t>2857</w:t>
            </w:r>
          </w:p>
        </w:tc>
      </w:tr>
    </w:tbl>
    <w:p w:rsidR="008C7022" w:rsidRDefault="008C7022" w:rsidP="008C7022">
      <w:pPr>
        <w:pStyle w:val="af1"/>
        <w:spacing w:before="11"/>
        <w:jc w:val="left"/>
        <w:rPr>
          <w:b/>
          <w:sz w:val="27"/>
        </w:rPr>
      </w:pPr>
    </w:p>
    <w:p w:rsidR="008C7022" w:rsidRPr="008C7022" w:rsidRDefault="00F24019" w:rsidP="008C7022">
      <w:pPr>
        <w:pStyle w:val="ad"/>
        <w:spacing w:after="0" w:line="240" w:lineRule="auto"/>
        <w:ind w:left="567" w:right="550" w:firstLine="567"/>
        <w:jc w:val="both"/>
        <w:rPr>
          <w:szCs w:val="24"/>
        </w:rPr>
      </w:pPr>
      <w:r>
        <w:lastRenderedPageBreak/>
        <w:t>За мірою впливу на стан здоров’я населення першість належить хворобам системи кровообігу</w:t>
      </w:r>
      <w:r w:rsidR="008C7022">
        <w:t>.</w:t>
      </w:r>
    </w:p>
    <w:bookmarkEnd w:id="2"/>
    <w:p w:rsidR="0054525B" w:rsidRPr="00D276D4" w:rsidRDefault="0054525B" w:rsidP="00625230">
      <w:pPr>
        <w:suppressAutoHyphens/>
        <w:overflowPunct w:val="0"/>
        <w:autoSpaceDE w:val="0"/>
        <w:autoSpaceDN w:val="0"/>
        <w:adjustRightInd w:val="0"/>
        <w:ind w:left="567" w:right="567" w:firstLine="567"/>
        <w:jc w:val="both"/>
        <w:textAlignment w:val="baseline"/>
      </w:pPr>
    </w:p>
    <w:p w:rsidR="00625230" w:rsidRPr="0099699F" w:rsidRDefault="00625230" w:rsidP="00625230">
      <w:pPr>
        <w:pStyle w:val="-3"/>
        <w:spacing w:before="0" w:after="60"/>
        <w:ind w:left="567" w:right="550" w:firstLine="595"/>
        <w:rPr>
          <w:rFonts w:ascii="Times New Roman" w:hAnsi="Times New Roman" w:cs="Times New Roman"/>
          <w:color w:val="auto"/>
        </w:rPr>
      </w:pPr>
      <w:r w:rsidRPr="0099699F">
        <w:rPr>
          <w:rFonts w:ascii="Times New Roman" w:hAnsi="Times New Roman" w:cs="Times New Roman"/>
          <w:b/>
          <w:color w:val="auto"/>
          <w:szCs w:val="20"/>
          <w:u w:val="single"/>
        </w:rPr>
        <w:t xml:space="preserve">За умов збереження </w:t>
      </w:r>
      <w:r w:rsidRPr="0099699F">
        <w:rPr>
          <w:rFonts w:ascii="Times New Roman" w:hAnsi="Times New Roman" w:cs="Times New Roman"/>
          <w:b/>
          <w:color w:val="auto"/>
          <w:u w:val="single"/>
        </w:rPr>
        <w:t xml:space="preserve">сучасного стану використання території </w:t>
      </w:r>
      <w:r w:rsidRPr="0099699F">
        <w:rPr>
          <w:rFonts w:ascii="Times New Roman" w:hAnsi="Times New Roman" w:cs="Times New Roman"/>
          <w:color w:val="auto"/>
        </w:rPr>
        <w:t xml:space="preserve">екологічний стан ділянки не зазнаватиме особливих змін. Опосередкований вплив джерел забруднення (дорога, інші підприємства) не є суттєвим і не становить загрози для зміни екологічного стану. </w:t>
      </w:r>
      <w:r w:rsidR="0099699F" w:rsidRPr="0099699F">
        <w:rPr>
          <w:rFonts w:ascii="Times New Roman" w:hAnsi="Times New Roman" w:cs="Times New Roman"/>
        </w:rPr>
        <w:t>Іншими видами негативного впливу автотранспорту будуть шумове забруднення. Також негативний вплив від автотранспорту буде проявлятися через викиди хімічних речовин, зокрема вуглекислого газу, оксидів нітрогену та бенз(а)пиренів, важких металів. Ймовірне вторинне забруднення ґрунтів, рослин (зокрема сільськогосподарських культур). Враховуючи особливості живлення підземних вод головним чином через інфільтрацію атмосферних опадів – забруднення підземних вод.</w:t>
      </w:r>
    </w:p>
    <w:p w:rsidR="00625230" w:rsidRPr="0099699F" w:rsidRDefault="00F24019" w:rsidP="00F24019">
      <w:pPr>
        <w:pStyle w:val="ad"/>
        <w:spacing w:after="0" w:line="240" w:lineRule="auto"/>
        <w:ind w:left="567" w:right="566" w:firstLine="567"/>
        <w:jc w:val="both"/>
        <w:rPr>
          <w:szCs w:val="24"/>
        </w:rPr>
      </w:pPr>
      <w:r w:rsidRPr="0099699F">
        <w:rPr>
          <w:szCs w:val="24"/>
        </w:rPr>
        <w:t>Б</w:t>
      </w:r>
      <w:r w:rsidR="00625230" w:rsidRPr="0099699F">
        <w:rPr>
          <w:szCs w:val="24"/>
        </w:rPr>
        <w:t xml:space="preserve">ез наявності містобудівної документації, проведення будь-якої містобудівної діяльності забороняється. </w:t>
      </w:r>
      <w:r w:rsidRPr="0099699F">
        <w:rPr>
          <w:szCs w:val="24"/>
        </w:rPr>
        <w:t>При відсутності плану зонування відповідно рішень генерального плану місто, при існуючій складній планувальній структурі, не матиме і надалі чіткого функціонального зонування. До того ж при існуючому на сьогодні зростаючому попиті потенційних мешканців на комфортне житло, інженерне забезпечення, транспортне обслуговування, відпочинок тощо дотримання показників діючого генерального плану не вирішує комплексу питань соціально-економічного спрямування, що безумовно може негативно впливати на розвиток господарського комплексу і, відповідно, стан здоров’я населення міста.</w:t>
      </w:r>
    </w:p>
    <w:p w:rsidR="0099699F" w:rsidRPr="0099699F" w:rsidRDefault="0099699F" w:rsidP="00F24019">
      <w:pPr>
        <w:pStyle w:val="ad"/>
        <w:spacing w:after="0" w:line="240" w:lineRule="auto"/>
        <w:ind w:left="567" w:right="566" w:firstLine="567"/>
        <w:jc w:val="both"/>
        <w:rPr>
          <w:szCs w:val="24"/>
        </w:rPr>
      </w:pPr>
      <w:r w:rsidRPr="0099699F">
        <w:rPr>
          <w:szCs w:val="24"/>
        </w:rPr>
        <w:t>Зміна клімату буде мати загальносвітові тенденції впливу на наявні на даній території ресурси, в той же час, відсутність нового острову тепла не підсилить загальну вразливість території.</w:t>
      </w:r>
    </w:p>
    <w:p w:rsidR="00625230" w:rsidRDefault="00625230" w:rsidP="00625230">
      <w:pPr>
        <w:pStyle w:val="ad"/>
        <w:spacing w:after="0" w:line="240" w:lineRule="auto"/>
        <w:ind w:left="567" w:right="566" w:firstLine="567"/>
        <w:jc w:val="both"/>
      </w:pPr>
    </w:p>
    <w:p w:rsidR="00625230" w:rsidRPr="00CB4E3D" w:rsidRDefault="00625230" w:rsidP="00625230">
      <w:pPr>
        <w:spacing w:after="60" w:line="259" w:lineRule="auto"/>
        <w:ind w:left="851" w:right="550" w:hanging="284"/>
        <w:jc w:val="both"/>
        <w:rPr>
          <w:b/>
          <w:color w:val="000000"/>
        </w:rPr>
      </w:pPr>
      <w:r w:rsidRPr="00526A01">
        <w:rPr>
          <w:b/>
          <w:bCs/>
        </w:rPr>
        <w:t>3</w:t>
      </w:r>
      <w:r>
        <w:tab/>
      </w:r>
      <w:r w:rsidRPr="00F0378B">
        <w:rPr>
          <w:b/>
          <w:color w:val="000000"/>
        </w:rPr>
        <w:t>ХАРАКТЕРИСТИКА СТАНУ ДОВКІЛЛЯ, УМОВ ЖИТТЄДІЯЛЬНОСТІ НАСЕЛЕННЯ ТА СТАНУ ЙОГО ЗДОРОВ’Я НА ТЕРИТОРІЯХ, ЯКІ ЙМОВІРНО ЗАЗНАЮТЬ ВПЛИВУ (ЗА АДМІНІСТРАТИВНИМИ ДАНИМИ, СТАТИСТИЧНОЮ ІНФОРМАЦІЄЮ ТА РЕЗУЛЬТАТАМИ ДОСЛІДЖЕНЬ)</w:t>
      </w:r>
    </w:p>
    <w:p w:rsidR="00625230" w:rsidRPr="00F175D7" w:rsidRDefault="00625230" w:rsidP="0099699F">
      <w:pPr>
        <w:pStyle w:val="ad"/>
        <w:suppressAutoHyphens/>
        <w:overflowPunct w:val="0"/>
        <w:autoSpaceDE w:val="0"/>
        <w:autoSpaceDN w:val="0"/>
        <w:adjustRightInd w:val="0"/>
        <w:spacing w:after="0" w:line="240" w:lineRule="auto"/>
        <w:ind w:left="567" w:right="548" w:firstLine="567"/>
        <w:jc w:val="both"/>
        <w:textAlignment w:val="baseline"/>
      </w:pPr>
      <w:bookmarkStart w:id="8" w:name="_Hlk28323998"/>
      <w:bookmarkStart w:id="9" w:name="_Hlk28324252"/>
      <w:r w:rsidRPr="00F175D7">
        <w:t>В основу функціонального зонування території населеного пункту покладено такі принципи:</w:t>
      </w:r>
    </w:p>
    <w:p w:rsidR="00625230" w:rsidRPr="00F175D7" w:rsidRDefault="00625230" w:rsidP="0099699F">
      <w:pPr>
        <w:pStyle w:val="af"/>
        <w:numPr>
          <w:ilvl w:val="0"/>
          <w:numId w:val="13"/>
        </w:numPr>
        <w:tabs>
          <w:tab w:val="num" w:pos="-1917"/>
          <w:tab w:val="num" w:pos="1420"/>
        </w:tabs>
        <w:spacing w:after="0"/>
        <w:ind w:left="567" w:firstLine="567"/>
        <w:textAlignment w:val="auto"/>
      </w:pPr>
      <w:r w:rsidRPr="00F175D7">
        <w:t>виділення територій пріоритетного розвитку;</w:t>
      </w:r>
    </w:p>
    <w:p w:rsidR="00625230" w:rsidRPr="00F175D7" w:rsidRDefault="00625230" w:rsidP="0099699F">
      <w:pPr>
        <w:pStyle w:val="af"/>
        <w:numPr>
          <w:ilvl w:val="0"/>
          <w:numId w:val="13"/>
        </w:numPr>
        <w:tabs>
          <w:tab w:val="num" w:pos="-1917"/>
          <w:tab w:val="num" w:pos="1420"/>
        </w:tabs>
        <w:spacing w:after="0"/>
        <w:ind w:left="567" w:firstLine="567"/>
        <w:textAlignment w:val="auto"/>
      </w:pPr>
      <w:r w:rsidRPr="00F175D7">
        <w:t>створення планувальної структури;</w:t>
      </w:r>
    </w:p>
    <w:p w:rsidR="00625230" w:rsidRPr="00F175D7" w:rsidRDefault="00625230" w:rsidP="0099699F">
      <w:pPr>
        <w:pStyle w:val="af"/>
        <w:numPr>
          <w:ilvl w:val="0"/>
          <w:numId w:val="13"/>
        </w:numPr>
        <w:tabs>
          <w:tab w:val="num" w:pos="-1917"/>
          <w:tab w:val="num" w:pos="1420"/>
        </w:tabs>
        <w:spacing w:after="0"/>
        <w:ind w:left="567" w:firstLine="567"/>
        <w:textAlignment w:val="auto"/>
      </w:pPr>
      <w:r w:rsidRPr="00F175D7">
        <w:t>створення чіткого функціонального зонування.</w:t>
      </w:r>
    </w:p>
    <w:p w:rsidR="0099699F" w:rsidRPr="00AA609E" w:rsidRDefault="0099699F" w:rsidP="00AA609E">
      <w:pPr>
        <w:pStyle w:val="TableParagraph"/>
        <w:ind w:left="567" w:right="501" w:firstLine="567"/>
        <w:jc w:val="both"/>
        <w:rPr>
          <w:sz w:val="24"/>
          <w:szCs w:val="24"/>
        </w:rPr>
      </w:pPr>
      <w:r>
        <w:rPr>
          <w:sz w:val="24"/>
        </w:rPr>
        <w:t>На</w:t>
      </w:r>
      <w:r>
        <w:rPr>
          <w:spacing w:val="1"/>
          <w:sz w:val="24"/>
        </w:rPr>
        <w:t xml:space="preserve"> </w:t>
      </w:r>
      <w:r>
        <w:rPr>
          <w:sz w:val="24"/>
        </w:rPr>
        <w:t>основі</w:t>
      </w:r>
      <w:r>
        <w:rPr>
          <w:spacing w:val="1"/>
          <w:sz w:val="24"/>
        </w:rPr>
        <w:t xml:space="preserve"> </w:t>
      </w:r>
      <w:r>
        <w:rPr>
          <w:sz w:val="24"/>
        </w:rPr>
        <w:t>аналізу</w:t>
      </w:r>
      <w:r>
        <w:rPr>
          <w:spacing w:val="1"/>
          <w:sz w:val="24"/>
        </w:rPr>
        <w:t xml:space="preserve"> </w:t>
      </w:r>
      <w:r>
        <w:rPr>
          <w:sz w:val="24"/>
        </w:rPr>
        <w:t>існуючої</w:t>
      </w:r>
      <w:r>
        <w:rPr>
          <w:spacing w:val="1"/>
          <w:sz w:val="24"/>
        </w:rPr>
        <w:t xml:space="preserve"> </w:t>
      </w:r>
      <w:r>
        <w:rPr>
          <w:sz w:val="24"/>
        </w:rPr>
        <w:t>забудови,</w:t>
      </w:r>
      <w:r>
        <w:rPr>
          <w:spacing w:val="1"/>
          <w:sz w:val="24"/>
        </w:rPr>
        <w:t xml:space="preserve"> </w:t>
      </w:r>
      <w:r>
        <w:rPr>
          <w:sz w:val="24"/>
        </w:rPr>
        <w:t>а</w:t>
      </w:r>
      <w:r>
        <w:rPr>
          <w:spacing w:val="1"/>
          <w:sz w:val="24"/>
        </w:rPr>
        <w:t xml:space="preserve"> </w:t>
      </w:r>
      <w:r>
        <w:rPr>
          <w:sz w:val="24"/>
        </w:rPr>
        <w:t>також</w:t>
      </w:r>
      <w:r>
        <w:rPr>
          <w:spacing w:val="1"/>
          <w:sz w:val="24"/>
        </w:rPr>
        <w:t xml:space="preserve"> </w:t>
      </w:r>
      <w:r>
        <w:rPr>
          <w:sz w:val="24"/>
        </w:rPr>
        <w:t>перспективи</w:t>
      </w:r>
      <w:r>
        <w:rPr>
          <w:spacing w:val="1"/>
          <w:sz w:val="24"/>
        </w:rPr>
        <w:t xml:space="preserve"> </w:t>
      </w:r>
      <w:r>
        <w:rPr>
          <w:sz w:val="24"/>
        </w:rPr>
        <w:t>функціонального</w:t>
      </w:r>
      <w:r>
        <w:rPr>
          <w:spacing w:val="1"/>
          <w:sz w:val="24"/>
        </w:rPr>
        <w:t xml:space="preserve"> </w:t>
      </w:r>
      <w:r>
        <w:rPr>
          <w:sz w:val="24"/>
        </w:rPr>
        <w:t>використання</w:t>
      </w:r>
      <w:r>
        <w:rPr>
          <w:spacing w:val="61"/>
          <w:sz w:val="24"/>
        </w:rPr>
        <w:t xml:space="preserve"> </w:t>
      </w:r>
      <w:r>
        <w:rPr>
          <w:sz w:val="24"/>
        </w:rPr>
        <w:t>та</w:t>
      </w:r>
      <w:r>
        <w:rPr>
          <w:spacing w:val="61"/>
          <w:sz w:val="24"/>
        </w:rPr>
        <w:t xml:space="preserve"> </w:t>
      </w:r>
      <w:r>
        <w:rPr>
          <w:sz w:val="24"/>
        </w:rPr>
        <w:t>планувального</w:t>
      </w:r>
      <w:r>
        <w:rPr>
          <w:spacing w:val="61"/>
          <w:sz w:val="24"/>
        </w:rPr>
        <w:t xml:space="preserve"> </w:t>
      </w:r>
      <w:r w:rsidR="00BA1BCF">
        <w:rPr>
          <w:sz w:val="24"/>
        </w:rPr>
        <w:t xml:space="preserve">розвитку </w:t>
      </w:r>
      <w:r>
        <w:rPr>
          <w:spacing w:val="-57"/>
          <w:sz w:val="24"/>
        </w:rPr>
        <w:t xml:space="preserve"> </w:t>
      </w:r>
      <w:r>
        <w:rPr>
          <w:sz w:val="24"/>
        </w:rPr>
        <w:t xml:space="preserve">м. </w:t>
      </w:r>
      <w:r w:rsidRPr="00AA609E">
        <w:rPr>
          <w:sz w:val="24"/>
          <w:szCs w:val="24"/>
        </w:rPr>
        <w:t>Українка, в межах території розроблення зонінгу можна виділити такі функціональні</w:t>
      </w:r>
      <w:r w:rsidRPr="00AA609E">
        <w:rPr>
          <w:spacing w:val="1"/>
          <w:sz w:val="24"/>
          <w:szCs w:val="24"/>
        </w:rPr>
        <w:t xml:space="preserve"> </w:t>
      </w:r>
      <w:r w:rsidRPr="00AA609E">
        <w:rPr>
          <w:sz w:val="24"/>
          <w:szCs w:val="24"/>
        </w:rPr>
        <w:t>типи території,</w:t>
      </w:r>
      <w:r w:rsidRPr="00AA609E">
        <w:rPr>
          <w:spacing w:val="-1"/>
          <w:sz w:val="24"/>
          <w:szCs w:val="24"/>
        </w:rPr>
        <w:t xml:space="preserve"> </w:t>
      </w:r>
      <w:r w:rsidRPr="00AA609E">
        <w:rPr>
          <w:sz w:val="24"/>
          <w:szCs w:val="24"/>
        </w:rPr>
        <w:t>що</w:t>
      </w:r>
      <w:r w:rsidRPr="00AA609E">
        <w:rPr>
          <w:spacing w:val="-1"/>
          <w:sz w:val="24"/>
          <w:szCs w:val="24"/>
        </w:rPr>
        <w:t xml:space="preserve"> </w:t>
      </w:r>
      <w:r w:rsidRPr="00AA609E">
        <w:rPr>
          <w:sz w:val="24"/>
          <w:szCs w:val="24"/>
        </w:rPr>
        <w:t>поділяються</w:t>
      </w:r>
      <w:r w:rsidRPr="00AA609E">
        <w:rPr>
          <w:spacing w:val="-1"/>
          <w:sz w:val="24"/>
          <w:szCs w:val="24"/>
        </w:rPr>
        <w:t xml:space="preserve"> </w:t>
      </w:r>
      <w:r w:rsidRPr="00AA609E">
        <w:rPr>
          <w:sz w:val="24"/>
          <w:szCs w:val="24"/>
        </w:rPr>
        <w:t>на</w:t>
      </w:r>
      <w:r w:rsidRPr="00AA609E">
        <w:rPr>
          <w:spacing w:val="-2"/>
          <w:sz w:val="24"/>
          <w:szCs w:val="24"/>
        </w:rPr>
        <w:t xml:space="preserve"> </w:t>
      </w:r>
      <w:r w:rsidRPr="00AA609E">
        <w:rPr>
          <w:sz w:val="24"/>
          <w:szCs w:val="24"/>
        </w:rPr>
        <w:t>територіально-планувальні</w:t>
      </w:r>
      <w:r w:rsidRPr="00AA609E">
        <w:rPr>
          <w:spacing w:val="-1"/>
          <w:sz w:val="24"/>
          <w:szCs w:val="24"/>
        </w:rPr>
        <w:t xml:space="preserve"> </w:t>
      </w:r>
      <w:r w:rsidRPr="00AA609E">
        <w:rPr>
          <w:sz w:val="24"/>
          <w:szCs w:val="24"/>
        </w:rPr>
        <w:t>елементи –</w:t>
      </w:r>
      <w:r w:rsidRPr="00AA609E">
        <w:rPr>
          <w:spacing w:val="-1"/>
          <w:sz w:val="24"/>
          <w:szCs w:val="24"/>
        </w:rPr>
        <w:t xml:space="preserve"> </w:t>
      </w:r>
      <w:r w:rsidRPr="00AA609E">
        <w:rPr>
          <w:sz w:val="24"/>
          <w:szCs w:val="24"/>
        </w:rPr>
        <w:t>зони.</w:t>
      </w:r>
    </w:p>
    <w:p w:rsidR="00625230" w:rsidRPr="00AA609E" w:rsidRDefault="0099699F" w:rsidP="00AA609E">
      <w:pPr>
        <w:pStyle w:val="ad"/>
        <w:suppressAutoHyphens/>
        <w:overflowPunct w:val="0"/>
        <w:autoSpaceDE w:val="0"/>
        <w:autoSpaceDN w:val="0"/>
        <w:adjustRightInd w:val="0"/>
        <w:spacing w:after="0" w:line="240" w:lineRule="auto"/>
        <w:ind w:left="567" w:right="548" w:firstLine="567"/>
        <w:jc w:val="both"/>
        <w:textAlignment w:val="baseline"/>
        <w:rPr>
          <w:szCs w:val="24"/>
        </w:rPr>
      </w:pPr>
      <w:r w:rsidRPr="00AA609E">
        <w:rPr>
          <w:szCs w:val="24"/>
        </w:rPr>
        <w:t>Зонуванням</w:t>
      </w:r>
      <w:r w:rsidRPr="00AA609E">
        <w:rPr>
          <w:spacing w:val="-3"/>
          <w:szCs w:val="24"/>
        </w:rPr>
        <w:t xml:space="preserve"> </w:t>
      </w:r>
      <w:r w:rsidRPr="00AA609E">
        <w:rPr>
          <w:szCs w:val="24"/>
        </w:rPr>
        <w:t>в</w:t>
      </w:r>
      <w:r w:rsidRPr="00AA609E">
        <w:rPr>
          <w:spacing w:val="-2"/>
          <w:szCs w:val="24"/>
        </w:rPr>
        <w:t xml:space="preserve"> </w:t>
      </w:r>
      <w:r w:rsidRPr="00AA609E">
        <w:rPr>
          <w:szCs w:val="24"/>
        </w:rPr>
        <w:t>межах</w:t>
      </w:r>
      <w:r w:rsidRPr="00AA609E">
        <w:rPr>
          <w:spacing w:val="1"/>
          <w:szCs w:val="24"/>
        </w:rPr>
        <w:t xml:space="preserve"> </w:t>
      </w:r>
      <w:r w:rsidRPr="00AA609E">
        <w:rPr>
          <w:szCs w:val="24"/>
        </w:rPr>
        <w:t>населеного</w:t>
      </w:r>
      <w:r w:rsidRPr="00AA609E">
        <w:rPr>
          <w:spacing w:val="-1"/>
          <w:szCs w:val="24"/>
        </w:rPr>
        <w:t xml:space="preserve"> </w:t>
      </w:r>
      <w:r w:rsidRPr="00AA609E">
        <w:rPr>
          <w:szCs w:val="24"/>
        </w:rPr>
        <w:t>пункту</w:t>
      </w:r>
      <w:r w:rsidRPr="00AA609E">
        <w:rPr>
          <w:spacing w:val="-7"/>
          <w:szCs w:val="24"/>
        </w:rPr>
        <w:t xml:space="preserve"> </w:t>
      </w:r>
      <w:r w:rsidRPr="00AA609E">
        <w:rPr>
          <w:szCs w:val="24"/>
        </w:rPr>
        <w:t>встановлено</w:t>
      </w:r>
      <w:r w:rsidRPr="00AA609E">
        <w:rPr>
          <w:spacing w:val="-1"/>
          <w:szCs w:val="24"/>
        </w:rPr>
        <w:t xml:space="preserve"> </w:t>
      </w:r>
      <w:r w:rsidRPr="00AA609E">
        <w:rPr>
          <w:szCs w:val="24"/>
        </w:rPr>
        <w:t>такі</w:t>
      </w:r>
      <w:r w:rsidRPr="00AA609E">
        <w:rPr>
          <w:spacing w:val="-1"/>
          <w:szCs w:val="24"/>
        </w:rPr>
        <w:t xml:space="preserve"> </w:t>
      </w:r>
      <w:r w:rsidRPr="00AA609E">
        <w:rPr>
          <w:szCs w:val="24"/>
        </w:rPr>
        <w:t>типи</w:t>
      </w:r>
      <w:r w:rsidRPr="00AA609E">
        <w:rPr>
          <w:spacing w:val="-3"/>
          <w:szCs w:val="24"/>
        </w:rPr>
        <w:t xml:space="preserve"> </w:t>
      </w:r>
      <w:r w:rsidRPr="00AA609E">
        <w:rPr>
          <w:szCs w:val="24"/>
        </w:rPr>
        <w:t>територіальних</w:t>
      </w:r>
      <w:r w:rsidRPr="00AA609E">
        <w:rPr>
          <w:spacing w:val="-2"/>
          <w:szCs w:val="24"/>
        </w:rPr>
        <w:t xml:space="preserve"> </w:t>
      </w:r>
      <w:r w:rsidRPr="00AA609E">
        <w:rPr>
          <w:szCs w:val="24"/>
        </w:rPr>
        <w:t>зон:</w:t>
      </w:r>
    </w:p>
    <w:p w:rsidR="00625230" w:rsidRPr="00AA609E" w:rsidRDefault="0099699F" w:rsidP="00AA609E">
      <w:pPr>
        <w:pStyle w:val="TableParagraph"/>
        <w:ind w:left="566" w:right="516" w:firstLine="566"/>
        <w:jc w:val="both"/>
        <w:rPr>
          <w:sz w:val="24"/>
          <w:szCs w:val="24"/>
        </w:rPr>
      </w:pPr>
      <w:r w:rsidRPr="00AA609E">
        <w:rPr>
          <w:i/>
          <w:sz w:val="24"/>
          <w:szCs w:val="24"/>
          <w:u w:val="single"/>
        </w:rPr>
        <w:t>Житлова зона.</w:t>
      </w:r>
      <w:r w:rsidR="00625230" w:rsidRPr="00AA609E">
        <w:rPr>
          <w:sz w:val="24"/>
          <w:szCs w:val="24"/>
        </w:rPr>
        <w:t xml:space="preserve"> </w:t>
      </w:r>
      <w:r w:rsidRPr="00AA609E">
        <w:rPr>
          <w:sz w:val="24"/>
          <w:szCs w:val="24"/>
        </w:rPr>
        <w:t>До житлових зон відносяться території, призначені для розташування житлових будинків, об’єктів транспортної інфраструктури для</w:t>
      </w:r>
      <w:r w:rsidRPr="00AA609E">
        <w:rPr>
          <w:spacing w:val="1"/>
          <w:sz w:val="24"/>
          <w:szCs w:val="24"/>
        </w:rPr>
        <w:t xml:space="preserve"> </w:t>
      </w:r>
      <w:r w:rsidRPr="00AA609E">
        <w:rPr>
          <w:sz w:val="24"/>
          <w:szCs w:val="24"/>
        </w:rPr>
        <w:t>зберігання</w:t>
      </w:r>
      <w:r w:rsidRPr="00AA609E">
        <w:rPr>
          <w:spacing w:val="1"/>
          <w:sz w:val="24"/>
          <w:szCs w:val="24"/>
        </w:rPr>
        <w:t xml:space="preserve"> </w:t>
      </w:r>
      <w:r w:rsidRPr="00AA609E">
        <w:rPr>
          <w:sz w:val="24"/>
          <w:szCs w:val="24"/>
        </w:rPr>
        <w:t>індивідуальних</w:t>
      </w:r>
      <w:r w:rsidRPr="00AA609E">
        <w:rPr>
          <w:spacing w:val="1"/>
          <w:sz w:val="24"/>
          <w:szCs w:val="24"/>
        </w:rPr>
        <w:t xml:space="preserve"> </w:t>
      </w:r>
      <w:r w:rsidRPr="00AA609E">
        <w:rPr>
          <w:sz w:val="24"/>
          <w:szCs w:val="24"/>
        </w:rPr>
        <w:t>транспортних</w:t>
      </w:r>
      <w:r w:rsidRPr="00AA609E">
        <w:rPr>
          <w:spacing w:val="1"/>
          <w:sz w:val="24"/>
          <w:szCs w:val="24"/>
        </w:rPr>
        <w:t xml:space="preserve"> </w:t>
      </w:r>
      <w:r w:rsidRPr="00AA609E">
        <w:rPr>
          <w:sz w:val="24"/>
          <w:szCs w:val="24"/>
        </w:rPr>
        <w:t>засобів,</w:t>
      </w:r>
      <w:r w:rsidRPr="00AA609E">
        <w:rPr>
          <w:spacing w:val="1"/>
          <w:sz w:val="24"/>
          <w:szCs w:val="24"/>
        </w:rPr>
        <w:t xml:space="preserve"> </w:t>
      </w:r>
      <w:r w:rsidRPr="00AA609E">
        <w:rPr>
          <w:sz w:val="24"/>
          <w:szCs w:val="24"/>
        </w:rPr>
        <w:t>окремих</w:t>
      </w:r>
      <w:r w:rsidRPr="00AA609E">
        <w:rPr>
          <w:spacing w:val="1"/>
          <w:sz w:val="24"/>
          <w:szCs w:val="24"/>
        </w:rPr>
        <w:t xml:space="preserve"> </w:t>
      </w:r>
      <w:r w:rsidRPr="00AA609E">
        <w:rPr>
          <w:sz w:val="24"/>
          <w:szCs w:val="24"/>
        </w:rPr>
        <w:t>вбудованих</w:t>
      </w:r>
      <w:r w:rsidRPr="00AA609E">
        <w:rPr>
          <w:spacing w:val="1"/>
          <w:sz w:val="24"/>
          <w:szCs w:val="24"/>
        </w:rPr>
        <w:t xml:space="preserve"> </w:t>
      </w:r>
      <w:r w:rsidRPr="00AA609E">
        <w:rPr>
          <w:sz w:val="24"/>
          <w:szCs w:val="24"/>
        </w:rPr>
        <w:t>чи</w:t>
      </w:r>
      <w:r w:rsidRPr="00AA609E">
        <w:rPr>
          <w:spacing w:val="1"/>
          <w:sz w:val="24"/>
          <w:szCs w:val="24"/>
        </w:rPr>
        <w:t xml:space="preserve"> </w:t>
      </w:r>
      <w:r w:rsidRPr="00AA609E">
        <w:rPr>
          <w:sz w:val="24"/>
          <w:szCs w:val="24"/>
        </w:rPr>
        <w:t>прибудованих</w:t>
      </w:r>
      <w:r w:rsidRPr="00AA609E">
        <w:rPr>
          <w:spacing w:val="1"/>
          <w:sz w:val="24"/>
          <w:szCs w:val="24"/>
        </w:rPr>
        <w:t xml:space="preserve"> </w:t>
      </w:r>
      <w:r w:rsidRPr="00AA609E">
        <w:rPr>
          <w:sz w:val="24"/>
          <w:szCs w:val="24"/>
        </w:rPr>
        <w:t>об’єктів</w:t>
      </w:r>
      <w:r w:rsidRPr="00AA609E">
        <w:rPr>
          <w:spacing w:val="1"/>
          <w:sz w:val="24"/>
          <w:szCs w:val="24"/>
        </w:rPr>
        <w:t xml:space="preserve"> </w:t>
      </w:r>
      <w:r w:rsidRPr="00AA609E">
        <w:rPr>
          <w:sz w:val="24"/>
          <w:szCs w:val="24"/>
        </w:rPr>
        <w:t>соціального</w:t>
      </w:r>
      <w:r w:rsidRPr="00AA609E">
        <w:rPr>
          <w:spacing w:val="1"/>
          <w:sz w:val="24"/>
          <w:szCs w:val="24"/>
        </w:rPr>
        <w:t xml:space="preserve"> </w:t>
      </w:r>
      <w:r w:rsidRPr="00AA609E">
        <w:rPr>
          <w:sz w:val="24"/>
          <w:szCs w:val="24"/>
        </w:rPr>
        <w:t>і</w:t>
      </w:r>
      <w:r w:rsidRPr="00AA609E">
        <w:rPr>
          <w:spacing w:val="1"/>
          <w:sz w:val="24"/>
          <w:szCs w:val="24"/>
        </w:rPr>
        <w:t xml:space="preserve"> </w:t>
      </w:r>
      <w:r w:rsidRPr="00AA609E">
        <w:rPr>
          <w:sz w:val="24"/>
          <w:szCs w:val="24"/>
        </w:rPr>
        <w:t>культурно-побутового</w:t>
      </w:r>
      <w:r w:rsidRPr="00AA609E">
        <w:rPr>
          <w:spacing w:val="1"/>
          <w:sz w:val="24"/>
          <w:szCs w:val="24"/>
        </w:rPr>
        <w:t xml:space="preserve"> </w:t>
      </w:r>
      <w:r w:rsidRPr="00AA609E">
        <w:rPr>
          <w:sz w:val="24"/>
          <w:szCs w:val="24"/>
        </w:rPr>
        <w:t>обслуговування населення та інших об’єктів, що не потребують встановлення санітарно-захисних зон та не створюють негативного впливу на</w:t>
      </w:r>
      <w:r w:rsidRPr="00AA609E">
        <w:rPr>
          <w:spacing w:val="1"/>
          <w:sz w:val="24"/>
          <w:szCs w:val="24"/>
        </w:rPr>
        <w:t xml:space="preserve"> </w:t>
      </w:r>
      <w:r w:rsidRPr="00AA609E">
        <w:rPr>
          <w:sz w:val="24"/>
          <w:szCs w:val="24"/>
        </w:rPr>
        <w:t>навколишнє</w:t>
      </w:r>
      <w:r w:rsidRPr="00AA609E">
        <w:rPr>
          <w:spacing w:val="-1"/>
          <w:sz w:val="24"/>
          <w:szCs w:val="24"/>
        </w:rPr>
        <w:t xml:space="preserve"> </w:t>
      </w:r>
      <w:r w:rsidRPr="00AA609E">
        <w:rPr>
          <w:sz w:val="24"/>
          <w:szCs w:val="24"/>
        </w:rPr>
        <w:t>середовище. Житлові зони призначаються для забудови житловими будинками</w:t>
      </w:r>
      <w:r w:rsidRPr="00AA609E">
        <w:rPr>
          <w:spacing w:val="1"/>
          <w:sz w:val="24"/>
          <w:szCs w:val="24"/>
        </w:rPr>
        <w:t xml:space="preserve"> </w:t>
      </w:r>
      <w:r w:rsidRPr="00AA609E">
        <w:rPr>
          <w:sz w:val="24"/>
          <w:szCs w:val="24"/>
        </w:rPr>
        <w:t>різних типів і поверховості в залежності від місця розташування і</w:t>
      </w:r>
      <w:r w:rsidRPr="00AA609E">
        <w:rPr>
          <w:spacing w:val="1"/>
          <w:sz w:val="24"/>
          <w:szCs w:val="24"/>
        </w:rPr>
        <w:t xml:space="preserve"> </w:t>
      </w:r>
      <w:r w:rsidRPr="00AA609E">
        <w:rPr>
          <w:sz w:val="24"/>
          <w:szCs w:val="24"/>
        </w:rPr>
        <w:t>характеру</w:t>
      </w:r>
      <w:r w:rsidRPr="00AA609E">
        <w:rPr>
          <w:spacing w:val="-8"/>
          <w:sz w:val="24"/>
          <w:szCs w:val="24"/>
        </w:rPr>
        <w:t xml:space="preserve"> </w:t>
      </w:r>
      <w:r w:rsidRPr="00AA609E">
        <w:rPr>
          <w:sz w:val="24"/>
          <w:szCs w:val="24"/>
        </w:rPr>
        <w:t>забудови території:</w:t>
      </w:r>
    </w:p>
    <w:p w:rsidR="0099699F" w:rsidRPr="00AA609E" w:rsidRDefault="0099699F" w:rsidP="00AA609E">
      <w:pPr>
        <w:pStyle w:val="TableParagraph"/>
        <w:numPr>
          <w:ilvl w:val="0"/>
          <w:numId w:val="23"/>
        </w:numPr>
        <w:ind w:right="516"/>
        <w:jc w:val="both"/>
        <w:rPr>
          <w:sz w:val="24"/>
          <w:szCs w:val="24"/>
        </w:rPr>
      </w:pPr>
      <w:r w:rsidRPr="00AA609E">
        <w:rPr>
          <w:i/>
          <w:spacing w:val="-6"/>
          <w:sz w:val="24"/>
          <w:szCs w:val="24"/>
        </w:rPr>
        <w:t>Зона</w:t>
      </w:r>
      <w:r w:rsidRPr="00AA609E">
        <w:rPr>
          <w:i/>
          <w:spacing w:val="-12"/>
          <w:sz w:val="24"/>
          <w:szCs w:val="24"/>
        </w:rPr>
        <w:t xml:space="preserve"> </w:t>
      </w:r>
      <w:r w:rsidRPr="00AA609E">
        <w:rPr>
          <w:i/>
          <w:spacing w:val="-6"/>
          <w:sz w:val="24"/>
          <w:szCs w:val="24"/>
        </w:rPr>
        <w:t>багатоквартирної</w:t>
      </w:r>
      <w:r w:rsidRPr="00AA609E">
        <w:rPr>
          <w:i/>
          <w:spacing w:val="-13"/>
          <w:sz w:val="24"/>
          <w:szCs w:val="24"/>
        </w:rPr>
        <w:t xml:space="preserve"> </w:t>
      </w:r>
      <w:r w:rsidRPr="00AA609E">
        <w:rPr>
          <w:i/>
          <w:spacing w:val="-6"/>
          <w:sz w:val="24"/>
          <w:szCs w:val="24"/>
        </w:rPr>
        <w:t>забудови</w:t>
      </w:r>
      <w:r w:rsidRPr="00AA609E">
        <w:rPr>
          <w:spacing w:val="-6"/>
          <w:sz w:val="24"/>
          <w:szCs w:val="24"/>
        </w:rPr>
        <w:t xml:space="preserve"> – </w:t>
      </w:r>
      <w:r w:rsidRPr="00AA609E">
        <w:rPr>
          <w:sz w:val="24"/>
          <w:szCs w:val="24"/>
        </w:rPr>
        <w:t>призначається для розташування багатоквартирних житлових будинків поверховістю чотири поверхи, супутніх об’єктів повсякденного</w:t>
      </w:r>
      <w:r w:rsidRPr="00AA609E">
        <w:rPr>
          <w:spacing w:val="1"/>
          <w:sz w:val="24"/>
          <w:szCs w:val="24"/>
        </w:rPr>
        <w:t xml:space="preserve"> </w:t>
      </w:r>
      <w:r w:rsidRPr="00AA609E">
        <w:rPr>
          <w:sz w:val="24"/>
          <w:szCs w:val="24"/>
        </w:rPr>
        <w:t>обслуговування, комунальних об’єктів, а також окремих об’єктів загальноміського та районного значення. У зоні багатоповерхової забудови</w:t>
      </w:r>
      <w:r w:rsidRPr="00AA609E">
        <w:rPr>
          <w:spacing w:val="1"/>
          <w:sz w:val="24"/>
          <w:szCs w:val="24"/>
        </w:rPr>
        <w:t xml:space="preserve"> </w:t>
      </w:r>
      <w:r w:rsidRPr="00AA609E">
        <w:rPr>
          <w:sz w:val="24"/>
          <w:szCs w:val="24"/>
        </w:rPr>
        <w:t>житловими будинками (П-Ж-3) допускається розміщення окремо розташованих та вбудовано-прибудованих об’єктів соціально-побутового,</w:t>
      </w:r>
      <w:r w:rsidRPr="00AA609E">
        <w:rPr>
          <w:spacing w:val="1"/>
          <w:sz w:val="24"/>
          <w:szCs w:val="24"/>
        </w:rPr>
        <w:t xml:space="preserve"> </w:t>
      </w:r>
      <w:r w:rsidRPr="00AA609E">
        <w:rPr>
          <w:sz w:val="24"/>
          <w:szCs w:val="24"/>
        </w:rPr>
        <w:t>комерційно-ділового,</w:t>
      </w:r>
      <w:r w:rsidRPr="00AA609E">
        <w:rPr>
          <w:spacing w:val="-3"/>
          <w:sz w:val="24"/>
          <w:szCs w:val="24"/>
        </w:rPr>
        <w:t xml:space="preserve"> </w:t>
      </w:r>
      <w:r w:rsidRPr="00AA609E">
        <w:rPr>
          <w:sz w:val="24"/>
          <w:szCs w:val="24"/>
        </w:rPr>
        <w:t>громадського</w:t>
      </w:r>
      <w:r w:rsidRPr="00AA609E">
        <w:rPr>
          <w:spacing w:val="-2"/>
          <w:sz w:val="24"/>
          <w:szCs w:val="24"/>
        </w:rPr>
        <w:t xml:space="preserve"> </w:t>
      </w:r>
      <w:r w:rsidRPr="00AA609E">
        <w:rPr>
          <w:sz w:val="24"/>
          <w:szCs w:val="24"/>
        </w:rPr>
        <w:t>та</w:t>
      </w:r>
      <w:r w:rsidRPr="00AA609E">
        <w:rPr>
          <w:spacing w:val="-2"/>
          <w:sz w:val="24"/>
          <w:szCs w:val="24"/>
        </w:rPr>
        <w:t xml:space="preserve"> </w:t>
      </w:r>
      <w:r w:rsidRPr="00AA609E">
        <w:rPr>
          <w:sz w:val="24"/>
          <w:szCs w:val="24"/>
        </w:rPr>
        <w:t>культурного</w:t>
      </w:r>
      <w:r w:rsidRPr="00AA609E">
        <w:rPr>
          <w:spacing w:val="-2"/>
          <w:sz w:val="24"/>
          <w:szCs w:val="24"/>
        </w:rPr>
        <w:t xml:space="preserve"> </w:t>
      </w:r>
      <w:r w:rsidRPr="00AA609E">
        <w:rPr>
          <w:sz w:val="24"/>
          <w:szCs w:val="24"/>
        </w:rPr>
        <w:t>обслуговування</w:t>
      </w:r>
      <w:r w:rsidRPr="00AA609E">
        <w:rPr>
          <w:spacing w:val="-1"/>
          <w:sz w:val="24"/>
          <w:szCs w:val="24"/>
        </w:rPr>
        <w:t xml:space="preserve"> </w:t>
      </w:r>
      <w:r w:rsidRPr="00AA609E">
        <w:rPr>
          <w:sz w:val="24"/>
          <w:szCs w:val="24"/>
        </w:rPr>
        <w:t>населення,</w:t>
      </w:r>
      <w:r w:rsidRPr="00AA609E">
        <w:rPr>
          <w:spacing w:val="-2"/>
          <w:sz w:val="24"/>
          <w:szCs w:val="24"/>
        </w:rPr>
        <w:t xml:space="preserve"> </w:t>
      </w:r>
      <w:r w:rsidRPr="00AA609E">
        <w:rPr>
          <w:sz w:val="24"/>
          <w:szCs w:val="24"/>
        </w:rPr>
        <w:lastRenderedPageBreak/>
        <w:t>інших</w:t>
      </w:r>
      <w:r w:rsidRPr="00AA609E">
        <w:rPr>
          <w:spacing w:val="1"/>
          <w:sz w:val="24"/>
          <w:szCs w:val="24"/>
        </w:rPr>
        <w:t xml:space="preserve"> </w:t>
      </w:r>
      <w:r w:rsidRPr="00AA609E">
        <w:rPr>
          <w:sz w:val="24"/>
          <w:szCs w:val="24"/>
        </w:rPr>
        <w:t>об’єктів</w:t>
      </w:r>
      <w:r w:rsidRPr="00AA609E">
        <w:rPr>
          <w:spacing w:val="-4"/>
          <w:sz w:val="24"/>
          <w:szCs w:val="24"/>
        </w:rPr>
        <w:t xml:space="preserve"> </w:t>
      </w:r>
      <w:r w:rsidRPr="00AA609E">
        <w:rPr>
          <w:sz w:val="24"/>
          <w:szCs w:val="24"/>
        </w:rPr>
        <w:t>згідно</w:t>
      </w:r>
      <w:r w:rsidRPr="00AA609E">
        <w:rPr>
          <w:spacing w:val="-2"/>
          <w:sz w:val="24"/>
          <w:szCs w:val="24"/>
        </w:rPr>
        <w:t xml:space="preserve"> </w:t>
      </w:r>
      <w:r w:rsidRPr="00AA609E">
        <w:rPr>
          <w:sz w:val="24"/>
          <w:szCs w:val="24"/>
        </w:rPr>
        <w:t>містобудівних регламентів;</w:t>
      </w:r>
    </w:p>
    <w:p w:rsidR="0099699F" w:rsidRPr="00AA609E" w:rsidRDefault="0099699F" w:rsidP="00AA609E">
      <w:pPr>
        <w:pStyle w:val="TableParagraph"/>
        <w:numPr>
          <w:ilvl w:val="0"/>
          <w:numId w:val="23"/>
        </w:numPr>
        <w:ind w:right="516"/>
        <w:jc w:val="both"/>
        <w:rPr>
          <w:sz w:val="24"/>
          <w:szCs w:val="24"/>
        </w:rPr>
      </w:pPr>
      <w:r w:rsidRPr="00AA609E">
        <w:rPr>
          <w:i/>
          <w:spacing w:val="-6"/>
          <w:sz w:val="24"/>
          <w:szCs w:val="24"/>
        </w:rPr>
        <w:t>Зона багатоквартирної забудови в межах санітарно-захисної зони виробничих</w:t>
      </w:r>
      <w:r w:rsidRPr="00AA609E">
        <w:rPr>
          <w:i/>
          <w:spacing w:val="-57"/>
          <w:sz w:val="24"/>
          <w:szCs w:val="24"/>
        </w:rPr>
        <w:t xml:space="preserve"> </w:t>
      </w:r>
      <w:r w:rsidRPr="00AA609E">
        <w:rPr>
          <w:i/>
          <w:sz w:val="24"/>
          <w:szCs w:val="24"/>
        </w:rPr>
        <w:t>та</w:t>
      </w:r>
      <w:r w:rsidRPr="00AA609E">
        <w:rPr>
          <w:i/>
          <w:spacing w:val="-15"/>
          <w:sz w:val="24"/>
          <w:szCs w:val="24"/>
        </w:rPr>
        <w:t xml:space="preserve"> </w:t>
      </w:r>
      <w:r w:rsidRPr="00AA609E">
        <w:rPr>
          <w:i/>
          <w:sz w:val="24"/>
          <w:szCs w:val="24"/>
        </w:rPr>
        <w:t>комунальних</w:t>
      </w:r>
      <w:r w:rsidRPr="00AA609E">
        <w:rPr>
          <w:i/>
          <w:spacing w:val="-14"/>
          <w:sz w:val="24"/>
          <w:szCs w:val="24"/>
        </w:rPr>
        <w:t xml:space="preserve"> </w:t>
      </w:r>
      <w:r w:rsidRPr="00AA609E">
        <w:rPr>
          <w:i/>
          <w:sz w:val="24"/>
          <w:szCs w:val="24"/>
        </w:rPr>
        <w:t>об’єктів</w:t>
      </w:r>
      <w:r w:rsidRPr="00AA609E">
        <w:rPr>
          <w:i/>
          <w:spacing w:val="-13"/>
          <w:sz w:val="24"/>
          <w:szCs w:val="24"/>
        </w:rPr>
        <w:t xml:space="preserve"> </w:t>
      </w:r>
      <w:r w:rsidRPr="00AA609E">
        <w:rPr>
          <w:i/>
          <w:sz w:val="24"/>
          <w:szCs w:val="24"/>
        </w:rPr>
        <w:t>I-V</w:t>
      </w:r>
      <w:r w:rsidRPr="00AA609E">
        <w:rPr>
          <w:i/>
          <w:spacing w:val="-3"/>
          <w:sz w:val="24"/>
          <w:szCs w:val="24"/>
        </w:rPr>
        <w:t xml:space="preserve"> </w:t>
      </w:r>
      <w:r w:rsidRPr="00AA609E">
        <w:rPr>
          <w:i/>
          <w:sz w:val="24"/>
          <w:szCs w:val="24"/>
        </w:rPr>
        <w:t>класів</w:t>
      </w:r>
      <w:r w:rsidRPr="00AA609E">
        <w:rPr>
          <w:i/>
          <w:spacing w:val="-4"/>
          <w:sz w:val="24"/>
          <w:szCs w:val="24"/>
        </w:rPr>
        <w:t xml:space="preserve"> </w:t>
      </w:r>
      <w:r w:rsidRPr="00AA609E">
        <w:rPr>
          <w:i/>
          <w:sz w:val="24"/>
          <w:szCs w:val="24"/>
        </w:rPr>
        <w:t>шкідливості</w:t>
      </w:r>
      <w:r w:rsidRPr="00AA609E">
        <w:rPr>
          <w:sz w:val="24"/>
          <w:szCs w:val="24"/>
        </w:rPr>
        <w:t xml:space="preserve"> – призначається для розташування багатоквартирних житлових будинків поверховістю чотири поверхи, супутніх об’єктів повсякденного</w:t>
      </w:r>
      <w:r w:rsidRPr="00AA609E">
        <w:rPr>
          <w:spacing w:val="1"/>
          <w:sz w:val="24"/>
          <w:szCs w:val="24"/>
        </w:rPr>
        <w:t xml:space="preserve"> </w:t>
      </w:r>
      <w:r w:rsidRPr="00AA609E">
        <w:rPr>
          <w:sz w:val="24"/>
          <w:szCs w:val="24"/>
        </w:rPr>
        <w:t>обслуговування,</w:t>
      </w:r>
      <w:r w:rsidRPr="00AA609E">
        <w:rPr>
          <w:spacing w:val="-2"/>
          <w:sz w:val="24"/>
          <w:szCs w:val="24"/>
        </w:rPr>
        <w:t xml:space="preserve"> </w:t>
      </w:r>
      <w:r w:rsidRPr="00AA609E">
        <w:rPr>
          <w:sz w:val="24"/>
          <w:szCs w:val="24"/>
        </w:rPr>
        <w:t>комунальних</w:t>
      </w:r>
      <w:r w:rsidRPr="00AA609E">
        <w:rPr>
          <w:spacing w:val="2"/>
          <w:sz w:val="24"/>
          <w:szCs w:val="24"/>
        </w:rPr>
        <w:t xml:space="preserve"> </w:t>
      </w:r>
      <w:r w:rsidRPr="00AA609E">
        <w:rPr>
          <w:sz w:val="24"/>
          <w:szCs w:val="24"/>
        </w:rPr>
        <w:t>об’єктів,</w:t>
      </w:r>
      <w:r w:rsidRPr="00AA609E">
        <w:rPr>
          <w:spacing w:val="-2"/>
          <w:sz w:val="24"/>
          <w:szCs w:val="24"/>
        </w:rPr>
        <w:t xml:space="preserve"> </w:t>
      </w:r>
      <w:r w:rsidRPr="00AA609E">
        <w:rPr>
          <w:sz w:val="24"/>
          <w:szCs w:val="24"/>
        </w:rPr>
        <w:t>а</w:t>
      </w:r>
      <w:r w:rsidRPr="00AA609E">
        <w:rPr>
          <w:spacing w:val="-1"/>
          <w:sz w:val="24"/>
          <w:szCs w:val="24"/>
        </w:rPr>
        <w:t xml:space="preserve"> </w:t>
      </w:r>
      <w:r w:rsidRPr="00AA609E">
        <w:rPr>
          <w:sz w:val="24"/>
          <w:szCs w:val="24"/>
        </w:rPr>
        <w:t>також</w:t>
      </w:r>
      <w:r w:rsidRPr="00AA609E">
        <w:rPr>
          <w:spacing w:val="-2"/>
          <w:sz w:val="24"/>
          <w:szCs w:val="24"/>
        </w:rPr>
        <w:t xml:space="preserve"> </w:t>
      </w:r>
      <w:r w:rsidRPr="00AA609E">
        <w:rPr>
          <w:sz w:val="24"/>
          <w:szCs w:val="24"/>
        </w:rPr>
        <w:t>окремих</w:t>
      </w:r>
      <w:r w:rsidRPr="00AA609E">
        <w:rPr>
          <w:spacing w:val="2"/>
          <w:sz w:val="24"/>
          <w:szCs w:val="24"/>
        </w:rPr>
        <w:t xml:space="preserve"> </w:t>
      </w:r>
      <w:r w:rsidRPr="00AA609E">
        <w:rPr>
          <w:sz w:val="24"/>
          <w:szCs w:val="24"/>
        </w:rPr>
        <w:t>об’єктів</w:t>
      </w:r>
      <w:r w:rsidRPr="00AA609E">
        <w:rPr>
          <w:spacing w:val="-2"/>
          <w:sz w:val="24"/>
          <w:szCs w:val="24"/>
        </w:rPr>
        <w:t xml:space="preserve"> </w:t>
      </w:r>
      <w:r w:rsidRPr="00AA609E">
        <w:rPr>
          <w:sz w:val="24"/>
          <w:szCs w:val="24"/>
        </w:rPr>
        <w:t>загальноміського</w:t>
      </w:r>
      <w:r w:rsidRPr="00AA609E">
        <w:rPr>
          <w:spacing w:val="-3"/>
          <w:sz w:val="24"/>
          <w:szCs w:val="24"/>
        </w:rPr>
        <w:t xml:space="preserve"> </w:t>
      </w:r>
      <w:r w:rsidRPr="00AA609E">
        <w:rPr>
          <w:sz w:val="24"/>
          <w:szCs w:val="24"/>
        </w:rPr>
        <w:t>та</w:t>
      </w:r>
      <w:r w:rsidRPr="00AA609E">
        <w:rPr>
          <w:spacing w:val="-2"/>
          <w:sz w:val="24"/>
          <w:szCs w:val="24"/>
        </w:rPr>
        <w:t xml:space="preserve"> </w:t>
      </w:r>
      <w:r w:rsidRPr="00AA609E">
        <w:rPr>
          <w:sz w:val="24"/>
          <w:szCs w:val="24"/>
        </w:rPr>
        <w:t>районного</w:t>
      </w:r>
      <w:r w:rsidRPr="00AA609E">
        <w:rPr>
          <w:spacing w:val="-2"/>
          <w:sz w:val="24"/>
          <w:szCs w:val="24"/>
        </w:rPr>
        <w:t xml:space="preserve"> </w:t>
      </w:r>
      <w:r w:rsidRPr="00AA609E">
        <w:rPr>
          <w:sz w:val="24"/>
          <w:szCs w:val="24"/>
        </w:rPr>
        <w:t>значення. Зону формують квартали проектної багатоквартирної житлової забудови, на які поширюється обмеження санітарно захисних зон від</w:t>
      </w:r>
      <w:r w:rsidRPr="00AA609E">
        <w:rPr>
          <w:spacing w:val="1"/>
          <w:sz w:val="24"/>
          <w:szCs w:val="24"/>
        </w:rPr>
        <w:t xml:space="preserve"> </w:t>
      </w:r>
      <w:r w:rsidRPr="00AA609E">
        <w:rPr>
          <w:sz w:val="24"/>
          <w:szCs w:val="24"/>
        </w:rPr>
        <w:t>комунальних об’єктів. Серед першочергових заходів – влаштування централізованих мереж водопостачання для обслуговування населення цієї</w:t>
      </w:r>
      <w:r w:rsidRPr="00AA609E">
        <w:rPr>
          <w:spacing w:val="1"/>
          <w:sz w:val="24"/>
          <w:szCs w:val="24"/>
        </w:rPr>
        <w:t xml:space="preserve"> </w:t>
      </w:r>
      <w:r w:rsidRPr="00AA609E">
        <w:rPr>
          <w:sz w:val="24"/>
          <w:szCs w:val="24"/>
        </w:rPr>
        <w:t>зони,</w:t>
      </w:r>
      <w:r w:rsidRPr="00AA609E">
        <w:rPr>
          <w:spacing w:val="-2"/>
          <w:sz w:val="24"/>
          <w:szCs w:val="24"/>
        </w:rPr>
        <w:t xml:space="preserve"> </w:t>
      </w:r>
      <w:r w:rsidRPr="00AA609E">
        <w:rPr>
          <w:sz w:val="24"/>
          <w:szCs w:val="24"/>
        </w:rPr>
        <w:t>а</w:t>
      </w:r>
      <w:r w:rsidRPr="00AA609E">
        <w:rPr>
          <w:spacing w:val="-1"/>
          <w:sz w:val="24"/>
          <w:szCs w:val="24"/>
        </w:rPr>
        <w:t xml:space="preserve"> </w:t>
      </w:r>
      <w:r w:rsidRPr="00AA609E">
        <w:rPr>
          <w:sz w:val="24"/>
          <w:szCs w:val="24"/>
        </w:rPr>
        <w:t>також</w:t>
      </w:r>
      <w:r w:rsidRPr="00AA609E">
        <w:rPr>
          <w:spacing w:val="-1"/>
          <w:sz w:val="24"/>
          <w:szCs w:val="24"/>
        </w:rPr>
        <w:t xml:space="preserve"> </w:t>
      </w:r>
      <w:r w:rsidRPr="00AA609E">
        <w:rPr>
          <w:sz w:val="24"/>
          <w:szCs w:val="24"/>
        </w:rPr>
        <w:t>розроблення</w:t>
      </w:r>
      <w:r w:rsidRPr="00AA609E">
        <w:rPr>
          <w:spacing w:val="-1"/>
          <w:sz w:val="24"/>
          <w:szCs w:val="24"/>
        </w:rPr>
        <w:t xml:space="preserve"> </w:t>
      </w:r>
      <w:r w:rsidRPr="00AA609E">
        <w:rPr>
          <w:sz w:val="24"/>
          <w:szCs w:val="24"/>
        </w:rPr>
        <w:t>проектів,</w:t>
      </w:r>
      <w:r w:rsidRPr="00AA609E">
        <w:rPr>
          <w:spacing w:val="-1"/>
          <w:sz w:val="24"/>
          <w:szCs w:val="24"/>
        </w:rPr>
        <w:t xml:space="preserve"> </w:t>
      </w:r>
      <w:r w:rsidRPr="00AA609E">
        <w:rPr>
          <w:sz w:val="24"/>
          <w:szCs w:val="24"/>
        </w:rPr>
        <w:t>щодо</w:t>
      </w:r>
      <w:r w:rsidRPr="00AA609E">
        <w:rPr>
          <w:spacing w:val="-1"/>
          <w:sz w:val="24"/>
          <w:szCs w:val="24"/>
        </w:rPr>
        <w:t xml:space="preserve"> </w:t>
      </w:r>
      <w:r w:rsidRPr="00AA609E">
        <w:rPr>
          <w:sz w:val="24"/>
          <w:szCs w:val="24"/>
        </w:rPr>
        <w:t>зменшення</w:t>
      </w:r>
      <w:r w:rsidRPr="00AA609E">
        <w:rPr>
          <w:spacing w:val="-1"/>
          <w:sz w:val="24"/>
          <w:szCs w:val="24"/>
        </w:rPr>
        <w:t xml:space="preserve"> </w:t>
      </w:r>
      <w:r w:rsidRPr="00AA609E">
        <w:rPr>
          <w:sz w:val="24"/>
          <w:szCs w:val="24"/>
        </w:rPr>
        <w:t>СЗЗ</w:t>
      </w:r>
      <w:r w:rsidRPr="00AA609E">
        <w:rPr>
          <w:spacing w:val="-1"/>
          <w:sz w:val="24"/>
          <w:szCs w:val="24"/>
        </w:rPr>
        <w:t xml:space="preserve"> </w:t>
      </w:r>
      <w:r w:rsidRPr="00AA609E">
        <w:rPr>
          <w:sz w:val="24"/>
          <w:szCs w:val="24"/>
        </w:rPr>
        <w:t>від</w:t>
      </w:r>
      <w:r w:rsidRPr="00AA609E">
        <w:rPr>
          <w:spacing w:val="-3"/>
          <w:sz w:val="24"/>
          <w:szCs w:val="24"/>
        </w:rPr>
        <w:t xml:space="preserve"> </w:t>
      </w:r>
      <w:r w:rsidRPr="00AA609E">
        <w:rPr>
          <w:sz w:val="24"/>
          <w:szCs w:val="24"/>
        </w:rPr>
        <w:t>кладовища</w:t>
      </w:r>
      <w:r w:rsidRPr="00AA609E">
        <w:rPr>
          <w:spacing w:val="-2"/>
          <w:sz w:val="24"/>
          <w:szCs w:val="24"/>
        </w:rPr>
        <w:t xml:space="preserve"> </w:t>
      </w:r>
      <w:r w:rsidRPr="00AA609E">
        <w:rPr>
          <w:sz w:val="24"/>
          <w:szCs w:val="24"/>
        </w:rPr>
        <w:t>та</w:t>
      </w:r>
      <w:r w:rsidRPr="00AA609E">
        <w:rPr>
          <w:spacing w:val="-1"/>
          <w:sz w:val="24"/>
          <w:szCs w:val="24"/>
        </w:rPr>
        <w:t xml:space="preserve"> </w:t>
      </w:r>
      <w:r w:rsidRPr="00AA609E">
        <w:rPr>
          <w:sz w:val="24"/>
          <w:szCs w:val="24"/>
        </w:rPr>
        <w:t>гаражного</w:t>
      </w:r>
      <w:r w:rsidRPr="00AA609E">
        <w:rPr>
          <w:spacing w:val="-1"/>
          <w:sz w:val="24"/>
          <w:szCs w:val="24"/>
        </w:rPr>
        <w:t xml:space="preserve"> </w:t>
      </w:r>
      <w:r w:rsidRPr="00AA609E">
        <w:rPr>
          <w:sz w:val="24"/>
          <w:szCs w:val="24"/>
        </w:rPr>
        <w:t>кооперативу.</w:t>
      </w:r>
    </w:p>
    <w:p w:rsidR="00625230" w:rsidRPr="00AA609E" w:rsidRDefault="0021420D" w:rsidP="00AA609E">
      <w:pPr>
        <w:pStyle w:val="ad"/>
        <w:suppressAutoHyphens/>
        <w:overflowPunct w:val="0"/>
        <w:autoSpaceDE w:val="0"/>
        <w:autoSpaceDN w:val="0"/>
        <w:adjustRightInd w:val="0"/>
        <w:spacing w:after="0" w:line="240" w:lineRule="auto"/>
        <w:ind w:left="568" w:right="548" w:firstLine="567"/>
        <w:jc w:val="both"/>
        <w:textAlignment w:val="baseline"/>
        <w:rPr>
          <w:szCs w:val="24"/>
        </w:rPr>
      </w:pPr>
      <w:r w:rsidRPr="00AA609E">
        <w:rPr>
          <w:i/>
          <w:szCs w:val="24"/>
          <w:u w:val="single"/>
        </w:rPr>
        <w:t xml:space="preserve">Ландшафтно-рекреаційна </w:t>
      </w:r>
      <w:r w:rsidRPr="004C59C6">
        <w:rPr>
          <w:i/>
          <w:szCs w:val="24"/>
          <w:u w:val="single"/>
        </w:rPr>
        <w:t>зона</w:t>
      </w:r>
      <w:r w:rsidRPr="00AA609E">
        <w:rPr>
          <w:szCs w:val="24"/>
        </w:rPr>
        <w:t xml:space="preserve"> – до рекреаційних зон належать території, що призначаються і використовуються для відпочинку населення. Крім рекреаційних, ці території</w:t>
      </w:r>
      <w:r w:rsidRPr="00AA609E">
        <w:rPr>
          <w:spacing w:val="-57"/>
          <w:szCs w:val="24"/>
        </w:rPr>
        <w:t xml:space="preserve"> </w:t>
      </w:r>
      <w:r w:rsidRPr="00AA609E">
        <w:rPr>
          <w:szCs w:val="24"/>
        </w:rPr>
        <w:t>можуть</w:t>
      </w:r>
      <w:r w:rsidRPr="00AA609E">
        <w:rPr>
          <w:spacing w:val="-1"/>
          <w:szCs w:val="24"/>
        </w:rPr>
        <w:t xml:space="preserve"> </w:t>
      </w:r>
      <w:r w:rsidRPr="00AA609E">
        <w:rPr>
          <w:szCs w:val="24"/>
        </w:rPr>
        <w:t>виконувати</w:t>
      </w:r>
      <w:r w:rsidRPr="00AA609E">
        <w:rPr>
          <w:spacing w:val="1"/>
          <w:szCs w:val="24"/>
        </w:rPr>
        <w:t xml:space="preserve"> </w:t>
      </w:r>
      <w:r w:rsidRPr="00AA609E">
        <w:rPr>
          <w:szCs w:val="24"/>
        </w:rPr>
        <w:t>функції</w:t>
      </w:r>
      <w:r w:rsidRPr="00AA609E">
        <w:rPr>
          <w:spacing w:val="-1"/>
          <w:szCs w:val="24"/>
        </w:rPr>
        <w:t xml:space="preserve"> </w:t>
      </w:r>
      <w:r w:rsidRPr="00AA609E">
        <w:rPr>
          <w:szCs w:val="24"/>
        </w:rPr>
        <w:t>охоронні,</w:t>
      </w:r>
      <w:r w:rsidRPr="00AA609E">
        <w:rPr>
          <w:spacing w:val="-1"/>
          <w:szCs w:val="24"/>
        </w:rPr>
        <w:t xml:space="preserve"> </w:t>
      </w:r>
      <w:r w:rsidRPr="00AA609E">
        <w:rPr>
          <w:szCs w:val="24"/>
        </w:rPr>
        <w:t>захисні,</w:t>
      </w:r>
      <w:r w:rsidRPr="00AA609E">
        <w:rPr>
          <w:spacing w:val="-4"/>
          <w:szCs w:val="24"/>
        </w:rPr>
        <w:t xml:space="preserve"> </w:t>
      </w:r>
      <w:r w:rsidRPr="00AA609E">
        <w:rPr>
          <w:szCs w:val="24"/>
        </w:rPr>
        <w:t>санітарно-гігієнічні і</w:t>
      </w:r>
      <w:r w:rsidRPr="00AA609E">
        <w:rPr>
          <w:spacing w:val="-1"/>
          <w:szCs w:val="24"/>
        </w:rPr>
        <w:t xml:space="preserve"> </w:t>
      </w:r>
      <w:r w:rsidRPr="00AA609E">
        <w:rPr>
          <w:szCs w:val="24"/>
        </w:rPr>
        <w:t>мати</w:t>
      </w:r>
      <w:r w:rsidRPr="00AA609E">
        <w:rPr>
          <w:spacing w:val="1"/>
          <w:szCs w:val="24"/>
        </w:rPr>
        <w:t xml:space="preserve"> </w:t>
      </w:r>
      <w:r w:rsidRPr="00AA609E">
        <w:rPr>
          <w:szCs w:val="24"/>
        </w:rPr>
        <w:t>історико-культурний</w:t>
      </w:r>
      <w:r w:rsidRPr="00AA609E">
        <w:rPr>
          <w:spacing w:val="1"/>
          <w:szCs w:val="24"/>
        </w:rPr>
        <w:t xml:space="preserve"> </w:t>
      </w:r>
      <w:r w:rsidRPr="00AA609E">
        <w:rPr>
          <w:szCs w:val="24"/>
        </w:rPr>
        <w:t>потенціал</w:t>
      </w:r>
      <w:r w:rsidR="00625230" w:rsidRPr="00AA609E">
        <w:rPr>
          <w:szCs w:val="24"/>
        </w:rPr>
        <w:t>.</w:t>
      </w:r>
      <w:r w:rsidRPr="00AA609E">
        <w:rPr>
          <w:szCs w:val="24"/>
        </w:rPr>
        <w:t xml:space="preserve"> Зона</w:t>
      </w:r>
      <w:r w:rsidRPr="00AA609E">
        <w:rPr>
          <w:spacing w:val="-4"/>
          <w:szCs w:val="24"/>
        </w:rPr>
        <w:t xml:space="preserve"> </w:t>
      </w:r>
      <w:r w:rsidRPr="00AA609E">
        <w:rPr>
          <w:szCs w:val="24"/>
        </w:rPr>
        <w:t>призначається</w:t>
      </w:r>
      <w:r w:rsidRPr="00AA609E">
        <w:rPr>
          <w:spacing w:val="-2"/>
          <w:szCs w:val="24"/>
        </w:rPr>
        <w:t xml:space="preserve"> </w:t>
      </w:r>
      <w:r w:rsidRPr="00AA609E">
        <w:rPr>
          <w:szCs w:val="24"/>
        </w:rPr>
        <w:t>для</w:t>
      </w:r>
      <w:r w:rsidRPr="00AA609E">
        <w:rPr>
          <w:spacing w:val="-3"/>
          <w:szCs w:val="24"/>
        </w:rPr>
        <w:t xml:space="preserve"> </w:t>
      </w:r>
      <w:r w:rsidRPr="00AA609E">
        <w:rPr>
          <w:szCs w:val="24"/>
        </w:rPr>
        <w:t>забезпечення умов</w:t>
      </w:r>
      <w:r w:rsidRPr="00AA609E">
        <w:rPr>
          <w:spacing w:val="-4"/>
          <w:szCs w:val="24"/>
        </w:rPr>
        <w:t xml:space="preserve"> </w:t>
      </w:r>
      <w:r w:rsidRPr="00AA609E">
        <w:rPr>
          <w:szCs w:val="24"/>
        </w:rPr>
        <w:t>використання</w:t>
      </w:r>
      <w:r w:rsidRPr="00AA609E">
        <w:rPr>
          <w:spacing w:val="-2"/>
          <w:szCs w:val="24"/>
        </w:rPr>
        <w:t xml:space="preserve"> </w:t>
      </w:r>
      <w:r w:rsidRPr="00AA609E">
        <w:rPr>
          <w:szCs w:val="24"/>
        </w:rPr>
        <w:t>природних</w:t>
      </w:r>
      <w:r w:rsidRPr="00AA609E">
        <w:rPr>
          <w:spacing w:val="-1"/>
          <w:szCs w:val="24"/>
        </w:rPr>
        <w:t xml:space="preserve"> </w:t>
      </w:r>
      <w:r w:rsidRPr="00AA609E">
        <w:rPr>
          <w:szCs w:val="24"/>
        </w:rPr>
        <w:t>та</w:t>
      </w:r>
      <w:r w:rsidRPr="00AA609E">
        <w:rPr>
          <w:spacing w:val="-3"/>
          <w:szCs w:val="24"/>
        </w:rPr>
        <w:t xml:space="preserve"> </w:t>
      </w:r>
      <w:r w:rsidRPr="00AA609E">
        <w:rPr>
          <w:szCs w:val="24"/>
        </w:rPr>
        <w:t>штучних</w:t>
      </w:r>
      <w:r w:rsidRPr="00AA609E">
        <w:rPr>
          <w:spacing w:val="-1"/>
          <w:szCs w:val="24"/>
        </w:rPr>
        <w:t xml:space="preserve"> </w:t>
      </w:r>
      <w:r w:rsidRPr="00AA609E">
        <w:rPr>
          <w:szCs w:val="24"/>
        </w:rPr>
        <w:t>водойм. Зона</w:t>
      </w:r>
      <w:r w:rsidRPr="00AA609E">
        <w:rPr>
          <w:spacing w:val="-4"/>
          <w:szCs w:val="24"/>
        </w:rPr>
        <w:t xml:space="preserve"> </w:t>
      </w:r>
      <w:r w:rsidRPr="00AA609E">
        <w:rPr>
          <w:szCs w:val="24"/>
        </w:rPr>
        <w:t>призначається</w:t>
      </w:r>
      <w:r w:rsidRPr="00AA609E">
        <w:rPr>
          <w:spacing w:val="-2"/>
          <w:szCs w:val="24"/>
        </w:rPr>
        <w:t xml:space="preserve"> </w:t>
      </w:r>
      <w:r w:rsidRPr="00AA609E">
        <w:rPr>
          <w:szCs w:val="24"/>
        </w:rPr>
        <w:t>для</w:t>
      </w:r>
      <w:r w:rsidRPr="00AA609E">
        <w:rPr>
          <w:spacing w:val="-3"/>
          <w:szCs w:val="24"/>
        </w:rPr>
        <w:t xml:space="preserve"> </w:t>
      </w:r>
      <w:r w:rsidRPr="00AA609E">
        <w:rPr>
          <w:szCs w:val="24"/>
        </w:rPr>
        <w:t>забезпечення умов</w:t>
      </w:r>
      <w:r w:rsidRPr="00AA609E">
        <w:rPr>
          <w:spacing w:val="-4"/>
          <w:szCs w:val="24"/>
        </w:rPr>
        <w:t xml:space="preserve"> </w:t>
      </w:r>
      <w:r w:rsidRPr="00AA609E">
        <w:rPr>
          <w:szCs w:val="24"/>
        </w:rPr>
        <w:t>використання</w:t>
      </w:r>
      <w:r w:rsidRPr="00AA609E">
        <w:rPr>
          <w:spacing w:val="-2"/>
          <w:szCs w:val="24"/>
        </w:rPr>
        <w:t xml:space="preserve"> </w:t>
      </w:r>
      <w:r w:rsidRPr="00AA609E">
        <w:rPr>
          <w:szCs w:val="24"/>
        </w:rPr>
        <w:t>природних</w:t>
      </w:r>
      <w:r w:rsidRPr="00AA609E">
        <w:rPr>
          <w:spacing w:val="-1"/>
          <w:szCs w:val="24"/>
        </w:rPr>
        <w:t xml:space="preserve"> </w:t>
      </w:r>
      <w:r w:rsidRPr="00AA609E">
        <w:rPr>
          <w:szCs w:val="24"/>
        </w:rPr>
        <w:t>та</w:t>
      </w:r>
      <w:r w:rsidRPr="00AA609E">
        <w:rPr>
          <w:spacing w:val="-3"/>
          <w:szCs w:val="24"/>
        </w:rPr>
        <w:t xml:space="preserve"> </w:t>
      </w:r>
      <w:r w:rsidRPr="00AA609E">
        <w:rPr>
          <w:szCs w:val="24"/>
        </w:rPr>
        <w:t>штучних</w:t>
      </w:r>
      <w:r w:rsidRPr="00AA609E">
        <w:rPr>
          <w:spacing w:val="-1"/>
          <w:szCs w:val="24"/>
        </w:rPr>
        <w:t xml:space="preserve"> </w:t>
      </w:r>
      <w:r w:rsidRPr="00AA609E">
        <w:rPr>
          <w:szCs w:val="24"/>
        </w:rPr>
        <w:t>водойм.</w:t>
      </w:r>
    </w:p>
    <w:p w:rsidR="00625230" w:rsidRPr="00AA609E" w:rsidRDefault="0021420D" w:rsidP="00AA609E">
      <w:pPr>
        <w:pStyle w:val="ad"/>
        <w:suppressAutoHyphens/>
        <w:overflowPunct w:val="0"/>
        <w:autoSpaceDE w:val="0"/>
        <w:autoSpaceDN w:val="0"/>
        <w:adjustRightInd w:val="0"/>
        <w:spacing w:after="0" w:line="240" w:lineRule="auto"/>
        <w:ind w:left="568" w:right="548" w:firstLine="567"/>
        <w:jc w:val="both"/>
        <w:textAlignment w:val="baseline"/>
        <w:rPr>
          <w:szCs w:val="24"/>
        </w:rPr>
      </w:pPr>
      <w:r w:rsidRPr="00AA609E">
        <w:rPr>
          <w:i/>
          <w:szCs w:val="24"/>
          <w:u w:val="single"/>
        </w:rPr>
        <w:t>З</w:t>
      </w:r>
      <w:r w:rsidR="00625230" w:rsidRPr="00AA609E">
        <w:rPr>
          <w:i/>
          <w:szCs w:val="24"/>
          <w:u w:val="single"/>
        </w:rPr>
        <w:t>она</w:t>
      </w:r>
      <w:r w:rsidRPr="00AA609E">
        <w:rPr>
          <w:i/>
          <w:szCs w:val="24"/>
          <w:u w:val="single"/>
        </w:rPr>
        <w:t xml:space="preserve"> транспортної інфраструктури</w:t>
      </w:r>
      <w:r w:rsidRPr="00AA609E">
        <w:rPr>
          <w:szCs w:val="24"/>
        </w:rPr>
        <w:t xml:space="preserve"> – до</w:t>
      </w:r>
      <w:r w:rsidRPr="00AA609E">
        <w:rPr>
          <w:spacing w:val="-4"/>
          <w:szCs w:val="24"/>
        </w:rPr>
        <w:t xml:space="preserve"> </w:t>
      </w:r>
      <w:r w:rsidRPr="00AA609E">
        <w:rPr>
          <w:szCs w:val="24"/>
        </w:rPr>
        <w:t>зони</w:t>
      </w:r>
      <w:r w:rsidRPr="00AA609E">
        <w:rPr>
          <w:spacing w:val="-1"/>
          <w:szCs w:val="24"/>
        </w:rPr>
        <w:t xml:space="preserve"> </w:t>
      </w:r>
      <w:r w:rsidRPr="00AA609E">
        <w:rPr>
          <w:szCs w:val="24"/>
        </w:rPr>
        <w:t>відносяться</w:t>
      </w:r>
      <w:r w:rsidRPr="00AA609E">
        <w:rPr>
          <w:spacing w:val="-2"/>
          <w:szCs w:val="24"/>
        </w:rPr>
        <w:t xml:space="preserve"> </w:t>
      </w:r>
      <w:r w:rsidRPr="00AA609E">
        <w:rPr>
          <w:szCs w:val="24"/>
        </w:rPr>
        <w:t>території</w:t>
      </w:r>
      <w:r w:rsidRPr="00AA609E">
        <w:rPr>
          <w:spacing w:val="-2"/>
          <w:szCs w:val="24"/>
        </w:rPr>
        <w:t xml:space="preserve"> </w:t>
      </w:r>
      <w:r w:rsidRPr="00AA609E">
        <w:rPr>
          <w:szCs w:val="24"/>
        </w:rPr>
        <w:t>вулиць,</w:t>
      </w:r>
      <w:r w:rsidRPr="00AA609E">
        <w:rPr>
          <w:spacing w:val="-3"/>
          <w:szCs w:val="24"/>
        </w:rPr>
        <w:t xml:space="preserve"> </w:t>
      </w:r>
      <w:r w:rsidRPr="00AA609E">
        <w:rPr>
          <w:szCs w:val="24"/>
        </w:rPr>
        <w:t>майданів</w:t>
      </w:r>
      <w:r w:rsidRPr="00AA609E">
        <w:rPr>
          <w:spacing w:val="-4"/>
          <w:szCs w:val="24"/>
        </w:rPr>
        <w:t xml:space="preserve"> </w:t>
      </w:r>
      <w:r w:rsidRPr="00AA609E">
        <w:rPr>
          <w:szCs w:val="24"/>
        </w:rPr>
        <w:t>(в</w:t>
      </w:r>
      <w:r w:rsidRPr="00AA609E">
        <w:rPr>
          <w:spacing w:val="-3"/>
          <w:szCs w:val="24"/>
        </w:rPr>
        <w:t xml:space="preserve"> </w:t>
      </w:r>
      <w:r w:rsidRPr="00AA609E">
        <w:rPr>
          <w:szCs w:val="24"/>
        </w:rPr>
        <w:t>межах червоних ліній),</w:t>
      </w:r>
      <w:r w:rsidRPr="00AA609E">
        <w:rPr>
          <w:spacing w:val="-3"/>
          <w:szCs w:val="24"/>
        </w:rPr>
        <w:t xml:space="preserve"> </w:t>
      </w:r>
      <w:r w:rsidRPr="00AA609E">
        <w:rPr>
          <w:szCs w:val="24"/>
        </w:rPr>
        <w:t>доріг</w:t>
      </w:r>
      <w:r w:rsidR="00625230" w:rsidRPr="00AA609E">
        <w:rPr>
          <w:szCs w:val="24"/>
        </w:rPr>
        <w:t>.</w:t>
      </w:r>
      <w:r w:rsidRPr="00AA609E">
        <w:rPr>
          <w:szCs w:val="24"/>
        </w:rPr>
        <w:t xml:space="preserve"> </w:t>
      </w:r>
    </w:p>
    <w:p w:rsidR="00625230" w:rsidRPr="00AA609E" w:rsidRDefault="00625230" w:rsidP="00AA609E">
      <w:pPr>
        <w:pStyle w:val="ad"/>
        <w:suppressAutoHyphens/>
        <w:overflowPunct w:val="0"/>
        <w:autoSpaceDE w:val="0"/>
        <w:autoSpaceDN w:val="0"/>
        <w:adjustRightInd w:val="0"/>
        <w:spacing w:after="0" w:line="240" w:lineRule="auto"/>
        <w:ind w:left="568" w:right="548" w:firstLine="567"/>
        <w:jc w:val="both"/>
        <w:textAlignment w:val="baseline"/>
        <w:rPr>
          <w:szCs w:val="24"/>
        </w:rPr>
      </w:pPr>
      <w:r w:rsidRPr="00AA609E">
        <w:rPr>
          <w:szCs w:val="24"/>
        </w:rPr>
        <w:t xml:space="preserve">Планувальні рішення </w:t>
      </w:r>
      <w:r w:rsidR="00AA609E" w:rsidRPr="00AA609E">
        <w:rPr>
          <w:szCs w:val="24"/>
        </w:rPr>
        <w:t>плану</w:t>
      </w:r>
      <w:r w:rsidR="00AA609E" w:rsidRPr="00AA609E">
        <w:rPr>
          <w:szCs w:val="24"/>
          <w:lang w:val="ru-RU"/>
        </w:rPr>
        <w:t xml:space="preserve"> зонування</w:t>
      </w:r>
      <w:r w:rsidR="00AA609E" w:rsidRPr="00AA609E">
        <w:rPr>
          <w:szCs w:val="24"/>
        </w:rPr>
        <w:t xml:space="preserve"> території по вул. Вишневій в м. Українка Обухівського району Київської області </w:t>
      </w:r>
      <w:r w:rsidRPr="00AA609E">
        <w:rPr>
          <w:szCs w:val="24"/>
        </w:rPr>
        <w:t>проаналізовані (таблиця 3.1.) щодо характеру їхнього впливу на стан навколишнього середовища у розрізі окремих складових і компонентів довкілля – людина і її здоров’я, біорізноманіття і природно-заповідний фонд, земельні ресурси, ґрунти; поверхневі та підземні води, клімат, образ ландшафту та культурна спадщина.</w:t>
      </w:r>
      <w:r w:rsidR="00724F01" w:rsidRPr="00AA609E">
        <w:rPr>
          <w:szCs w:val="24"/>
        </w:rPr>
        <w:t xml:space="preserve"> </w:t>
      </w:r>
      <w:r w:rsidRPr="00AA609E">
        <w:rPr>
          <w:szCs w:val="24"/>
        </w:rPr>
        <w:t>Оцінка ймовірних впливів проектних рішень на стан навколишнього середовища у розрізі окремих складових і компонентів довкілля представлена у трьох категоріях:</w:t>
      </w:r>
    </w:p>
    <w:p w:rsidR="00E120B5" w:rsidRDefault="00E120B5" w:rsidP="00625230">
      <w:pPr>
        <w:pStyle w:val="ad"/>
        <w:suppressAutoHyphens/>
        <w:overflowPunct w:val="0"/>
        <w:autoSpaceDE w:val="0"/>
        <w:autoSpaceDN w:val="0"/>
        <w:adjustRightInd w:val="0"/>
        <w:spacing w:after="60" w:line="240" w:lineRule="auto"/>
        <w:ind w:left="568" w:right="548" w:firstLine="567"/>
        <w:jc w:val="both"/>
        <w:textAlignment w:val="baseline"/>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41"/>
        <w:gridCol w:w="761"/>
        <w:gridCol w:w="1980"/>
        <w:gridCol w:w="761"/>
        <w:gridCol w:w="2181"/>
        <w:gridCol w:w="761"/>
      </w:tblGrid>
      <w:tr w:rsidR="00E120B5" w:rsidRPr="005446A8" w:rsidTr="00E120B5">
        <w:trPr>
          <w:trHeight w:val="288"/>
          <w:jc w:val="center"/>
        </w:trPr>
        <w:tc>
          <w:tcPr>
            <w:tcW w:w="2641" w:type="dxa"/>
          </w:tcPr>
          <w:p w:rsidR="00E120B5" w:rsidRPr="005446A8" w:rsidRDefault="00E120B5" w:rsidP="00E120B5">
            <w:pPr>
              <w:spacing w:before="120" w:line="259" w:lineRule="auto"/>
            </w:pPr>
            <w:bookmarkStart w:id="10" w:name="_Hlk28354550"/>
            <w:r w:rsidRPr="005446A8">
              <w:t xml:space="preserve">негативний вплив </w:t>
            </w:r>
          </w:p>
        </w:tc>
        <w:tc>
          <w:tcPr>
            <w:tcW w:w="761" w:type="dxa"/>
            <w:shd w:val="clear" w:color="auto" w:fill="E9A8A1"/>
            <w:vAlign w:val="center"/>
          </w:tcPr>
          <w:p w:rsidR="00E120B5" w:rsidRPr="003D018A" w:rsidRDefault="00E120B5" w:rsidP="00E120B5">
            <w:pPr>
              <w:jc w:val="center"/>
              <w:rPr>
                <w:b/>
                <w:bCs/>
              </w:rPr>
            </w:pPr>
            <w:r w:rsidRPr="003D018A">
              <w:rPr>
                <w:b/>
                <w:bCs/>
              </w:rPr>
              <w:t>(-)</w:t>
            </w:r>
          </w:p>
        </w:tc>
        <w:tc>
          <w:tcPr>
            <w:tcW w:w="1980" w:type="dxa"/>
            <w:shd w:val="clear" w:color="auto" w:fill="auto"/>
          </w:tcPr>
          <w:p w:rsidR="00E120B5" w:rsidRPr="005446A8" w:rsidRDefault="00E120B5" w:rsidP="00E120B5">
            <w:pPr>
              <w:spacing w:before="120" w:line="259" w:lineRule="auto"/>
            </w:pPr>
            <w:r w:rsidRPr="005446A8">
              <w:t>нейтральн</w:t>
            </w:r>
            <w:r>
              <w:t>о</w:t>
            </w:r>
          </w:p>
        </w:tc>
        <w:tc>
          <w:tcPr>
            <w:tcW w:w="761" w:type="dxa"/>
            <w:shd w:val="clear" w:color="auto" w:fill="FFE599" w:themeFill="accent4" w:themeFillTint="66"/>
            <w:vAlign w:val="center"/>
          </w:tcPr>
          <w:p w:rsidR="00E120B5" w:rsidRPr="003D018A" w:rsidRDefault="00E120B5" w:rsidP="00E120B5">
            <w:pPr>
              <w:jc w:val="center"/>
              <w:rPr>
                <w:b/>
                <w:bCs/>
              </w:rPr>
            </w:pPr>
            <w:r w:rsidRPr="003D018A">
              <w:rPr>
                <w:b/>
                <w:bCs/>
              </w:rPr>
              <w:t>(о)</w:t>
            </w:r>
          </w:p>
        </w:tc>
        <w:tc>
          <w:tcPr>
            <w:tcW w:w="2181" w:type="dxa"/>
            <w:shd w:val="clear" w:color="auto" w:fill="auto"/>
          </w:tcPr>
          <w:p w:rsidR="00E120B5" w:rsidRPr="005446A8" w:rsidRDefault="00E120B5" w:rsidP="00E120B5">
            <w:pPr>
              <w:spacing w:before="120" w:line="259" w:lineRule="auto"/>
            </w:pPr>
            <w:r w:rsidRPr="005446A8">
              <w:t>позитивний вплив</w:t>
            </w:r>
          </w:p>
        </w:tc>
        <w:tc>
          <w:tcPr>
            <w:tcW w:w="761" w:type="dxa"/>
            <w:shd w:val="clear" w:color="auto" w:fill="92D050"/>
            <w:vAlign w:val="center"/>
          </w:tcPr>
          <w:p w:rsidR="00E120B5" w:rsidRPr="003D018A" w:rsidRDefault="00E120B5" w:rsidP="00E120B5">
            <w:pPr>
              <w:jc w:val="center"/>
              <w:rPr>
                <w:b/>
                <w:bCs/>
              </w:rPr>
            </w:pPr>
            <w:r w:rsidRPr="003D018A">
              <w:rPr>
                <w:b/>
                <w:bCs/>
              </w:rPr>
              <w:t>(+)</w:t>
            </w:r>
          </w:p>
        </w:tc>
      </w:tr>
      <w:bookmarkEnd w:id="10"/>
    </w:tbl>
    <w:p w:rsidR="00625230" w:rsidRDefault="00625230" w:rsidP="00625230">
      <w:pPr>
        <w:suppressAutoHyphens/>
        <w:overflowPunct w:val="0"/>
        <w:autoSpaceDE w:val="0"/>
        <w:autoSpaceDN w:val="0"/>
        <w:adjustRightInd w:val="0"/>
        <w:ind w:left="1560" w:rightChars="176" w:right="422" w:firstLine="567"/>
        <w:jc w:val="right"/>
        <w:textAlignment w:val="baseline"/>
        <w:rPr>
          <w:i/>
          <w:color w:val="000000"/>
        </w:rPr>
      </w:pPr>
    </w:p>
    <w:p w:rsidR="00625230" w:rsidRDefault="00625230" w:rsidP="00625230">
      <w:pPr>
        <w:suppressAutoHyphens/>
        <w:overflowPunct w:val="0"/>
        <w:autoSpaceDE w:val="0"/>
        <w:autoSpaceDN w:val="0"/>
        <w:adjustRightInd w:val="0"/>
        <w:ind w:left="1560" w:rightChars="176" w:right="422" w:firstLine="567"/>
        <w:jc w:val="right"/>
        <w:textAlignment w:val="baseline"/>
        <w:rPr>
          <w:i/>
          <w:color w:val="000000"/>
        </w:rPr>
      </w:pPr>
      <w:r w:rsidRPr="00C441EF">
        <w:rPr>
          <w:i/>
          <w:color w:val="000000"/>
        </w:rPr>
        <w:t xml:space="preserve">Таблиця </w:t>
      </w:r>
      <w:r>
        <w:rPr>
          <w:i/>
          <w:color w:val="000000"/>
        </w:rPr>
        <w:t>3</w:t>
      </w:r>
      <w:r w:rsidRPr="00C441EF">
        <w:rPr>
          <w:i/>
          <w:color w:val="000000"/>
        </w:rPr>
        <w:t>.1</w:t>
      </w:r>
    </w:p>
    <w:p w:rsidR="00625230" w:rsidRPr="00C441EF" w:rsidRDefault="00625230" w:rsidP="00625230">
      <w:pPr>
        <w:suppressAutoHyphens/>
        <w:overflowPunct w:val="0"/>
        <w:autoSpaceDE w:val="0"/>
        <w:autoSpaceDN w:val="0"/>
        <w:adjustRightInd w:val="0"/>
        <w:ind w:left="1560" w:rightChars="176" w:right="422" w:firstLine="567"/>
        <w:jc w:val="right"/>
        <w:textAlignment w:val="baseline"/>
        <w:rPr>
          <w:i/>
          <w:color w:val="000000"/>
        </w:rPr>
      </w:pPr>
    </w:p>
    <w:tbl>
      <w:tblPr>
        <w:tblW w:w="94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3114"/>
        <w:gridCol w:w="709"/>
        <w:gridCol w:w="679"/>
        <w:gridCol w:w="850"/>
        <w:gridCol w:w="709"/>
        <w:gridCol w:w="851"/>
        <w:gridCol w:w="1022"/>
        <w:gridCol w:w="679"/>
        <w:gridCol w:w="850"/>
      </w:tblGrid>
      <w:tr w:rsidR="00625230" w:rsidRPr="00667571" w:rsidTr="00644CED">
        <w:trPr>
          <w:trHeight w:val="376"/>
          <w:tblHeader/>
          <w:jc w:val="center"/>
        </w:trPr>
        <w:tc>
          <w:tcPr>
            <w:tcW w:w="3114" w:type="dxa"/>
            <w:vMerge w:val="restart"/>
            <w:vAlign w:val="center"/>
          </w:tcPr>
          <w:bookmarkEnd w:id="8"/>
          <w:p w:rsidR="00625230" w:rsidRPr="00667571" w:rsidRDefault="00625230" w:rsidP="00644CED">
            <w:pPr>
              <w:spacing w:before="40" w:after="40"/>
              <w:jc w:val="center"/>
              <w:rPr>
                <w:b/>
                <w:bCs/>
                <w:szCs w:val="22"/>
                <w:lang w:eastAsia="en-US"/>
              </w:rPr>
            </w:pPr>
            <w:r>
              <w:rPr>
                <w:b/>
                <w:bCs/>
                <w:sz w:val="22"/>
                <w:szCs w:val="22"/>
                <w:lang w:eastAsia="en-US"/>
              </w:rPr>
              <w:t>Планувальне рішення як чинник впливу</w:t>
            </w:r>
          </w:p>
        </w:tc>
        <w:tc>
          <w:tcPr>
            <w:tcW w:w="6349" w:type="dxa"/>
            <w:gridSpan w:val="8"/>
            <w:vAlign w:val="center"/>
          </w:tcPr>
          <w:p w:rsidR="00625230" w:rsidRPr="00667571" w:rsidRDefault="00625230" w:rsidP="00644CED">
            <w:pPr>
              <w:spacing w:before="40" w:after="40"/>
              <w:jc w:val="center"/>
              <w:rPr>
                <w:b/>
                <w:bCs/>
                <w:szCs w:val="22"/>
                <w:lang w:eastAsia="en-US"/>
              </w:rPr>
            </w:pPr>
            <w:r w:rsidRPr="00667571">
              <w:rPr>
                <w:b/>
                <w:bCs/>
                <w:sz w:val="22"/>
                <w:szCs w:val="22"/>
                <w:lang w:eastAsia="en-US"/>
              </w:rPr>
              <w:t>Компоненти, що зазнають впливу</w:t>
            </w:r>
          </w:p>
        </w:tc>
      </w:tr>
      <w:tr w:rsidR="00625230" w:rsidRPr="00667571" w:rsidTr="00644CED">
        <w:trPr>
          <w:cantSplit/>
          <w:trHeight w:val="1965"/>
          <w:tblHeader/>
          <w:jc w:val="center"/>
        </w:trPr>
        <w:tc>
          <w:tcPr>
            <w:tcW w:w="3114" w:type="dxa"/>
            <w:vMerge/>
            <w:vAlign w:val="center"/>
          </w:tcPr>
          <w:p w:rsidR="00625230" w:rsidRPr="00667571" w:rsidRDefault="00625230" w:rsidP="00644CED">
            <w:pPr>
              <w:rPr>
                <w:b/>
                <w:bCs/>
                <w:szCs w:val="22"/>
                <w:lang w:eastAsia="en-US"/>
              </w:rPr>
            </w:pPr>
          </w:p>
        </w:tc>
        <w:tc>
          <w:tcPr>
            <w:tcW w:w="709" w:type="dxa"/>
            <w:textDirection w:val="btLr"/>
            <w:vAlign w:val="center"/>
          </w:tcPr>
          <w:p w:rsidR="00625230" w:rsidRPr="00CB4E3D" w:rsidRDefault="00625230" w:rsidP="00644CED">
            <w:pPr>
              <w:spacing w:before="40" w:after="40"/>
              <w:ind w:left="113" w:right="113"/>
              <w:jc w:val="center"/>
              <w:rPr>
                <w:szCs w:val="24"/>
                <w:lang w:eastAsia="en-US"/>
              </w:rPr>
            </w:pPr>
            <w:r w:rsidRPr="00CB4E3D">
              <w:rPr>
                <w:szCs w:val="24"/>
                <w:lang w:eastAsia="en-US"/>
              </w:rPr>
              <w:t>Людина і здоров’я</w:t>
            </w:r>
          </w:p>
        </w:tc>
        <w:tc>
          <w:tcPr>
            <w:tcW w:w="679" w:type="dxa"/>
            <w:textDirection w:val="btLr"/>
            <w:vAlign w:val="center"/>
          </w:tcPr>
          <w:p w:rsidR="00625230" w:rsidRPr="00CB4E3D" w:rsidRDefault="00625230" w:rsidP="00644CED">
            <w:pPr>
              <w:spacing w:before="40" w:after="40"/>
              <w:ind w:left="113" w:right="113"/>
              <w:jc w:val="center"/>
              <w:rPr>
                <w:szCs w:val="24"/>
                <w:lang w:eastAsia="en-US"/>
              </w:rPr>
            </w:pPr>
            <w:r>
              <w:rPr>
                <w:szCs w:val="24"/>
                <w:lang w:eastAsia="en-US"/>
              </w:rPr>
              <w:t>Біорізно</w:t>
            </w:r>
            <w:r w:rsidRPr="00CB4E3D">
              <w:rPr>
                <w:szCs w:val="24"/>
                <w:lang w:eastAsia="en-US"/>
              </w:rPr>
              <w:t>маніття і ПЗФ</w:t>
            </w:r>
          </w:p>
        </w:tc>
        <w:tc>
          <w:tcPr>
            <w:tcW w:w="850" w:type="dxa"/>
            <w:textDirection w:val="btLr"/>
            <w:vAlign w:val="center"/>
          </w:tcPr>
          <w:p w:rsidR="00625230" w:rsidRPr="00CB4E3D" w:rsidRDefault="00625230" w:rsidP="00644CED">
            <w:pPr>
              <w:spacing w:before="40" w:after="40"/>
              <w:ind w:left="113" w:right="113"/>
              <w:jc w:val="center"/>
              <w:rPr>
                <w:szCs w:val="24"/>
                <w:lang w:eastAsia="en-US"/>
              </w:rPr>
            </w:pPr>
            <w:r>
              <w:rPr>
                <w:szCs w:val="24"/>
                <w:lang w:eastAsia="en-US"/>
              </w:rPr>
              <w:t>Відкриті землі</w:t>
            </w:r>
          </w:p>
        </w:tc>
        <w:tc>
          <w:tcPr>
            <w:tcW w:w="709" w:type="dxa"/>
            <w:textDirection w:val="btLr"/>
            <w:vAlign w:val="center"/>
          </w:tcPr>
          <w:p w:rsidR="00625230" w:rsidRPr="00CB4E3D" w:rsidRDefault="00625230" w:rsidP="00644CED">
            <w:pPr>
              <w:spacing w:before="40" w:after="40"/>
              <w:ind w:left="113" w:right="113"/>
              <w:jc w:val="center"/>
              <w:rPr>
                <w:szCs w:val="24"/>
                <w:lang w:eastAsia="en-US"/>
              </w:rPr>
            </w:pPr>
            <w:r w:rsidRPr="00CB4E3D">
              <w:rPr>
                <w:szCs w:val="24"/>
                <w:lang w:eastAsia="en-US"/>
              </w:rPr>
              <w:t>Ґрунти</w:t>
            </w:r>
          </w:p>
        </w:tc>
        <w:tc>
          <w:tcPr>
            <w:tcW w:w="851" w:type="dxa"/>
            <w:textDirection w:val="btLr"/>
            <w:vAlign w:val="center"/>
          </w:tcPr>
          <w:p w:rsidR="00625230" w:rsidRPr="00CB4E3D" w:rsidRDefault="00625230" w:rsidP="00644CED">
            <w:pPr>
              <w:spacing w:before="40" w:after="40"/>
              <w:ind w:left="113" w:right="113"/>
              <w:jc w:val="center"/>
              <w:rPr>
                <w:szCs w:val="24"/>
                <w:lang w:eastAsia="en-US"/>
              </w:rPr>
            </w:pPr>
            <w:r w:rsidRPr="00CB4E3D">
              <w:rPr>
                <w:szCs w:val="24"/>
                <w:lang w:eastAsia="en-US"/>
              </w:rPr>
              <w:t>Поверхневі та підземні води</w:t>
            </w:r>
          </w:p>
        </w:tc>
        <w:tc>
          <w:tcPr>
            <w:tcW w:w="1022" w:type="dxa"/>
            <w:textDirection w:val="btLr"/>
            <w:vAlign w:val="center"/>
          </w:tcPr>
          <w:p w:rsidR="00625230" w:rsidRPr="00CB4E3D" w:rsidRDefault="00625230" w:rsidP="00644CED">
            <w:pPr>
              <w:spacing w:before="40" w:after="40"/>
              <w:ind w:left="113" w:right="113"/>
              <w:jc w:val="center"/>
              <w:rPr>
                <w:szCs w:val="24"/>
                <w:lang w:eastAsia="en-US"/>
              </w:rPr>
            </w:pPr>
            <w:r w:rsidRPr="00CB4E3D">
              <w:rPr>
                <w:szCs w:val="24"/>
                <w:lang w:eastAsia="en-US"/>
              </w:rPr>
              <w:t>Клімат і атмосферне повітря</w:t>
            </w:r>
          </w:p>
        </w:tc>
        <w:tc>
          <w:tcPr>
            <w:tcW w:w="679" w:type="dxa"/>
            <w:textDirection w:val="btLr"/>
            <w:vAlign w:val="center"/>
          </w:tcPr>
          <w:p w:rsidR="00625230" w:rsidRPr="00CB4E3D" w:rsidRDefault="00625230" w:rsidP="00644CED">
            <w:pPr>
              <w:spacing w:before="40" w:after="40"/>
              <w:ind w:left="113" w:right="113"/>
              <w:jc w:val="center"/>
              <w:rPr>
                <w:szCs w:val="24"/>
                <w:lang w:eastAsia="en-US"/>
              </w:rPr>
            </w:pPr>
            <w:r w:rsidRPr="00CB4E3D">
              <w:rPr>
                <w:szCs w:val="24"/>
                <w:lang w:eastAsia="en-US"/>
              </w:rPr>
              <w:t>Образ ландшафту</w:t>
            </w:r>
          </w:p>
        </w:tc>
        <w:tc>
          <w:tcPr>
            <w:tcW w:w="850" w:type="dxa"/>
            <w:textDirection w:val="btLr"/>
            <w:vAlign w:val="center"/>
          </w:tcPr>
          <w:p w:rsidR="00625230" w:rsidRPr="00CB4E3D" w:rsidRDefault="00625230" w:rsidP="00644CED">
            <w:pPr>
              <w:spacing w:before="40" w:after="40"/>
              <w:ind w:left="113" w:right="113"/>
              <w:jc w:val="center"/>
              <w:rPr>
                <w:szCs w:val="24"/>
                <w:lang w:eastAsia="en-US"/>
              </w:rPr>
            </w:pPr>
            <w:r w:rsidRPr="00CB4E3D">
              <w:rPr>
                <w:szCs w:val="24"/>
                <w:lang w:eastAsia="en-US"/>
              </w:rPr>
              <w:t>Культурна спадщина</w:t>
            </w:r>
          </w:p>
        </w:tc>
      </w:tr>
      <w:tr w:rsidR="00625230" w:rsidRPr="00A07876" w:rsidTr="00644CED">
        <w:trPr>
          <w:trHeight w:val="20"/>
          <w:tblHeader/>
          <w:jc w:val="center"/>
        </w:trPr>
        <w:tc>
          <w:tcPr>
            <w:tcW w:w="3114" w:type="dxa"/>
            <w:vAlign w:val="center"/>
          </w:tcPr>
          <w:p w:rsidR="00625230" w:rsidRPr="00A07876" w:rsidRDefault="00625230" w:rsidP="00644CED">
            <w:pPr>
              <w:jc w:val="center"/>
              <w:rPr>
                <w:b/>
                <w:bCs/>
                <w:szCs w:val="22"/>
                <w:lang w:eastAsia="en-US"/>
              </w:rPr>
            </w:pPr>
            <w:r w:rsidRPr="00A07876">
              <w:rPr>
                <w:b/>
                <w:bCs/>
                <w:sz w:val="22"/>
                <w:szCs w:val="22"/>
                <w:lang w:eastAsia="en-US"/>
              </w:rPr>
              <w:t>1</w:t>
            </w:r>
          </w:p>
        </w:tc>
        <w:tc>
          <w:tcPr>
            <w:tcW w:w="709" w:type="dxa"/>
            <w:vAlign w:val="center"/>
          </w:tcPr>
          <w:p w:rsidR="00625230" w:rsidRPr="00A07876" w:rsidRDefault="00625230" w:rsidP="00644CED">
            <w:pPr>
              <w:jc w:val="center"/>
              <w:rPr>
                <w:b/>
                <w:szCs w:val="22"/>
                <w:lang w:eastAsia="en-US"/>
              </w:rPr>
            </w:pPr>
            <w:r w:rsidRPr="00A07876">
              <w:rPr>
                <w:b/>
                <w:sz w:val="22"/>
                <w:szCs w:val="22"/>
                <w:lang w:eastAsia="en-US"/>
              </w:rPr>
              <w:t>2</w:t>
            </w:r>
          </w:p>
        </w:tc>
        <w:tc>
          <w:tcPr>
            <w:tcW w:w="679" w:type="dxa"/>
            <w:vAlign w:val="center"/>
          </w:tcPr>
          <w:p w:rsidR="00625230" w:rsidRPr="00A07876" w:rsidRDefault="00625230" w:rsidP="00644CED">
            <w:pPr>
              <w:jc w:val="center"/>
              <w:rPr>
                <w:b/>
                <w:szCs w:val="22"/>
                <w:lang w:eastAsia="en-US"/>
              </w:rPr>
            </w:pPr>
            <w:r w:rsidRPr="00A07876">
              <w:rPr>
                <w:b/>
                <w:sz w:val="22"/>
                <w:szCs w:val="22"/>
                <w:lang w:eastAsia="en-US"/>
              </w:rPr>
              <w:t>3</w:t>
            </w:r>
          </w:p>
        </w:tc>
        <w:tc>
          <w:tcPr>
            <w:tcW w:w="850" w:type="dxa"/>
            <w:vAlign w:val="center"/>
          </w:tcPr>
          <w:p w:rsidR="00625230" w:rsidRPr="00A07876" w:rsidRDefault="00625230" w:rsidP="00644CED">
            <w:pPr>
              <w:jc w:val="center"/>
              <w:rPr>
                <w:b/>
                <w:szCs w:val="22"/>
                <w:lang w:eastAsia="en-US"/>
              </w:rPr>
            </w:pPr>
            <w:r w:rsidRPr="00A07876">
              <w:rPr>
                <w:b/>
                <w:sz w:val="22"/>
                <w:szCs w:val="22"/>
                <w:lang w:eastAsia="en-US"/>
              </w:rPr>
              <w:t>4</w:t>
            </w:r>
          </w:p>
        </w:tc>
        <w:tc>
          <w:tcPr>
            <w:tcW w:w="709" w:type="dxa"/>
            <w:vAlign w:val="center"/>
          </w:tcPr>
          <w:p w:rsidR="00625230" w:rsidRPr="00A07876" w:rsidRDefault="00625230" w:rsidP="00644CED">
            <w:pPr>
              <w:jc w:val="center"/>
              <w:rPr>
                <w:b/>
                <w:szCs w:val="22"/>
                <w:lang w:eastAsia="en-US"/>
              </w:rPr>
            </w:pPr>
            <w:r w:rsidRPr="00A07876">
              <w:rPr>
                <w:b/>
                <w:sz w:val="22"/>
                <w:szCs w:val="22"/>
                <w:lang w:eastAsia="en-US"/>
              </w:rPr>
              <w:t>5</w:t>
            </w:r>
          </w:p>
        </w:tc>
        <w:tc>
          <w:tcPr>
            <w:tcW w:w="851" w:type="dxa"/>
            <w:vAlign w:val="center"/>
          </w:tcPr>
          <w:p w:rsidR="00625230" w:rsidRPr="00A07876" w:rsidRDefault="00625230" w:rsidP="00644CED">
            <w:pPr>
              <w:jc w:val="center"/>
              <w:rPr>
                <w:b/>
                <w:szCs w:val="22"/>
                <w:lang w:eastAsia="en-US"/>
              </w:rPr>
            </w:pPr>
            <w:r w:rsidRPr="00A07876">
              <w:rPr>
                <w:b/>
                <w:sz w:val="22"/>
                <w:szCs w:val="22"/>
                <w:lang w:eastAsia="en-US"/>
              </w:rPr>
              <w:t>6</w:t>
            </w:r>
          </w:p>
        </w:tc>
        <w:tc>
          <w:tcPr>
            <w:tcW w:w="1022" w:type="dxa"/>
            <w:vAlign w:val="center"/>
          </w:tcPr>
          <w:p w:rsidR="00625230" w:rsidRPr="00A07876" w:rsidRDefault="00625230" w:rsidP="00644CED">
            <w:pPr>
              <w:jc w:val="center"/>
              <w:rPr>
                <w:b/>
                <w:szCs w:val="22"/>
                <w:lang w:eastAsia="en-US"/>
              </w:rPr>
            </w:pPr>
            <w:r w:rsidRPr="00A07876">
              <w:rPr>
                <w:b/>
                <w:sz w:val="22"/>
                <w:szCs w:val="22"/>
                <w:lang w:eastAsia="en-US"/>
              </w:rPr>
              <w:t>7</w:t>
            </w:r>
          </w:p>
        </w:tc>
        <w:tc>
          <w:tcPr>
            <w:tcW w:w="679" w:type="dxa"/>
            <w:vAlign w:val="center"/>
          </w:tcPr>
          <w:p w:rsidR="00625230" w:rsidRPr="00A07876" w:rsidRDefault="00625230" w:rsidP="00644CED">
            <w:pPr>
              <w:jc w:val="center"/>
              <w:rPr>
                <w:b/>
                <w:szCs w:val="22"/>
                <w:lang w:eastAsia="en-US"/>
              </w:rPr>
            </w:pPr>
            <w:r w:rsidRPr="00A07876">
              <w:rPr>
                <w:b/>
                <w:sz w:val="22"/>
                <w:szCs w:val="22"/>
                <w:lang w:eastAsia="en-US"/>
              </w:rPr>
              <w:t>8</w:t>
            </w:r>
          </w:p>
        </w:tc>
        <w:tc>
          <w:tcPr>
            <w:tcW w:w="850" w:type="dxa"/>
            <w:vAlign w:val="center"/>
          </w:tcPr>
          <w:p w:rsidR="00625230" w:rsidRPr="00A07876" w:rsidRDefault="00625230" w:rsidP="00644CED">
            <w:pPr>
              <w:jc w:val="center"/>
              <w:rPr>
                <w:b/>
                <w:szCs w:val="22"/>
                <w:lang w:eastAsia="en-US"/>
              </w:rPr>
            </w:pPr>
            <w:r w:rsidRPr="00A07876">
              <w:rPr>
                <w:b/>
                <w:sz w:val="22"/>
                <w:szCs w:val="22"/>
                <w:lang w:eastAsia="en-US"/>
              </w:rPr>
              <w:t>9</w:t>
            </w:r>
          </w:p>
        </w:tc>
      </w:tr>
      <w:tr w:rsidR="00CD4455" w:rsidRPr="00667571" w:rsidTr="00CD4455">
        <w:trPr>
          <w:trHeight w:val="436"/>
          <w:jc w:val="center"/>
        </w:trPr>
        <w:tc>
          <w:tcPr>
            <w:tcW w:w="3114" w:type="dxa"/>
          </w:tcPr>
          <w:p w:rsidR="00CD4455" w:rsidRPr="004C59C6" w:rsidRDefault="004C59C6" w:rsidP="00CD4455">
            <w:pPr>
              <w:spacing w:before="40" w:after="40"/>
              <w:jc w:val="both"/>
              <w:rPr>
                <w:sz w:val="18"/>
                <w:szCs w:val="18"/>
                <w:lang w:eastAsia="en-US"/>
              </w:rPr>
            </w:pPr>
            <w:r w:rsidRPr="004C59C6">
              <w:rPr>
                <w:szCs w:val="24"/>
              </w:rPr>
              <w:t>Житлова зона</w:t>
            </w:r>
            <w:r w:rsidR="00CD4455" w:rsidRPr="004C59C6">
              <w:rPr>
                <w:szCs w:val="24"/>
                <w:lang w:eastAsia="en-US"/>
              </w:rPr>
              <w:t xml:space="preserve"> </w:t>
            </w:r>
            <w:r w:rsidR="00CD4455" w:rsidRPr="004C59C6">
              <w:rPr>
                <w:rFonts w:eastAsia="Calibri"/>
                <w:sz w:val="18"/>
                <w:szCs w:val="18"/>
                <w:lang w:eastAsia="en-US"/>
              </w:rPr>
              <w:t>(</w:t>
            </w:r>
            <w:r w:rsidRPr="004C59C6">
              <w:rPr>
                <w:spacing w:val="-6"/>
                <w:szCs w:val="24"/>
              </w:rPr>
              <w:t>зона</w:t>
            </w:r>
            <w:r w:rsidRPr="004C59C6">
              <w:rPr>
                <w:spacing w:val="-12"/>
                <w:szCs w:val="24"/>
              </w:rPr>
              <w:t xml:space="preserve"> </w:t>
            </w:r>
            <w:r w:rsidRPr="004C59C6">
              <w:rPr>
                <w:spacing w:val="-6"/>
                <w:szCs w:val="24"/>
              </w:rPr>
              <w:t>багатоквартирної</w:t>
            </w:r>
            <w:r w:rsidRPr="004C59C6">
              <w:rPr>
                <w:spacing w:val="-13"/>
                <w:szCs w:val="24"/>
              </w:rPr>
              <w:t xml:space="preserve"> </w:t>
            </w:r>
            <w:r w:rsidRPr="004C59C6">
              <w:rPr>
                <w:spacing w:val="-6"/>
                <w:szCs w:val="24"/>
              </w:rPr>
              <w:t>забудови, зона багатоквартирної забудови в межах санітарно-захисної зони виробничих</w:t>
            </w:r>
            <w:r w:rsidRPr="004C59C6">
              <w:rPr>
                <w:spacing w:val="-57"/>
                <w:szCs w:val="24"/>
              </w:rPr>
              <w:t xml:space="preserve"> </w:t>
            </w:r>
            <w:r w:rsidRPr="004C59C6">
              <w:rPr>
                <w:szCs w:val="24"/>
              </w:rPr>
              <w:t>та</w:t>
            </w:r>
            <w:r w:rsidRPr="004C59C6">
              <w:rPr>
                <w:spacing w:val="-15"/>
                <w:szCs w:val="24"/>
              </w:rPr>
              <w:t xml:space="preserve"> </w:t>
            </w:r>
            <w:r w:rsidRPr="004C59C6">
              <w:rPr>
                <w:szCs w:val="24"/>
              </w:rPr>
              <w:t>комунальних</w:t>
            </w:r>
            <w:r w:rsidRPr="004C59C6">
              <w:rPr>
                <w:spacing w:val="-14"/>
                <w:szCs w:val="24"/>
              </w:rPr>
              <w:t xml:space="preserve"> </w:t>
            </w:r>
            <w:r w:rsidRPr="004C59C6">
              <w:rPr>
                <w:szCs w:val="24"/>
              </w:rPr>
              <w:t>об’єктів</w:t>
            </w:r>
            <w:r w:rsidRPr="004C59C6">
              <w:rPr>
                <w:spacing w:val="-13"/>
                <w:szCs w:val="24"/>
              </w:rPr>
              <w:t xml:space="preserve"> </w:t>
            </w:r>
            <w:r w:rsidRPr="004C59C6">
              <w:rPr>
                <w:szCs w:val="24"/>
              </w:rPr>
              <w:t>I-V</w:t>
            </w:r>
            <w:r w:rsidRPr="004C59C6">
              <w:rPr>
                <w:spacing w:val="-3"/>
                <w:szCs w:val="24"/>
              </w:rPr>
              <w:t xml:space="preserve"> </w:t>
            </w:r>
            <w:r w:rsidRPr="004C59C6">
              <w:rPr>
                <w:szCs w:val="24"/>
              </w:rPr>
              <w:t>класів</w:t>
            </w:r>
            <w:r w:rsidRPr="004C59C6">
              <w:rPr>
                <w:spacing w:val="-4"/>
                <w:szCs w:val="24"/>
              </w:rPr>
              <w:t xml:space="preserve"> </w:t>
            </w:r>
            <w:r w:rsidRPr="004C59C6">
              <w:rPr>
                <w:szCs w:val="24"/>
              </w:rPr>
              <w:t>шкідливості</w:t>
            </w:r>
            <w:r w:rsidR="00CD4455" w:rsidRPr="004C59C6">
              <w:rPr>
                <w:sz w:val="18"/>
                <w:szCs w:val="18"/>
                <w:lang w:eastAsia="en-US"/>
              </w:rPr>
              <w:t>)</w:t>
            </w:r>
          </w:p>
        </w:tc>
        <w:tc>
          <w:tcPr>
            <w:tcW w:w="709" w:type="dxa"/>
            <w:shd w:val="clear" w:color="auto" w:fill="C5E0B3" w:themeFill="accent6" w:themeFillTint="66"/>
          </w:tcPr>
          <w:p w:rsidR="00CD4455" w:rsidRDefault="00CD4455" w:rsidP="00CD4455">
            <w:pPr>
              <w:jc w:val="center"/>
            </w:pPr>
            <w:r w:rsidRPr="00D22409">
              <w:rPr>
                <w:b/>
                <w:bCs/>
                <w:sz w:val="22"/>
                <w:szCs w:val="22"/>
              </w:rPr>
              <w:t>(+)</w:t>
            </w:r>
          </w:p>
        </w:tc>
        <w:tc>
          <w:tcPr>
            <w:tcW w:w="679" w:type="dxa"/>
            <w:shd w:val="clear" w:color="auto" w:fill="E9A8A1"/>
          </w:tcPr>
          <w:p w:rsidR="00CD4455" w:rsidRPr="00667571" w:rsidRDefault="00CD4455" w:rsidP="00CD4455">
            <w:pPr>
              <w:spacing w:before="40" w:after="40"/>
              <w:jc w:val="center"/>
              <w:rPr>
                <w:szCs w:val="22"/>
                <w:lang w:eastAsia="en-US"/>
              </w:rPr>
            </w:pPr>
            <w:r w:rsidRPr="00667571">
              <w:rPr>
                <w:b/>
                <w:bCs/>
                <w:sz w:val="22"/>
                <w:szCs w:val="22"/>
              </w:rPr>
              <w:t>(-)</w:t>
            </w:r>
          </w:p>
        </w:tc>
        <w:tc>
          <w:tcPr>
            <w:tcW w:w="850" w:type="dxa"/>
            <w:shd w:val="clear" w:color="auto" w:fill="E9A8A1"/>
          </w:tcPr>
          <w:p w:rsidR="00CD4455" w:rsidRPr="00667571" w:rsidRDefault="00CD4455" w:rsidP="00CD4455">
            <w:pPr>
              <w:spacing w:before="40" w:after="40"/>
              <w:jc w:val="center"/>
              <w:rPr>
                <w:szCs w:val="22"/>
                <w:lang w:eastAsia="en-US"/>
              </w:rPr>
            </w:pPr>
            <w:r w:rsidRPr="00667571">
              <w:rPr>
                <w:b/>
                <w:bCs/>
                <w:sz w:val="22"/>
                <w:szCs w:val="22"/>
              </w:rPr>
              <w:t>(-)</w:t>
            </w:r>
          </w:p>
        </w:tc>
        <w:tc>
          <w:tcPr>
            <w:tcW w:w="709" w:type="dxa"/>
            <w:shd w:val="clear" w:color="auto" w:fill="E9A8A1"/>
          </w:tcPr>
          <w:p w:rsidR="00CD4455" w:rsidRPr="00667571" w:rsidRDefault="00CD4455" w:rsidP="00CD4455">
            <w:pPr>
              <w:spacing w:before="40" w:after="40"/>
              <w:jc w:val="center"/>
              <w:rPr>
                <w:szCs w:val="22"/>
                <w:lang w:eastAsia="en-US"/>
              </w:rPr>
            </w:pPr>
            <w:r w:rsidRPr="00667571">
              <w:rPr>
                <w:b/>
                <w:bCs/>
                <w:sz w:val="22"/>
                <w:szCs w:val="22"/>
              </w:rPr>
              <w:t>(-)</w:t>
            </w:r>
          </w:p>
        </w:tc>
        <w:tc>
          <w:tcPr>
            <w:tcW w:w="851" w:type="dxa"/>
            <w:shd w:val="clear" w:color="auto" w:fill="E9A8A1"/>
          </w:tcPr>
          <w:p w:rsidR="00CD4455" w:rsidRPr="00667571" w:rsidRDefault="00CD4455" w:rsidP="00CD4455">
            <w:pPr>
              <w:spacing w:before="40" w:after="40"/>
              <w:jc w:val="center"/>
              <w:rPr>
                <w:szCs w:val="22"/>
                <w:lang w:eastAsia="en-US"/>
              </w:rPr>
            </w:pPr>
            <w:r w:rsidRPr="00667571">
              <w:rPr>
                <w:b/>
                <w:bCs/>
                <w:sz w:val="22"/>
                <w:szCs w:val="22"/>
              </w:rPr>
              <w:t>(-)</w:t>
            </w:r>
          </w:p>
        </w:tc>
        <w:tc>
          <w:tcPr>
            <w:tcW w:w="1022" w:type="dxa"/>
            <w:shd w:val="clear" w:color="auto" w:fill="E9A8A1"/>
          </w:tcPr>
          <w:p w:rsidR="00CD4455" w:rsidRPr="00667571" w:rsidRDefault="00CD4455" w:rsidP="00CD4455">
            <w:pPr>
              <w:spacing w:before="40" w:after="40"/>
              <w:jc w:val="center"/>
              <w:rPr>
                <w:szCs w:val="22"/>
                <w:lang w:eastAsia="en-US"/>
              </w:rPr>
            </w:pPr>
            <w:r w:rsidRPr="00667571">
              <w:rPr>
                <w:b/>
                <w:bCs/>
                <w:sz w:val="22"/>
                <w:szCs w:val="22"/>
              </w:rPr>
              <w:t>(-)</w:t>
            </w:r>
          </w:p>
        </w:tc>
        <w:tc>
          <w:tcPr>
            <w:tcW w:w="679" w:type="dxa"/>
            <w:shd w:val="clear" w:color="auto" w:fill="E9A8A1"/>
          </w:tcPr>
          <w:p w:rsidR="00CD4455" w:rsidRPr="00667571" w:rsidRDefault="00CD4455" w:rsidP="00CD4455">
            <w:pPr>
              <w:spacing w:before="40" w:after="40"/>
              <w:jc w:val="center"/>
              <w:rPr>
                <w:szCs w:val="22"/>
                <w:lang w:eastAsia="en-US"/>
              </w:rPr>
            </w:pPr>
            <w:r w:rsidRPr="00667571">
              <w:rPr>
                <w:b/>
                <w:bCs/>
                <w:sz w:val="22"/>
                <w:szCs w:val="22"/>
              </w:rPr>
              <w:t>(-)</w:t>
            </w:r>
          </w:p>
        </w:tc>
        <w:tc>
          <w:tcPr>
            <w:tcW w:w="850" w:type="dxa"/>
            <w:shd w:val="clear" w:color="auto" w:fill="FFE599" w:themeFill="accent4" w:themeFillTint="66"/>
          </w:tcPr>
          <w:p w:rsidR="00CD4455" w:rsidRDefault="00CD4455" w:rsidP="00CD4455">
            <w:pPr>
              <w:jc w:val="center"/>
            </w:pPr>
            <w:r w:rsidRPr="00272339">
              <w:rPr>
                <w:b/>
                <w:bCs/>
                <w:sz w:val="22"/>
                <w:szCs w:val="22"/>
              </w:rPr>
              <w:t>(о)</w:t>
            </w:r>
          </w:p>
        </w:tc>
      </w:tr>
      <w:tr w:rsidR="00625230" w:rsidRPr="00667571" w:rsidTr="00E120B5">
        <w:trPr>
          <w:trHeight w:val="436"/>
          <w:jc w:val="center"/>
        </w:trPr>
        <w:tc>
          <w:tcPr>
            <w:tcW w:w="3114" w:type="dxa"/>
          </w:tcPr>
          <w:p w:rsidR="00625230" w:rsidRPr="004C59C6" w:rsidRDefault="004C59C6" w:rsidP="00644CED">
            <w:pPr>
              <w:jc w:val="both"/>
              <w:rPr>
                <w:szCs w:val="24"/>
                <w:lang w:eastAsia="en-US"/>
              </w:rPr>
            </w:pPr>
            <w:r w:rsidRPr="004C59C6">
              <w:rPr>
                <w:szCs w:val="24"/>
              </w:rPr>
              <w:t>Ландшафтно-рекреаційна зона</w:t>
            </w:r>
          </w:p>
        </w:tc>
        <w:tc>
          <w:tcPr>
            <w:tcW w:w="709" w:type="dxa"/>
            <w:shd w:val="clear" w:color="auto" w:fill="C5E0B3" w:themeFill="accent6" w:themeFillTint="66"/>
          </w:tcPr>
          <w:p w:rsidR="00625230" w:rsidRPr="00667571" w:rsidRDefault="00625230" w:rsidP="00644CED">
            <w:pPr>
              <w:spacing w:before="40" w:after="40"/>
              <w:jc w:val="center"/>
              <w:rPr>
                <w:szCs w:val="22"/>
                <w:lang w:eastAsia="en-US"/>
              </w:rPr>
            </w:pPr>
            <w:r w:rsidRPr="00667571">
              <w:rPr>
                <w:b/>
                <w:bCs/>
                <w:sz w:val="22"/>
                <w:szCs w:val="22"/>
              </w:rPr>
              <w:t>(</w:t>
            </w:r>
            <w:r>
              <w:rPr>
                <w:b/>
                <w:bCs/>
                <w:sz w:val="22"/>
                <w:szCs w:val="22"/>
              </w:rPr>
              <w:t>+</w:t>
            </w:r>
            <w:r w:rsidRPr="00667571">
              <w:rPr>
                <w:b/>
                <w:bCs/>
                <w:sz w:val="22"/>
                <w:szCs w:val="22"/>
              </w:rPr>
              <w:t>)</w:t>
            </w:r>
          </w:p>
        </w:tc>
        <w:tc>
          <w:tcPr>
            <w:tcW w:w="679" w:type="dxa"/>
            <w:shd w:val="clear" w:color="auto" w:fill="C5E0B3"/>
          </w:tcPr>
          <w:p w:rsidR="00625230" w:rsidRPr="00667571" w:rsidRDefault="00625230" w:rsidP="00644CED">
            <w:pPr>
              <w:spacing w:before="40" w:after="40"/>
              <w:jc w:val="center"/>
              <w:rPr>
                <w:szCs w:val="22"/>
              </w:rPr>
            </w:pPr>
            <w:r w:rsidRPr="00667571">
              <w:rPr>
                <w:b/>
                <w:bCs/>
                <w:sz w:val="22"/>
                <w:szCs w:val="22"/>
              </w:rPr>
              <w:t>(+)</w:t>
            </w:r>
          </w:p>
        </w:tc>
        <w:tc>
          <w:tcPr>
            <w:tcW w:w="850" w:type="dxa"/>
            <w:shd w:val="clear" w:color="auto" w:fill="C5E0B3"/>
          </w:tcPr>
          <w:p w:rsidR="00625230" w:rsidRPr="00667571" w:rsidRDefault="00625230" w:rsidP="00644CED">
            <w:pPr>
              <w:spacing w:before="40" w:after="40"/>
              <w:jc w:val="center"/>
              <w:rPr>
                <w:szCs w:val="22"/>
              </w:rPr>
            </w:pPr>
            <w:r w:rsidRPr="00667571">
              <w:rPr>
                <w:b/>
                <w:bCs/>
                <w:sz w:val="22"/>
                <w:szCs w:val="22"/>
              </w:rPr>
              <w:t>(+)</w:t>
            </w:r>
          </w:p>
        </w:tc>
        <w:tc>
          <w:tcPr>
            <w:tcW w:w="709" w:type="dxa"/>
            <w:shd w:val="clear" w:color="auto" w:fill="C5E0B3"/>
          </w:tcPr>
          <w:p w:rsidR="00625230" w:rsidRPr="00667571" w:rsidRDefault="00625230" w:rsidP="00644CED">
            <w:pPr>
              <w:spacing w:before="40" w:after="40"/>
              <w:jc w:val="center"/>
              <w:rPr>
                <w:szCs w:val="22"/>
              </w:rPr>
            </w:pPr>
            <w:r w:rsidRPr="00667571">
              <w:rPr>
                <w:b/>
                <w:bCs/>
                <w:sz w:val="22"/>
                <w:szCs w:val="22"/>
              </w:rPr>
              <w:t>(+)</w:t>
            </w:r>
          </w:p>
        </w:tc>
        <w:tc>
          <w:tcPr>
            <w:tcW w:w="851" w:type="dxa"/>
            <w:shd w:val="clear" w:color="auto" w:fill="C5E0B3"/>
          </w:tcPr>
          <w:p w:rsidR="00625230" w:rsidRPr="00667571" w:rsidRDefault="00625230" w:rsidP="00644CED">
            <w:pPr>
              <w:spacing w:before="40" w:after="40"/>
              <w:jc w:val="center"/>
              <w:rPr>
                <w:szCs w:val="22"/>
              </w:rPr>
            </w:pPr>
            <w:r w:rsidRPr="00667571">
              <w:rPr>
                <w:b/>
                <w:bCs/>
                <w:sz w:val="22"/>
                <w:szCs w:val="22"/>
              </w:rPr>
              <w:t>(+)</w:t>
            </w:r>
          </w:p>
        </w:tc>
        <w:tc>
          <w:tcPr>
            <w:tcW w:w="1022" w:type="dxa"/>
            <w:shd w:val="clear" w:color="auto" w:fill="C5E0B3"/>
          </w:tcPr>
          <w:p w:rsidR="00625230" w:rsidRPr="00667571" w:rsidRDefault="00625230" w:rsidP="00644CED">
            <w:pPr>
              <w:spacing w:before="40" w:after="40"/>
              <w:jc w:val="center"/>
              <w:rPr>
                <w:szCs w:val="22"/>
              </w:rPr>
            </w:pPr>
            <w:r w:rsidRPr="00667571">
              <w:rPr>
                <w:b/>
                <w:bCs/>
                <w:sz w:val="22"/>
                <w:szCs w:val="22"/>
              </w:rPr>
              <w:t>(+)</w:t>
            </w:r>
          </w:p>
        </w:tc>
        <w:tc>
          <w:tcPr>
            <w:tcW w:w="679" w:type="dxa"/>
            <w:shd w:val="clear" w:color="auto" w:fill="C5E0B3"/>
          </w:tcPr>
          <w:p w:rsidR="00625230" w:rsidRPr="00667571" w:rsidRDefault="00625230" w:rsidP="00644CED">
            <w:pPr>
              <w:spacing w:before="40" w:after="40"/>
              <w:jc w:val="center"/>
              <w:rPr>
                <w:szCs w:val="22"/>
              </w:rPr>
            </w:pPr>
            <w:r w:rsidRPr="00667571">
              <w:rPr>
                <w:b/>
                <w:bCs/>
                <w:sz w:val="22"/>
                <w:szCs w:val="22"/>
              </w:rPr>
              <w:t>(+)</w:t>
            </w:r>
          </w:p>
        </w:tc>
        <w:tc>
          <w:tcPr>
            <w:tcW w:w="850" w:type="dxa"/>
            <w:shd w:val="clear" w:color="auto" w:fill="FFE599" w:themeFill="accent4" w:themeFillTint="66"/>
          </w:tcPr>
          <w:p w:rsidR="00625230" w:rsidRPr="00667571" w:rsidRDefault="00625230" w:rsidP="00644CED">
            <w:pPr>
              <w:spacing w:before="40" w:after="40"/>
              <w:jc w:val="center"/>
              <w:rPr>
                <w:szCs w:val="22"/>
                <w:lang w:eastAsia="en-US"/>
              </w:rPr>
            </w:pPr>
            <w:r w:rsidRPr="00667571">
              <w:rPr>
                <w:b/>
                <w:bCs/>
                <w:sz w:val="22"/>
                <w:szCs w:val="22"/>
              </w:rPr>
              <w:t>(о)</w:t>
            </w:r>
          </w:p>
        </w:tc>
      </w:tr>
      <w:tr w:rsidR="00625230" w:rsidRPr="00CB4E3D" w:rsidTr="00644CED">
        <w:trPr>
          <w:trHeight w:val="436"/>
          <w:jc w:val="center"/>
        </w:trPr>
        <w:tc>
          <w:tcPr>
            <w:tcW w:w="3114" w:type="dxa"/>
          </w:tcPr>
          <w:p w:rsidR="00625230" w:rsidRPr="004C59C6" w:rsidRDefault="004C59C6" w:rsidP="00644CED">
            <w:pPr>
              <w:spacing w:before="40" w:after="40"/>
              <w:jc w:val="both"/>
              <w:rPr>
                <w:szCs w:val="24"/>
                <w:lang w:eastAsia="en-US"/>
              </w:rPr>
            </w:pPr>
            <w:r w:rsidRPr="004C59C6">
              <w:rPr>
                <w:szCs w:val="24"/>
              </w:rPr>
              <w:t>Зона транспортної інфраструктури</w:t>
            </w:r>
          </w:p>
        </w:tc>
        <w:tc>
          <w:tcPr>
            <w:tcW w:w="709" w:type="dxa"/>
            <w:shd w:val="clear" w:color="auto" w:fill="E9A8A1"/>
          </w:tcPr>
          <w:p w:rsidR="00625230" w:rsidRPr="00CB4E3D" w:rsidRDefault="00625230" w:rsidP="00644CED">
            <w:pPr>
              <w:spacing w:before="40" w:after="40"/>
              <w:jc w:val="center"/>
              <w:rPr>
                <w:szCs w:val="24"/>
                <w:lang w:eastAsia="en-US"/>
              </w:rPr>
            </w:pPr>
            <w:r w:rsidRPr="00CB4E3D">
              <w:rPr>
                <w:szCs w:val="24"/>
                <w:lang w:eastAsia="en-US"/>
              </w:rPr>
              <w:t>(-)</w:t>
            </w:r>
          </w:p>
        </w:tc>
        <w:tc>
          <w:tcPr>
            <w:tcW w:w="679" w:type="dxa"/>
            <w:shd w:val="clear" w:color="auto" w:fill="E9A8A1"/>
          </w:tcPr>
          <w:p w:rsidR="00625230" w:rsidRPr="00CB4E3D" w:rsidRDefault="00625230" w:rsidP="00644CED">
            <w:pPr>
              <w:jc w:val="center"/>
              <w:rPr>
                <w:szCs w:val="24"/>
                <w:lang w:eastAsia="en-US"/>
              </w:rPr>
            </w:pPr>
            <w:r w:rsidRPr="00CB4E3D">
              <w:rPr>
                <w:szCs w:val="24"/>
                <w:lang w:eastAsia="en-US"/>
              </w:rPr>
              <w:t>(-)</w:t>
            </w:r>
          </w:p>
        </w:tc>
        <w:tc>
          <w:tcPr>
            <w:tcW w:w="850" w:type="dxa"/>
            <w:shd w:val="clear" w:color="auto" w:fill="E9A8A1"/>
          </w:tcPr>
          <w:p w:rsidR="00625230" w:rsidRPr="00CB4E3D" w:rsidRDefault="00625230" w:rsidP="00644CED">
            <w:pPr>
              <w:jc w:val="center"/>
              <w:rPr>
                <w:szCs w:val="24"/>
                <w:lang w:eastAsia="en-US"/>
              </w:rPr>
            </w:pPr>
            <w:r w:rsidRPr="00CB4E3D">
              <w:rPr>
                <w:szCs w:val="24"/>
                <w:lang w:eastAsia="en-US"/>
              </w:rPr>
              <w:t>(-)</w:t>
            </w:r>
          </w:p>
        </w:tc>
        <w:tc>
          <w:tcPr>
            <w:tcW w:w="709" w:type="dxa"/>
            <w:shd w:val="clear" w:color="auto" w:fill="E9A8A1"/>
          </w:tcPr>
          <w:p w:rsidR="00625230" w:rsidRPr="00CB4E3D" w:rsidRDefault="00625230" w:rsidP="00644CED">
            <w:pPr>
              <w:jc w:val="center"/>
              <w:rPr>
                <w:szCs w:val="24"/>
                <w:lang w:eastAsia="en-US"/>
              </w:rPr>
            </w:pPr>
            <w:r w:rsidRPr="00CB4E3D">
              <w:rPr>
                <w:szCs w:val="24"/>
                <w:lang w:eastAsia="en-US"/>
              </w:rPr>
              <w:t>(-)</w:t>
            </w:r>
          </w:p>
        </w:tc>
        <w:tc>
          <w:tcPr>
            <w:tcW w:w="851" w:type="dxa"/>
            <w:shd w:val="clear" w:color="auto" w:fill="E9A8A1"/>
          </w:tcPr>
          <w:p w:rsidR="00625230" w:rsidRPr="00CB4E3D" w:rsidRDefault="00625230" w:rsidP="00644CED">
            <w:pPr>
              <w:jc w:val="center"/>
              <w:rPr>
                <w:szCs w:val="24"/>
                <w:lang w:eastAsia="en-US"/>
              </w:rPr>
            </w:pPr>
            <w:r w:rsidRPr="00CB4E3D">
              <w:rPr>
                <w:szCs w:val="24"/>
                <w:lang w:eastAsia="en-US"/>
              </w:rPr>
              <w:t>(-)</w:t>
            </w:r>
          </w:p>
        </w:tc>
        <w:tc>
          <w:tcPr>
            <w:tcW w:w="1022" w:type="dxa"/>
            <w:shd w:val="clear" w:color="auto" w:fill="E9A8A1"/>
          </w:tcPr>
          <w:p w:rsidR="00625230" w:rsidRPr="00CB4E3D" w:rsidRDefault="00625230" w:rsidP="00644CED">
            <w:pPr>
              <w:jc w:val="center"/>
              <w:rPr>
                <w:szCs w:val="24"/>
                <w:lang w:eastAsia="en-US"/>
              </w:rPr>
            </w:pPr>
            <w:r w:rsidRPr="00CB4E3D">
              <w:rPr>
                <w:szCs w:val="24"/>
                <w:lang w:eastAsia="en-US"/>
              </w:rPr>
              <w:t>(-)</w:t>
            </w:r>
          </w:p>
        </w:tc>
        <w:tc>
          <w:tcPr>
            <w:tcW w:w="679" w:type="dxa"/>
            <w:shd w:val="clear" w:color="auto" w:fill="E9A8A1"/>
          </w:tcPr>
          <w:p w:rsidR="00625230" w:rsidRPr="00CB4E3D" w:rsidRDefault="00625230" w:rsidP="00644CED">
            <w:pPr>
              <w:jc w:val="center"/>
              <w:rPr>
                <w:szCs w:val="24"/>
                <w:lang w:eastAsia="en-US"/>
              </w:rPr>
            </w:pPr>
            <w:r w:rsidRPr="00CB4E3D">
              <w:rPr>
                <w:szCs w:val="24"/>
                <w:lang w:eastAsia="en-US"/>
              </w:rPr>
              <w:t>(-)</w:t>
            </w:r>
          </w:p>
        </w:tc>
        <w:tc>
          <w:tcPr>
            <w:tcW w:w="850" w:type="dxa"/>
            <w:shd w:val="clear" w:color="auto" w:fill="E9A8A1"/>
          </w:tcPr>
          <w:p w:rsidR="00625230" w:rsidRPr="00CB4E3D" w:rsidRDefault="00625230" w:rsidP="00644CED">
            <w:pPr>
              <w:jc w:val="center"/>
              <w:rPr>
                <w:szCs w:val="24"/>
                <w:lang w:eastAsia="en-US"/>
              </w:rPr>
            </w:pPr>
            <w:r w:rsidRPr="00CB4E3D">
              <w:rPr>
                <w:szCs w:val="24"/>
                <w:lang w:eastAsia="en-US"/>
              </w:rPr>
              <w:t>(-)</w:t>
            </w:r>
          </w:p>
        </w:tc>
      </w:tr>
      <w:bookmarkEnd w:id="9"/>
    </w:tbl>
    <w:p w:rsidR="00625230" w:rsidRDefault="00625230" w:rsidP="00625230">
      <w:pPr>
        <w:rPr>
          <w:b/>
        </w:rPr>
      </w:pPr>
    </w:p>
    <w:p w:rsidR="00625230" w:rsidRPr="00CB4E3D" w:rsidRDefault="00625230" w:rsidP="00CD55DE">
      <w:pPr>
        <w:spacing w:after="60" w:line="259" w:lineRule="auto"/>
        <w:ind w:left="851" w:right="550" w:hanging="284"/>
        <w:jc w:val="both"/>
        <w:rPr>
          <w:b/>
          <w:color w:val="000000"/>
        </w:rPr>
      </w:pPr>
      <w:r w:rsidRPr="00434516">
        <w:rPr>
          <w:b/>
        </w:rPr>
        <w:t>4</w:t>
      </w:r>
      <w:r w:rsidRPr="00434516">
        <w:rPr>
          <w:b/>
          <w:bCs/>
        </w:rPr>
        <w:tab/>
      </w:r>
      <w:r w:rsidRPr="00434516">
        <w:rPr>
          <w:b/>
          <w:color w:val="000000"/>
        </w:rPr>
        <w:t>ЕКОЛОГІЧНІ ПРОБЛЕМИ, У ТОМУ ЧИСЛІ РИЗИКИ ВПЛИВУ НА ЗДОРОВ’Я НАСЕЛЕННЯ, ЯКІ СТОСУЮТЬСЯ ДОКУМЕНТА ДЕРЖАВНОГО ПЛАНУВАННЯ, ЗОКРЕМА ЩОДО ТЕРИТОРІЙ З ПРИРОДООХОРОННИМ СТАТУСОМ (ЗА АДМІНІСТРАТИВНИМИ ДАНИМИ, СТАТИСТИЧНОЮ ІНФОРМАЦІЄЮ ТА РЕЗУЛЬТАТАМИ ДОСЛІДЖЕНЬ)</w:t>
      </w:r>
    </w:p>
    <w:p w:rsidR="004C59C6" w:rsidRPr="00DB4796" w:rsidRDefault="004C59C6" w:rsidP="004C59C6">
      <w:pPr>
        <w:pStyle w:val="ad"/>
        <w:spacing w:after="0" w:line="240" w:lineRule="auto"/>
        <w:ind w:left="567" w:right="566" w:firstLine="567"/>
        <w:rPr>
          <w:szCs w:val="24"/>
        </w:rPr>
      </w:pPr>
      <w:bookmarkStart w:id="11" w:name="_Hlk28324012"/>
      <w:bookmarkStart w:id="12" w:name="_Hlk28324143"/>
      <w:r w:rsidRPr="00DB4796">
        <w:t xml:space="preserve">Основними екологічними проблемами, з якими стикається </w:t>
      </w:r>
      <w:r w:rsidRPr="00DB4796">
        <w:rPr>
          <w:szCs w:val="24"/>
          <w:shd w:val="clear" w:color="auto" w:fill="FFFFFF"/>
        </w:rPr>
        <w:t>даний проект є</w:t>
      </w:r>
      <w:r w:rsidRPr="00DB4796">
        <w:t>:</w:t>
      </w:r>
    </w:p>
    <w:p w:rsidR="004C59C6" w:rsidRPr="00DB4796" w:rsidRDefault="004C59C6" w:rsidP="004C59C6">
      <w:pPr>
        <w:pStyle w:val="ad"/>
        <w:numPr>
          <w:ilvl w:val="0"/>
          <w:numId w:val="24"/>
        </w:numPr>
        <w:tabs>
          <w:tab w:val="clear" w:pos="720"/>
          <w:tab w:val="left" w:pos="1418"/>
        </w:tabs>
        <w:suppressAutoHyphens/>
        <w:overflowPunct w:val="0"/>
        <w:autoSpaceDE w:val="0"/>
        <w:autoSpaceDN w:val="0"/>
        <w:adjustRightInd w:val="0"/>
        <w:spacing w:after="0" w:line="240" w:lineRule="auto"/>
        <w:ind w:left="567" w:right="566" w:firstLine="567"/>
        <w:jc w:val="both"/>
        <w:textAlignment w:val="baseline"/>
      </w:pPr>
      <w:r w:rsidRPr="00DB4796">
        <w:t>Атмосферне повітря</w:t>
      </w:r>
    </w:p>
    <w:p w:rsidR="004C59C6" w:rsidRPr="00DB4796" w:rsidRDefault="004C59C6" w:rsidP="00F95572">
      <w:pPr>
        <w:pStyle w:val="ad"/>
        <w:numPr>
          <w:ilvl w:val="0"/>
          <w:numId w:val="23"/>
        </w:numPr>
        <w:suppressAutoHyphens/>
        <w:overflowPunct w:val="0"/>
        <w:autoSpaceDE w:val="0"/>
        <w:autoSpaceDN w:val="0"/>
        <w:adjustRightInd w:val="0"/>
        <w:spacing w:after="0" w:line="240" w:lineRule="auto"/>
        <w:ind w:right="566"/>
        <w:jc w:val="both"/>
        <w:textAlignment w:val="baseline"/>
      </w:pPr>
      <w:r w:rsidRPr="00DB4796">
        <w:t xml:space="preserve">основним забруднювачем атмосферного повітря є автотранспорт, </w:t>
      </w:r>
      <w:r w:rsidRPr="00DB4796">
        <w:rPr>
          <w:szCs w:val="24"/>
        </w:rPr>
        <w:t>що рухається по існуючих вулицях і дорогах</w:t>
      </w:r>
      <w:r w:rsidRPr="00DB4796">
        <w:t>;</w:t>
      </w:r>
    </w:p>
    <w:p w:rsidR="004C59C6" w:rsidRPr="00DB4796" w:rsidRDefault="004C59C6" w:rsidP="004C59C6">
      <w:pPr>
        <w:pStyle w:val="ad"/>
        <w:numPr>
          <w:ilvl w:val="0"/>
          <w:numId w:val="24"/>
        </w:numPr>
        <w:tabs>
          <w:tab w:val="clear" w:pos="720"/>
          <w:tab w:val="left" w:pos="1418"/>
        </w:tabs>
        <w:suppressAutoHyphens/>
        <w:overflowPunct w:val="0"/>
        <w:autoSpaceDE w:val="0"/>
        <w:autoSpaceDN w:val="0"/>
        <w:adjustRightInd w:val="0"/>
        <w:spacing w:after="0" w:line="240" w:lineRule="auto"/>
        <w:ind w:left="567" w:right="566" w:firstLine="567"/>
        <w:jc w:val="both"/>
        <w:textAlignment w:val="baseline"/>
      </w:pPr>
      <w:r w:rsidRPr="00DB4796">
        <w:t>Водні ресурси</w:t>
      </w:r>
    </w:p>
    <w:p w:rsidR="004C59C6" w:rsidRPr="00DB4796" w:rsidRDefault="004C59C6" w:rsidP="004C59C6">
      <w:pPr>
        <w:pStyle w:val="af"/>
        <w:numPr>
          <w:ilvl w:val="0"/>
          <w:numId w:val="4"/>
        </w:numPr>
        <w:tabs>
          <w:tab w:val="clear" w:pos="2128"/>
          <w:tab w:val="num" w:pos="1420"/>
        </w:tabs>
        <w:spacing w:after="0"/>
        <w:ind w:left="567" w:right="566" w:firstLine="567"/>
        <w:rPr>
          <w:color w:val="auto"/>
        </w:rPr>
      </w:pPr>
      <w:r w:rsidRPr="00DB4796">
        <w:rPr>
          <w:color w:val="auto"/>
        </w:rPr>
        <w:t>забруднення поверхневих водних об’єктів недостатньо очищеними стічними та зливними водами, засмічення;</w:t>
      </w:r>
    </w:p>
    <w:p w:rsidR="004C59C6" w:rsidRPr="00DB4796" w:rsidRDefault="004C59C6" w:rsidP="004C59C6">
      <w:pPr>
        <w:pStyle w:val="ad"/>
        <w:numPr>
          <w:ilvl w:val="0"/>
          <w:numId w:val="24"/>
        </w:numPr>
        <w:tabs>
          <w:tab w:val="left" w:pos="1418"/>
        </w:tabs>
        <w:spacing w:after="0" w:line="240" w:lineRule="auto"/>
        <w:ind w:left="567" w:right="566" w:firstLine="567"/>
      </w:pPr>
      <w:r w:rsidRPr="00DB4796">
        <w:t>Земельні ресурси</w:t>
      </w:r>
    </w:p>
    <w:p w:rsidR="004C59C6" w:rsidRPr="00DB4796" w:rsidRDefault="004C59C6" w:rsidP="004C59C6">
      <w:pPr>
        <w:pStyle w:val="af"/>
        <w:numPr>
          <w:ilvl w:val="0"/>
          <w:numId w:val="4"/>
        </w:numPr>
        <w:tabs>
          <w:tab w:val="clear" w:pos="2128"/>
          <w:tab w:val="num" w:pos="1420"/>
        </w:tabs>
        <w:spacing w:after="0"/>
        <w:ind w:left="567" w:right="566" w:firstLine="567"/>
        <w:rPr>
          <w:color w:val="auto"/>
        </w:rPr>
      </w:pPr>
      <w:r w:rsidRPr="00DB4796">
        <w:rPr>
          <w:color w:val="auto"/>
        </w:rPr>
        <w:t>забруднення ґрунтового покриву автотранспортом;</w:t>
      </w:r>
    </w:p>
    <w:p w:rsidR="004C59C6" w:rsidRPr="00DB4796" w:rsidRDefault="004C59C6" w:rsidP="004C59C6">
      <w:pPr>
        <w:pStyle w:val="ad"/>
        <w:numPr>
          <w:ilvl w:val="0"/>
          <w:numId w:val="24"/>
        </w:numPr>
        <w:tabs>
          <w:tab w:val="clear" w:pos="720"/>
          <w:tab w:val="left" w:pos="1418"/>
        </w:tabs>
        <w:suppressAutoHyphens/>
        <w:overflowPunct w:val="0"/>
        <w:autoSpaceDE w:val="0"/>
        <w:autoSpaceDN w:val="0"/>
        <w:adjustRightInd w:val="0"/>
        <w:spacing w:after="0" w:line="240" w:lineRule="auto"/>
        <w:ind w:left="567" w:right="566" w:firstLine="567"/>
        <w:jc w:val="both"/>
        <w:textAlignment w:val="baseline"/>
      </w:pPr>
      <w:r w:rsidRPr="00DB4796">
        <w:t>Здоров’я населення</w:t>
      </w:r>
    </w:p>
    <w:p w:rsidR="004C59C6" w:rsidRPr="00DB4796" w:rsidRDefault="004C59C6" w:rsidP="004C59C6">
      <w:pPr>
        <w:pStyle w:val="af"/>
        <w:numPr>
          <w:ilvl w:val="0"/>
          <w:numId w:val="4"/>
        </w:numPr>
        <w:tabs>
          <w:tab w:val="clear" w:pos="2128"/>
          <w:tab w:val="num" w:pos="1420"/>
        </w:tabs>
        <w:spacing w:after="0"/>
        <w:ind w:left="567" w:right="566" w:firstLine="567"/>
        <w:rPr>
          <w:color w:val="auto"/>
        </w:rPr>
      </w:pPr>
      <w:r w:rsidRPr="00DB4796">
        <w:rPr>
          <w:color w:val="auto"/>
          <w:szCs w:val="24"/>
        </w:rPr>
        <w:t>джерелом електромагнітного випромінювання є існуючі повітряні ПЛ;</w:t>
      </w:r>
    </w:p>
    <w:p w:rsidR="004C59C6" w:rsidRPr="00DB4796" w:rsidRDefault="004C59C6" w:rsidP="004C59C6">
      <w:pPr>
        <w:pStyle w:val="ad"/>
        <w:numPr>
          <w:ilvl w:val="0"/>
          <w:numId w:val="24"/>
        </w:numPr>
        <w:tabs>
          <w:tab w:val="clear" w:pos="720"/>
          <w:tab w:val="left" w:pos="1418"/>
        </w:tabs>
        <w:suppressAutoHyphens/>
        <w:overflowPunct w:val="0"/>
        <w:autoSpaceDE w:val="0"/>
        <w:autoSpaceDN w:val="0"/>
        <w:adjustRightInd w:val="0"/>
        <w:spacing w:after="0" w:line="240" w:lineRule="auto"/>
        <w:ind w:left="567" w:right="566" w:firstLine="567"/>
        <w:jc w:val="both"/>
        <w:textAlignment w:val="baseline"/>
      </w:pPr>
      <w:r w:rsidRPr="00DB4796">
        <w:t>Поводження з відходами</w:t>
      </w:r>
    </w:p>
    <w:p w:rsidR="004C59C6" w:rsidRDefault="004C59C6" w:rsidP="00F95572">
      <w:pPr>
        <w:pStyle w:val="ad"/>
        <w:numPr>
          <w:ilvl w:val="0"/>
          <w:numId w:val="23"/>
        </w:numPr>
        <w:suppressAutoHyphens/>
        <w:overflowPunct w:val="0"/>
        <w:autoSpaceDE w:val="0"/>
        <w:autoSpaceDN w:val="0"/>
        <w:adjustRightInd w:val="0"/>
        <w:spacing w:after="0" w:line="240" w:lineRule="auto"/>
        <w:ind w:right="566"/>
        <w:jc w:val="both"/>
        <w:textAlignment w:val="baseline"/>
      </w:pPr>
      <w:r w:rsidRPr="00DB4796">
        <w:t>відсутні спеціалізовані підприємства у сфері поводження з твердими побутовими відходами та санкціоновані полігони відходів</w:t>
      </w:r>
      <w:r>
        <w:t>.</w:t>
      </w:r>
    </w:p>
    <w:p w:rsidR="00625230" w:rsidRDefault="00625230" w:rsidP="004C59C6">
      <w:pPr>
        <w:pStyle w:val="ad"/>
        <w:suppressAutoHyphens/>
        <w:overflowPunct w:val="0"/>
        <w:autoSpaceDE w:val="0"/>
        <w:autoSpaceDN w:val="0"/>
        <w:adjustRightInd w:val="0"/>
        <w:spacing w:after="0" w:line="240" w:lineRule="auto"/>
        <w:ind w:left="568" w:right="548" w:firstLine="567"/>
        <w:jc w:val="both"/>
        <w:textAlignment w:val="baseline"/>
      </w:pPr>
      <w:r w:rsidRPr="00F06928">
        <w:t xml:space="preserve">Тенденція розвитку </w:t>
      </w:r>
      <w:r w:rsidR="004C59C6">
        <w:t>міста</w:t>
      </w:r>
      <w:r w:rsidRPr="00F06928">
        <w:t xml:space="preserve"> направлена на упорядкування функціональних зон: </w:t>
      </w:r>
      <w:r w:rsidR="004C59C6">
        <w:t>житлової, ландшафтно-рекреаційної</w:t>
      </w:r>
      <w:r w:rsidRPr="00F06928">
        <w:t xml:space="preserve"> зон</w:t>
      </w:r>
      <w:r w:rsidR="004C59C6">
        <w:t xml:space="preserve"> та зони транспортної інфраструктури</w:t>
      </w:r>
      <w:r w:rsidRPr="00F06928">
        <w:t>.</w:t>
      </w:r>
      <w:bookmarkStart w:id="13" w:name="_Hlk28317868"/>
      <w:r>
        <w:t xml:space="preserve"> </w:t>
      </w:r>
      <w:r w:rsidRPr="007A50C2">
        <w:t>Попри очевидну необхідність реалізації всіх запланованих заходів плану</w:t>
      </w:r>
      <w:r w:rsidR="004C59C6">
        <w:t xml:space="preserve"> зонування, </w:t>
      </w:r>
      <w:r w:rsidRPr="007A50C2">
        <w:t>зазначені проблеми існують чи можуть виникнути через планувальні рішення і стати факторами впливу на навколишнє середовище,</w:t>
      </w:r>
      <w:r>
        <w:t xml:space="preserve"> а також на здоров’я населення. </w:t>
      </w:r>
      <w:r w:rsidRPr="007A50C2">
        <w:t>У таблиці нижче (табл. 4.1) представлені фактори, пов’я</w:t>
      </w:r>
      <w:r w:rsidR="004C59C6">
        <w:t xml:space="preserve">зані із планувальними рішеннями </w:t>
      </w:r>
      <w:r w:rsidRPr="007A50C2">
        <w:t>в плані</w:t>
      </w:r>
      <w:r w:rsidR="004C59C6">
        <w:t xml:space="preserve"> зонування</w:t>
      </w:r>
      <w:r w:rsidRPr="007A50C2">
        <w:t>, які, ймовірно, можуть спричинити екологічні проблеми і ризики. В таблиці вказаний зміст та наслідки таких екологічних проблем.</w:t>
      </w:r>
    </w:p>
    <w:p w:rsidR="00BA1BCF" w:rsidRDefault="00BA1BCF">
      <w:pPr>
        <w:spacing w:after="160" w:line="259" w:lineRule="auto"/>
        <w:rPr>
          <w:rFonts w:eastAsia="Calibri"/>
          <w:bCs/>
          <w:i/>
        </w:rPr>
      </w:pPr>
      <w:r>
        <w:rPr>
          <w:bCs/>
          <w:i/>
        </w:rPr>
        <w:br w:type="page"/>
      </w:r>
    </w:p>
    <w:p w:rsidR="00625230" w:rsidRDefault="00625230" w:rsidP="00625230">
      <w:pPr>
        <w:pStyle w:val="ad"/>
        <w:suppressAutoHyphens/>
        <w:overflowPunct w:val="0"/>
        <w:autoSpaceDE w:val="0"/>
        <w:autoSpaceDN w:val="0"/>
        <w:adjustRightInd w:val="0"/>
        <w:spacing w:after="60" w:line="240" w:lineRule="auto"/>
        <w:ind w:left="568" w:right="548" w:firstLine="567"/>
        <w:jc w:val="right"/>
        <w:textAlignment w:val="baseline"/>
        <w:rPr>
          <w:bCs/>
          <w:i/>
        </w:rPr>
      </w:pPr>
      <w:r w:rsidRPr="0045783A">
        <w:rPr>
          <w:bCs/>
          <w:i/>
        </w:rPr>
        <w:lastRenderedPageBreak/>
        <w:t>Таблиця 4.1.</w:t>
      </w:r>
    </w:p>
    <w:tbl>
      <w:tblPr>
        <w:tblW w:w="102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right w:w="0" w:type="dxa"/>
        </w:tblCellMar>
        <w:tblLook w:val="00A0" w:firstRow="1" w:lastRow="0" w:firstColumn="1" w:lastColumn="0" w:noHBand="0" w:noVBand="0"/>
      </w:tblPr>
      <w:tblGrid>
        <w:gridCol w:w="846"/>
        <w:gridCol w:w="850"/>
        <w:gridCol w:w="1135"/>
        <w:gridCol w:w="851"/>
        <w:gridCol w:w="25"/>
        <w:gridCol w:w="1109"/>
        <w:gridCol w:w="32"/>
        <w:gridCol w:w="1526"/>
        <w:gridCol w:w="1278"/>
        <w:gridCol w:w="1418"/>
        <w:gridCol w:w="1134"/>
      </w:tblGrid>
      <w:tr w:rsidR="00625230" w:rsidRPr="0058197A" w:rsidTr="00644CED">
        <w:trPr>
          <w:trHeight w:val="379"/>
          <w:tblHeader/>
          <w:jc w:val="center"/>
        </w:trPr>
        <w:tc>
          <w:tcPr>
            <w:tcW w:w="846" w:type="dxa"/>
            <w:vMerge w:val="restart"/>
            <w:shd w:val="clear" w:color="auto" w:fill="D9E2F3"/>
            <w:textDirection w:val="btLr"/>
          </w:tcPr>
          <w:p w:rsidR="00625230" w:rsidRPr="0058197A" w:rsidRDefault="00625230" w:rsidP="00644CED">
            <w:pPr>
              <w:ind w:left="113" w:right="113"/>
              <w:rPr>
                <w:b/>
                <w:bCs/>
                <w:sz w:val="18"/>
                <w:szCs w:val="18"/>
                <w:lang w:eastAsia="en-US"/>
              </w:rPr>
            </w:pPr>
          </w:p>
          <w:p w:rsidR="00625230" w:rsidRPr="0058197A" w:rsidRDefault="00625230" w:rsidP="00644CED">
            <w:pPr>
              <w:ind w:left="113" w:right="113"/>
              <w:jc w:val="center"/>
              <w:rPr>
                <w:b/>
                <w:bCs/>
                <w:sz w:val="18"/>
                <w:szCs w:val="18"/>
                <w:lang w:eastAsia="en-US"/>
              </w:rPr>
            </w:pPr>
            <w:r w:rsidRPr="0058197A">
              <w:rPr>
                <w:b/>
                <w:bCs/>
                <w:sz w:val="18"/>
                <w:szCs w:val="18"/>
                <w:lang w:eastAsia="en-US"/>
              </w:rPr>
              <w:t>Чинник впливу</w:t>
            </w:r>
          </w:p>
        </w:tc>
        <w:tc>
          <w:tcPr>
            <w:tcW w:w="9358" w:type="dxa"/>
            <w:gridSpan w:val="10"/>
            <w:shd w:val="clear" w:color="auto" w:fill="FFF2CC"/>
            <w:vAlign w:val="center"/>
          </w:tcPr>
          <w:p w:rsidR="00625230" w:rsidRPr="0058197A" w:rsidRDefault="00625230" w:rsidP="00644CED">
            <w:pPr>
              <w:ind w:left="-57" w:right="-57"/>
              <w:jc w:val="center"/>
              <w:rPr>
                <w:sz w:val="18"/>
                <w:szCs w:val="18"/>
                <w:lang w:eastAsia="en-US"/>
              </w:rPr>
            </w:pPr>
            <w:r w:rsidRPr="0058197A">
              <w:rPr>
                <w:b/>
                <w:bCs/>
                <w:sz w:val="18"/>
                <w:szCs w:val="18"/>
                <w:lang w:eastAsia="en-US"/>
              </w:rPr>
              <w:t>Екологічні проблеми, пов’язані із впливом планувальних рішень на компоненти навколишнього середовища</w:t>
            </w:r>
          </w:p>
        </w:tc>
      </w:tr>
      <w:tr w:rsidR="00625230" w:rsidRPr="0058197A" w:rsidTr="00E319C9">
        <w:trPr>
          <w:trHeight w:val="943"/>
          <w:tblHeader/>
          <w:jc w:val="center"/>
        </w:trPr>
        <w:tc>
          <w:tcPr>
            <w:tcW w:w="846" w:type="dxa"/>
            <w:vMerge/>
            <w:shd w:val="clear" w:color="auto" w:fill="D9E2F3"/>
          </w:tcPr>
          <w:p w:rsidR="00625230" w:rsidRPr="0058197A" w:rsidRDefault="00625230" w:rsidP="00644CED">
            <w:pPr>
              <w:rPr>
                <w:b/>
                <w:bCs/>
                <w:sz w:val="18"/>
                <w:szCs w:val="18"/>
                <w:lang w:eastAsia="en-US"/>
              </w:rPr>
            </w:pPr>
          </w:p>
        </w:tc>
        <w:tc>
          <w:tcPr>
            <w:tcW w:w="850" w:type="dxa"/>
            <w:shd w:val="clear" w:color="auto" w:fill="FFF2CC"/>
            <w:vAlign w:val="center"/>
          </w:tcPr>
          <w:p w:rsidR="00625230" w:rsidRPr="0058197A" w:rsidRDefault="00625230" w:rsidP="00644CED">
            <w:pPr>
              <w:jc w:val="center"/>
              <w:rPr>
                <w:b/>
                <w:sz w:val="18"/>
                <w:szCs w:val="18"/>
                <w:lang w:eastAsia="en-US"/>
              </w:rPr>
            </w:pPr>
            <w:r w:rsidRPr="0058197A">
              <w:rPr>
                <w:b/>
                <w:sz w:val="18"/>
                <w:szCs w:val="18"/>
                <w:lang w:eastAsia="en-US"/>
              </w:rPr>
              <w:t>Людина і здоров’я</w:t>
            </w:r>
          </w:p>
        </w:tc>
        <w:tc>
          <w:tcPr>
            <w:tcW w:w="1135" w:type="dxa"/>
            <w:shd w:val="clear" w:color="auto" w:fill="FFF2CC"/>
            <w:vAlign w:val="center"/>
          </w:tcPr>
          <w:p w:rsidR="00625230" w:rsidRPr="0058197A" w:rsidRDefault="00625230" w:rsidP="00644CED">
            <w:pPr>
              <w:jc w:val="center"/>
              <w:rPr>
                <w:b/>
                <w:sz w:val="18"/>
                <w:szCs w:val="18"/>
                <w:lang w:eastAsia="en-US"/>
              </w:rPr>
            </w:pPr>
            <w:r w:rsidRPr="0058197A">
              <w:rPr>
                <w:b/>
                <w:sz w:val="18"/>
                <w:szCs w:val="18"/>
                <w:lang w:eastAsia="en-US"/>
              </w:rPr>
              <w:t>Біорізнома</w:t>
            </w:r>
          </w:p>
          <w:p w:rsidR="00625230" w:rsidRPr="0058197A" w:rsidRDefault="00625230" w:rsidP="00644CED">
            <w:pPr>
              <w:jc w:val="center"/>
              <w:rPr>
                <w:b/>
                <w:sz w:val="18"/>
                <w:szCs w:val="18"/>
                <w:lang w:eastAsia="en-US"/>
              </w:rPr>
            </w:pPr>
            <w:r w:rsidRPr="0058197A">
              <w:rPr>
                <w:b/>
                <w:sz w:val="18"/>
                <w:szCs w:val="18"/>
                <w:lang w:eastAsia="en-US"/>
              </w:rPr>
              <w:t>ніття і ПЗФ</w:t>
            </w:r>
          </w:p>
        </w:tc>
        <w:tc>
          <w:tcPr>
            <w:tcW w:w="876" w:type="dxa"/>
            <w:gridSpan w:val="2"/>
            <w:shd w:val="clear" w:color="auto" w:fill="FFF2CC"/>
            <w:vAlign w:val="center"/>
          </w:tcPr>
          <w:p w:rsidR="00625230" w:rsidRPr="0058197A" w:rsidRDefault="00625230" w:rsidP="00644CED">
            <w:pPr>
              <w:jc w:val="center"/>
              <w:rPr>
                <w:b/>
                <w:sz w:val="18"/>
                <w:szCs w:val="18"/>
                <w:lang w:eastAsia="en-US"/>
              </w:rPr>
            </w:pPr>
            <w:r w:rsidRPr="0058197A">
              <w:rPr>
                <w:b/>
                <w:sz w:val="18"/>
                <w:szCs w:val="18"/>
                <w:lang w:eastAsia="en-US"/>
              </w:rPr>
              <w:t>Відкриті землі (земельні ресурси)</w:t>
            </w:r>
          </w:p>
        </w:tc>
        <w:tc>
          <w:tcPr>
            <w:tcW w:w="1141" w:type="dxa"/>
            <w:gridSpan w:val="2"/>
            <w:shd w:val="clear" w:color="auto" w:fill="FFF2CC"/>
            <w:vAlign w:val="center"/>
          </w:tcPr>
          <w:p w:rsidR="00625230" w:rsidRPr="0058197A" w:rsidRDefault="00625230" w:rsidP="00644CED">
            <w:pPr>
              <w:jc w:val="center"/>
              <w:rPr>
                <w:b/>
                <w:sz w:val="18"/>
                <w:szCs w:val="18"/>
                <w:lang w:eastAsia="en-US"/>
              </w:rPr>
            </w:pPr>
            <w:r w:rsidRPr="0058197A">
              <w:rPr>
                <w:b/>
                <w:sz w:val="18"/>
                <w:szCs w:val="18"/>
                <w:lang w:eastAsia="en-US"/>
              </w:rPr>
              <w:t>Ґрунти</w:t>
            </w:r>
          </w:p>
        </w:tc>
        <w:tc>
          <w:tcPr>
            <w:tcW w:w="1526" w:type="dxa"/>
            <w:shd w:val="clear" w:color="auto" w:fill="FFF2CC"/>
            <w:vAlign w:val="center"/>
          </w:tcPr>
          <w:p w:rsidR="00625230" w:rsidRPr="0058197A" w:rsidRDefault="00625230" w:rsidP="00644CED">
            <w:pPr>
              <w:jc w:val="center"/>
              <w:rPr>
                <w:b/>
                <w:sz w:val="18"/>
                <w:szCs w:val="18"/>
                <w:lang w:eastAsia="en-US"/>
              </w:rPr>
            </w:pPr>
            <w:r w:rsidRPr="0058197A">
              <w:rPr>
                <w:b/>
                <w:sz w:val="18"/>
                <w:szCs w:val="18"/>
                <w:lang w:eastAsia="en-US"/>
              </w:rPr>
              <w:t xml:space="preserve">Поверхневі </w:t>
            </w:r>
          </w:p>
          <w:p w:rsidR="00625230" w:rsidRPr="0058197A" w:rsidRDefault="00625230" w:rsidP="00644CED">
            <w:pPr>
              <w:jc w:val="center"/>
              <w:rPr>
                <w:b/>
                <w:sz w:val="18"/>
                <w:szCs w:val="18"/>
                <w:lang w:eastAsia="en-US"/>
              </w:rPr>
            </w:pPr>
            <w:r w:rsidRPr="0058197A">
              <w:rPr>
                <w:b/>
                <w:sz w:val="18"/>
                <w:szCs w:val="18"/>
                <w:lang w:eastAsia="en-US"/>
              </w:rPr>
              <w:t>і підземні</w:t>
            </w:r>
          </w:p>
          <w:p w:rsidR="00625230" w:rsidRPr="0058197A" w:rsidRDefault="00625230" w:rsidP="00644CED">
            <w:pPr>
              <w:jc w:val="center"/>
              <w:rPr>
                <w:b/>
                <w:sz w:val="18"/>
                <w:szCs w:val="18"/>
                <w:lang w:eastAsia="en-US"/>
              </w:rPr>
            </w:pPr>
            <w:r w:rsidRPr="0058197A">
              <w:rPr>
                <w:b/>
                <w:sz w:val="18"/>
                <w:szCs w:val="18"/>
                <w:lang w:eastAsia="en-US"/>
              </w:rPr>
              <w:t>води</w:t>
            </w:r>
          </w:p>
        </w:tc>
        <w:tc>
          <w:tcPr>
            <w:tcW w:w="1278" w:type="dxa"/>
            <w:shd w:val="clear" w:color="auto" w:fill="FFF2CC"/>
            <w:vAlign w:val="center"/>
          </w:tcPr>
          <w:p w:rsidR="00625230" w:rsidRPr="0058197A" w:rsidRDefault="00625230" w:rsidP="00644CED">
            <w:pPr>
              <w:jc w:val="center"/>
              <w:rPr>
                <w:b/>
                <w:sz w:val="18"/>
                <w:szCs w:val="18"/>
                <w:lang w:eastAsia="en-US"/>
              </w:rPr>
            </w:pPr>
            <w:r w:rsidRPr="0058197A">
              <w:rPr>
                <w:b/>
                <w:sz w:val="18"/>
                <w:szCs w:val="18"/>
                <w:lang w:eastAsia="en-US"/>
              </w:rPr>
              <w:t>Клімат і атмосферне</w:t>
            </w:r>
          </w:p>
          <w:p w:rsidR="00625230" w:rsidRPr="0058197A" w:rsidRDefault="00625230" w:rsidP="00644CED">
            <w:pPr>
              <w:jc w:val="center"/>
              <w:rPr>
                <w:b/>
                <w:sz w:val="18"/>
                <w:szCs w:val="18"/>
                <w:lang w:eastAsia="en-US"/>
              </w:rPr>
            </w:pPr>
            <w:r w:rsidRPr="0058197A">
              <w:rPr>
                <w:b/>
                <w:sz w:val="18"/>
                <w:szCs w:val="18"/>
                <w:lang w:eastAsia="en-US"/>
              </w:rPr>
              <w:t>повітря</w:t>
            </w:r>
          </w:p>
        </w:tc>
        <w:tc>
          <w:tcPr>
            <w:tcW w:w="1418" w:type="dxa"/>
            <w:shd w:val="clear" w:color="auto" w:fill="FFF2CC"/>
            <w:vAlign w:val="center"/>
          </w:tcPr>
          <w:p w:rsidR="00625230" w:rsidRPr="0058197A" w:rsidRDefault="00625230" w:rsidP="00644CED">
            <w:pPr>
              <w:jc w:val="center"/>
              <w:rPr>
                <w:b/>
                <w:sz w:val="18"/>
                <w:szCs w:val="18"/>
                <w:lang w:eastAsia="en-US"/>
              </w:rPr>
            </w:pPr>
            <w:r w:rsidRPr="0058197A">
              <w:rPr>
                <w:b/>
                <w:sz w:val="18"/>
                <w:szCs w:val="18"/>
                <w:lang w:eastAsia="en-US"/>
              </w:rPr>
              <w:t>Образ</w:t>
            </w:r>
          </w:p>
          <w:p w:rsidR="00625230" w:rsidRPr="0058197A" w:rsidRDefault="00625230" w:rsidP="00644CED">
            <w:pPr>
              <w:jc w:val="center"/>
              <w:rPr>
                <w:b/>
                <w:sz w:val="18"/>
                <w:szCs w:val="18"/>
                <w:lang w:eastAsia="en-US"/>
              </w:rPr>
            </w:pPr>
            <w:r w:rsidRPr="0058197A">
              <w:rPr>
                <w:b/>
                <w:sz w:val="18"/>
                <w:szCs w:val="18"/>
                <w:lang w:eastAsia="en-US"/>
              </w:rPr>
              <w:t>ландшафту</w:t>
            </w:r>
          </w:p>
        </w:tc>
        <w:tc>
          <w:tcPr>
            <w:tcW w:w="1134" w:type="dxa"/>
            <w:shd w:val="clear" w:color="auto" w:fill="FFF2CC"/>
            <w:vAlign w:val="center"/>
          </w:tcPr>
          <w:p w:rsidR="00625230" w:rsidRPr="0058197A" w:rsidRDefault="00625230" w:rsidP="00644CED">
            <w:pPr>
              <w:jc w:val="center"/>
              <w:rPr>
                <w:b/>
                <w:sz w:val="18"/>
                <w:szCs w:val="18"/>
                <w:lang w:eastAsia="en-US"/>
              </w:rPr>
            </w:pPr>
            <w:r w:rsidRPr="0058197A">
              <w:rPr>
                <w:b/>
                <w:sz w:val="18"/>
                <w:szCs w:val="18"/>
                <w:lang w:eastAsia="en-US"/>
              </w:rPr>
              <w:t>Культурна спадщина</w:t>
            </w:r>
          </w:p>
        </w:tc>
      </w:tr>
      <w:tr w:rsidR="00625230" w:rsidRPr="0058197A" w:rsidTr="00E319C9">
        <w:trPr>
          <w:cantSplit/>
          <w:trHeight w:val="2424"/>
          <w:tblHeader/>
          <w:jc w:val="center"/>
        </w:trPr>
        <w:tc>
          <w:tcPr>
            <w:tcW w:w="846" w:type="dxa"/>
            <w:shd w:val="clear" w:color="auto" w:fill="D9E2F3"/>
            <w:textDirection w:val="btLr"/>
          </w:tcPr>
          <w:p w:rsidR="00625230" w:rsidRPr="00274CFA" w:rsidRDefault="004C59C6" w:rsidP="00274CFA">
            <w:pPr>
              <w:rPr>
                <w:iCs/>
                <w:sz w:val="22"/>
                <w:szCs w:val="22"/>
                <w:lang w:eastAsia="en-US"/>
              </w:rPr>
            </w:pPr>
            <w:r w:rsidRPr="00274CFA">
              <w:rPr>
                <w:sz w:val="22"/>
                <w:szCs w:val="22"/>
              </w:rPr>
              <w:t>Ж</w:t>
            </w:r>
            <w:r w:rsidR="00274CFA" w:rsidRPr="00274CFA">
              <w:rPr>
                <w:sz w:val="22"/>
                <w:szCs w:val="22"/>
              </w:rPr>
              <w:t>итлова зон</w:t>
            </w:r>
            <w:r w:rsidR="00274CFA">
              <w:rPr>
                <w:sz w:val="22"/>
                <w:szCs w:val="22"/>
                <w:lang w:eastAsia="en-US"/>
              </w:rPr>
              <w:t>а</w:t>
            </w:r>
          </w:p>
        </w:tc>
        <w:tc>
          <w:tcPr>
            <w:tcW w:w="850" w:type="dxa"/>
            <w:textDirection w:val="btLr"/>
          </w:tcPr>
          <w:p w:rsidR="00625230" w:rsidRPr="0058197A" w:rsidRDefault="00625230" w:rsidP="00644CED">
            <w:pPr>
              <w:ind w:left="113" w:right="113"/>
              <w:rPr>
                <w:sz w:val="18"/>
                <w:szCs w:val="18"/>
              </w:rPr>
            </w:pPr>
            <w:r w:rsidRPr="0058197A">
              <w:rPr>
                <w:sz w:val="18"/>
                <w:szCs w:val="18"/>
              </w:rPr>
              <w:t>Покращувальний вплив на якість життя населення</w:t>
            </w:r>
          </w:p>
        </w:tc>
        <w:tc>
          <w:tcPr>
            <w:tcW w:w="1135" w:type="dxa"/>
            <w:textDirection w:val="btLr"/>
          </w:tcPr>
          <w:p w:rsidR="00625230" w:rsidRPr="0058197A" w:rsidRDefault="00625230" w:rsidP="00644CED">
            <w:pPr>
              <w:ind w:left="113" w:right="113"/>
              <w:rPr>
                <w:sz w:val="18"/>
                <w:szCs w:val="18"/>
              </w:rPr>
            </w:pPr>
            <w:r w:rsidRPr="0058197A">
              <w:rPr>
                <w:sz w:val="18"/>
                <w:szCs w:val="18"/>
              </w:rPr>
              <w:t>Втрата біорізноманіття через руйнування природних оселищ</w:t>
            </w:r>
          </w:p>
        </w:tc>
        <w:tc>
          <w:tcPr>
            <w:tcW w:w="876" w:type="dxa"/>
            <w:gridSpan w:val="2"/>
            <w:textDirection w:val="btLr"/>
          </w:tcPr>
          <w:p w:rsidR="00625230" w:rsidRPr="0058197A" w:rsidRDefault="00625230" w:rsidP="00644CED">
            <w:pPr>
              <w:ind w:left="113" w:right="113"/>
              <w:rPr>
                <w:sz w:val="18"/>
                <w:szCs w:val="18"/>
              </w:rPr>
            </w:pPr>
            <w:r w:rsidRPr="0058197A">
              <w:rPr>
                <w:sz w:val="18"/>
                <w:szCs w:val="18"/>
              </w:rPr>
              <w:t>Втрата вільних земель та інтенсивне їх використання</w:t>
            </w:r>
          </w:p>
        </w:tc>
        <w:tc>
          <w:tcPr>
            <w:tcW w:w="1141" w:type="dxa"/>
            <w:gridSpan w:val="2"/>
            <w:textDirection w:val="btLr"/>
          </w:tcPr>
          <w:p w:rsidR="00625230" w:rsidRPr="0058197A" w:rsidRDefault="00625230" w:rsidP="00644CED">
            <w:pPr>
              <w:ind w:left="113" w:right="113"/>
              <w:rPr>
                <w:sz w:val="18"/>
                <w:szCs w:val="18"/>
              </w:rPr>
            </w:pPr>
            <w:r w:rsidRPr="0058197A">
              <w:rPr>
                <w:sz w:val="18"/>
                <w:szCs w:val="18"/>
              </w:rPr>
              <w:t>Ущільнення ґрунтів, деградація ґрунтового покриву, хімічне, механічне забруднення</w:t>
            </w:r>
          </w:p>
        </w:tc>
        <w:tc>
          <w:tcPr>
            <w:tcW w:w="1526" w:type="dxa"/>
            <w:textDirection w:val="btLr"/>
          </w:tcPr>
          <w:p w:rsidR="00625230" w:rsidRPr="0058197A" w:rsidRDefault="00625230" w:rsidP="00644CED">
            <w:pPr>
              <w:ind w:left="113" w:right="113"/>
              <w:rPr>
                <w:sz w:val="18"/>
                <w:szCs w:val="18"/>
              </w:rPr>
            </w:pPr>
            <w:r w:rsidRPr="0058197A">
              <w:rPr>
                <w:sz w:val="18"/>
                <w:szCs w:val="18"/>
              </w:rPr>
              <w:t>хімічне та органічне забруднення стоками</w:t>
            </w:r>
          </w:p>
        </w:tc>
        <w:tc>
          <w:tcPr>
            <w:tcW w:w="1278" w:type="dxa"/>
            <w:textDirection w:val="btLr"/>
          </w:tcPr>
          <w:p w:rsidR="00625230" w:rsidRPr="0058197A" w:rsidRDefault="00625230" w:rsidP="00644CED">
            <w:pPr>
              <w:ind w:left="113" w:right="113"/>
              <w:rPr>
                <w:sz w:val="18"/>
                <w:szCs w:val="18"/>
              </w:rPr>
            </w:pPr>
            <w:r w:rsidRPr="0058197A">
              <w:rPr>
                <w:sz w:val="18"/>
                <w:szCs w:val="18"/>
              </w:rPr>
              <w:t xml:space="preserve">Зростання викидів парникових газів, </w:t>
            </w:r>
          </w:p>
        </w:tc>
        <w:tc>
          <w:tcPr>
            <w:tcW w:w="1418" w:type="dxa"/>
            <w:textDirection w:val="btLr"/>
          </w:tcPr>
          <w:p w:rsidR="00625230" w:rsidRPr="0058197A" w:rsidRDefault="00625230" w:rsidP="00644CED">
            <w:pPr>
              <w:ind w:left="113" w:right="113"/>
              <w:rPr>
                <w:sz w:val="18"/>
                <w:szCs w:val="18"/>
              </w:rPr>
            </w:pPr>
            <w:r w:rsidRPr="0058197A">
              <w:rPr>
                <w:sz w:val="18"/>
                <w:szCs w:val="18"/>
              </w:rPr>
              <w:t>Антропогенізація, деградація природних  ландшафтів</w:t>
            </w:r>
          </w:p>
          <w:p w:rsidR="00625230" w:rsidRPr="0058197A" w:rsidRDefault="00625230" w:rsidP="00644CED">
            <w:pPr>
              <w:ind w:left="113" w:right="113"/>
              <w:rPr>
                <w:sz w:val="18"/>
                <w:szCs w:val="18"/>
              </w:rPr>
            </w:pPr>
            <w:r w:rsidRPr="0058197A">
              <w:rPr>
                <w:sz w:val="18"/>
                <w:szCs w:val="18"/>
              </w:rPr>
              <w:t>втрата ландшафтного різноманіття</w:t>
            </w:r>
          </w:p>
        </w:tc>
        <w:tc>
          <w:tcPr>
            <w:tcW w:w="1134" w:type="dxa"/>
            <w:textDirection w:val="btLr"/>
          </w:tcPr>
          <w:p w:rsidR="00625230" w:rsidRPr="0058197A" w:rsidRDefault="00625230" w:rsidP="00644CED">
            <w:pPr>
              <w:spacing w:after="160" w:line="259" w:lineRule="auto"/>
              <w:ind w:left="113" w:right="113"/>
              <w:rPr>
                <w:sz w:val="18"/>
                <w:szCs w:val="18"/>
                <w:lang w:eastAsia="en-US"/>
              </w:rPr>
            </w:pPr>
            <w:r w:rsidRPr="0058197A">
              <w:rPr>
                <w:sz w:val="18"/>
                <w:szCs w:val="18"/>
                <w:lang w:eastAsia="en-US"/>
              </w:rPr>
              <w:t>-</w:t>
            </w:r>
          </w:p>
        </w:tc>
      </w:tr>
      <w:bookmarkEnd w:id="11"/>
      <w:bookmarkEnd w:id="12"/>
      <w:bookmarkEnd w:id="13"/>
      <w:tr w:rsidR="00CD55DE" w:rsidRPr="0058197A" w:rsidTr="00E319C9">
        <w:trPr>
          <w:cantSplit/>
          <w:trHeight w:val="3658"/>
          <w:tblHeader/>
          <w:jc w:val="center"/>
        </w:trPr>
        <w:tc>
          <w:tcPr>
            <w:tcW w:w="846" w:type="dxa"/>
            <w:tcBorders>
              <w:top w:val="single" w:sz="4" w:space="0" w:color="auto"/>
              <w:left w:val="single" w:sz="4" w:space="0" w:color="auto"/>
              <w:bottom w:val="single" w:sz="4" w:space="0" w:color="auto"/>
              <w:right w:val="single" w:sz="4" w:space="0" w:color="auto"/>
            </w:tcBorders>
            <w:shd w:val="clear" w:color="auto" w:fill="D9E2F3"/>
            <w:textDirection w:val="btLr"/>
          </w:tcPr>
          <w:p w:rsidR="00CD55DE" w:rsidRPr="00E319C9" w:rsidRDefault="004C59C6" w:rsidP="00AB7E5A">
            <w:pPr>
              <w:spacing w:before="40" w:after="40"/>
              <w:ind w:left="113" w:right="113"/>
              <w:rPr>
                <w:sz w:val="20"/>
                <w:lang w:eastAsia="en-US"/>
              </w:rPr>
            </w:pPr>
            <w:r w:rsidRPr="00E319C9">
              <w:rPr>
                <w:sz w:val="20"/>
              </w:rPr>
              <w:t>Ландшафтно-рекреаційна зона</w:t>
            </w:r>
          </w:p>
        </w:tc>
        <w:tc>
          <w:tcPr>
            <w:tcW w:w="850" w:type="dxa"/>
            <w:tcBorders>
              <w:top w:val="single" w:sz="4" w:space="0" w:color="auto"/>
              <w:left w:val="single" w:sz="4" w:space="0" w:color="auto"/>
              <w:bottom w:val="single" w:sz="4" w:space="0" w:color="auto"/>
              <w:right w:val="single" w:sz="4" w:space="0" w:color="auto"/>
            </w:tcBorders>
            <w:textDirection w:val="btLr"/>
          </w:tcPr>
          <w:p w:rsidR="00CD55DE" w:rsidRPr="0058197A" w:rsidRDefault="00CD55DE" w:rsidP="00AB7E5A">
            <w:pPr>
              <w:ind w:left="113" w:right="113"/>
              <w:rPr>
                <w:sz w:val="18"/>
                <w:szCs w:val="18"/>
              </w:rPr>
            </w:pPr>
            <w:r w:rsidRPr="0058197A">
              <w:rPr>
                <w:sz w:val="18"/>
                <w:szCs w:val="18"/>
              </w:rPr>
              <w:t>Покращувальний вплив на якість життя та здоров’я населення</w:t>
            </w:r>
          </w:p>
        </w:tc>
        <w:tc>
          <w:tcPr>
            <w:tcW w:w="1135" w:type="dxa"/>
            <w:tcBorders>
              <w:top w:val="single" w:sz="4" w:space="0" w:color="auto"/>
              <w:left w:val="single" w:sz="4" w:space="0" w:color="auto"/>
              <w:bottom w:val="single" w:sz="4" w:space="0" w:color="auto"/>
              <w:right w:val="single" w:sz="4" w:space="0" w:color="auto"/>
            </w:tcBorders>
            <w:textDirection w:val="btLr"/>
          </w:tcPr>
          <w:p w:rsidR="00CD55DE" w:rsidRPr="0058197A" w:rsidRDefault="00CD55DE" w:rsidP="00AB7E5A">
            <w:pPr>
              <w:ind w:left="113" w:right="113"/>
              <w:rPr>
                <w:sz w:val="18"/>
                <w:szCs w:val="18"/>
              </w:rPr>
            </w:pPr>
            <w:r w:rsidRPr="0058197A">
              <w:rPr>
                <w:sz w:val="18"/>
                <w:szCs w:val="18"/>
              </w:rPr>
              <w:t>При інтенсивному рекреаційному природокористуванні ймовірна втрата біорізноманіття через руйнування природних оселищ</w:t>
            </w:r>
          </w:p>
        </w:tc>
        <w:tc>
          <w:tcPr>
            <w:tcW w:w="851" w:type="dxa"/>
            <w:tcBorders>
              <w:top w:val="single" w:sz="4" w:space="0" w:color="auto"/>
              <w:left w:val="single" w:sz="4" w:space="0" w:color="auto"/>
              <w:bottom w:val="single" w:sz="4" w:space="0" w:color="auto"/>
              <w:right w:val="single" w:sz="4" w:space="0" w:color="auto"/>
            </w:tcBorders>
            <w:textDirection w:val="btLr"/>
          </w:tcPr>
          <w:p w:rsidR="00CD55DE" w:rsidRPr="0058197A" w:rsidRDefault="00CD55DE" w:rsidP="00AB7E5A">
            <w:pPr>
              <w:ind w:left="113" w:right="113"/>
              <w:rPr>
                <w:sz w:val="18"/>
                <w:szCs w:val="18"/>
              </w:rPr>
            </w:pPr>
            <w:r w:rsidRPr="0058197A">
              <w:rPr>
                <w:sz w:val="18"/>
                <w:szCs w:val="18"/>
              </w:rPr>
              <w:t>Рекультивація та ревіталізація  земель виведених під зони відпочинку</w:t>
            </w:r>
          </w:p>
        </w:tc>
        <w:tc>
          <w:tcPr>
            <w:tcW w:w="1134" w:type="dxa"/>
            <w:gridSpan w:val="2"/>
            <w:tcBorders>
              <w:top w:val="single" w:sz="4" w:space="0" w:color="auto"/>
              <w:left w:val="single" w:sz="4" w:space="0" w:color="auto"/>
              <w:bottom w:val="single" w:sz="4" w:space="0" w:color="auto"/>
              <w:right w:val="single" w:sz="4" w:space="0" w:color="auto"/>
            </w:tcBorders>
            <w:textDirection w:val="btLr"/>
          </w:tcPr>
          <w:p w:rsidR="00CD55DE" w:rsidRPr="0058197A" w:rsidRDefault="00CD55DE" w:rsidP="00AB7E5A">
            <w:pPr>
              <w:ind w:left="113" w:right="113"/>
              <w:rPr>
                <w:sz w:val="18"/>
                <w:szCs w:val="18"/>
              </w:rPr>
            </w:pPr>
            <w:r w:rsidRPr="0058197A">
              <w:rPr>
                <w:sz w:val="18"/>
                <w:szCs w:val="18"/>
              </w:rPr>
              <w:t>Ущільнення ґрунтів, деградація ґрунтового покриву – прояв дигресії у випадку не регульованої рекреації</w:t>
            </w:r>
          </w:p>
        </w:tc>
        <w:tc>
          <w:tcPr>
            <w:tcW w:w="1558" w:type="dxa"/>
            <w:gridSpan w:val="2"/>
            <w:tcBorders>
              <w:top w:val="single" w:sz="4" w:space="0" w:color="auto"/>
              <w:left w:val="single" w:sz="4" w:space="0" w:color="auto"/>
              <w:bottom w:val="single" w:sz="4" w:space="0" w:color="auto"/>
              <w:right w:val="single" w:sz="4" w:space="0" w:color="auto"/>
            </w:tcBorders>
            <w:textDirection w:val="btLr"/>
          </w:tcPr>
          <w:p w:rsidR="00CD55DE" w:rsidRPr="0058197A" w:rsidRDefault="00CD55DE" w:rsidP="00AB7E5A">
            <w:pPr>
              <w:ind w:left="113" w:right="113"/>
              <w:rPr>
                <w:sz w:val="18"/>
                <w:szCs w:val="18"/>
              </w:rPr>
            </w:pPr>
            <w:r w:rsidRPr="0058197A">
              <w:rPr>
                <w:sz w:val="18"/>
                <w:szCs w:val="18"/>
              </w:rPr>
              <w:t>У випадку не контрольованої рекреації забруднення водойм та прибережних смуг</w:t>
            </w:r>
          </w:p>
        </w:tc>
        <w:tc>
          <w:tcPr>
            <w:tcW w:w="1278" w:type="dxa"/>
            <w:tcBorders>
              <w:top w:val="single" w:sz="4" w:space="0" w:color="auto"/>
              <w:left w:val="single" w:sz="4" w:space="0" w:color="auto"/>
              <w:bottom w:val="single" w:sz="4" w:space="0" w:color="auto"/>
              <w:right w:val="single" w:sz="4" w:space="0" w:color="auto"/>
            </w:tcBorders>
            <w:textDirection w:val="btLr"/>
          </w:tcPr>
          <w:p w:rsidR="00CD55DE" w:rsidRPr="0058197A" w:rsidRDefault="00CD55DE" w:rsidP="00AB7E5A">
            <w:pPr>
              <w:ind w:left="113" w:right="113"/>
              <w:rPr>
                <w:sz w:val="18"/>
                <w:szCs w:val="18"/>
              </w:rPr>
            </w:pPr>
            <w:r w:rsidRPr="0058197A">
              <w:rPr>
                <w:sz w:val="18"/>
                <w:szCs w:val="18"/>
              </w:rPr>
              <w:t>Покращувальний вплив на стан атмосферного повітря</w:t>
            </w:r>
          </w:p>
        </w:tc>
        <w:tc>
          <w:tcPr>
            <w:tcW w:w="1418" w:type="dxa"/>
            <w:tcBorders>
              <w:top w:val="single" w:sz="4" w:space="0" w:color="auto"/>
              <w:left w:val="single" w:sz="4" w:space="0" w:color="auto"/>
              <w:bottom w:val="single" w:sz="4" w:space="0" w:color="auto"/>
              <w:right w:val="single" w:sz="4" w:space="0" w:color="auto"/>
            </w:tcBorders>
            <w:textDirection w:val="btLr"/>
          </w:tcPr>
          <w:p w:rsidR="00CD55DE" w:rsidRPr="0058197A" w:rsidRDefault="00CD55DE" w:rsidP="00AB7E5A">
            <w:pPr>
              <w:ind w:left="113" w:right="113"/>
              <w:rPr>
                <w:sz w:val="18"/>
                <w:szCs w:val="18"/>
              </w:rPr>
            </w:pPr>
            <w:r w:rsidRPr="0058197A">
              <w:rPr>
                <w:sz w:val="18"/>
                <w:szCs w:val="18"/>
              </w:rPr>
              <w:t>Ймовірні прояви дигресії ландшафтів при не контрольованій рекреації</w:t>
            </w:r>
          </w:p>
        </w:tc>
        <w:tc>
          <w:tcPr>
            <w:tcW w:w="1134" w:type="dxa"/>
            <w:tcBorders>
              <w:top w:val="single" w:sz="4" w:space="0" w:color="auto"/>
              <w:left w:val="single" w:sz="4" w:space="0" w:color="auto"/>
              <w:bottom w:val="single" w:sz="4" w:space="0" w:color="auto"/>
              <w:right w:val="single" w:sz="4" w:space="0" w:color="auto"/>
            </w:tcBorders>
            <w:textDirection w:val="btLr"/>
          </w:tcPr>
          <w:p w:rsidR="00CD55DE" w:rsidRPr="0058197A" w:rsidRDefault="00CD55DE" w:rsidP="00AB7E5A">
            <w:pPr>
              <w:spacing w:after="160" w:line="259" w:lineRule="auto"/>
              <w:ind w:left="113" w:right="113"/>
              <w:rPr>
                <w:sz w:val="18"/>
                <w:szCs w:val="18"/>
                <w:lang w:eastAsia="en-US"/>
              </w:rPr>
            </w:pPr>
            <w:r w:rsidRPr="0058197A">
              <w:rPr>
                <w:sz w:val="18"/>
                <w:szCs w:val="18"/>
                <w:lang w:eastAsia="en-US"/>
              </w:rPr>
              <w:t>-</w:t>
            </w:r>
          </w:p>
        </w:tc>
      </w:tr>
      <w:tr w:rsidR="00CD55DE" w:rsidRPr="0058197A" w:rsidTr="00E319C9">
        <w:trPr>
          <w:cantSplit/>
          <w:trHeight w:val="3658"/>
          <w:tblHeader/>
          <w:jc w:val="center"/>
        </w:trPr>
        <w:tc>
          <w:tcPr>
            <w:tcW w:w="846" w:type="dxa"/>
            <w:tcBorders>
              <w:top w:val="single" w:sz="4" w:space="0" w:color="auto"/>
              <w:left w:val="single" w:sz="4" w:space="0" w:color="auto"/>
              <w:bottom w:val="single" w:sz="4" w:space="0" w:color="auto"/>
              <w:right w:val="single" w:sz="4" w:space="0" w:color="auto"/>
            </w:tcBorders>
            <w:shd w:val="clear" w:color="auto" w:fill="D9E2F3"/>
            <w:textDirection w:val="btLr"/>
          </w:tcPr>
          <w:p w:rsidR="00CD55DE" w:rsidRPr="00E319C9" w:rsidRDefault="004C59C6" w:rsidP="00AB7E5A">
            <w:pPr>
              <w:spacing w:before="40" w:after="40"/>
              <w:ind w:left="113" w:right="113"/>
              <w:rPr>
                <w:sz w:val="20"/>
                <w:lang w:eastAsia="en-US"/>
              </w:rPr>
            </w:pPr>
            <w:r w:rsidRPr="00E319C9">
              <w:rPr>
                <w:sz w:val="20"/>
              </w:rPr>
              <w:t>Зона транспортної інфраструктури</w:t>
            </w:r>
          </w:p>
        </w:tc>
        <w:tc>
          <w:tcPr>
            <w:tcW w:w="850" w:type="dxa"/>
            <w:tcBorders>
              <w:top w:val="single" w:sz="4" w:space="0" w:color="auto"/>
              <w:left w:val="single" w:sz="4" w:space="0" w:color="auto"/>
              <w:bottom w:val="single" w:sz="4" w:space="0" w:color="auto"/>
              <w:right w:val="single" w:sz="4" w:space="0" w:color="auto"/>
            </w:tcBorders>
            <w:textDirection w:val="btLr"/>
          </w:tcPr>
          <w:p w:rsidR="00CD55DE" w:rsidRPr="0058197A" w:rsidRDefault="00CD55DE" w:rsidP="00AB7E5A">
            <w:pPr>
              <w:ind w:left="113" w:right="113"/>
              <w:rPr>
                <w:sz w:val="18"/>
                <w:szCs w:val="18"/>
              </w:rPr>
            </w:pPr>
            <w:r w:rsidRPr="0058197A">
              <w:rPr>
                <w:sz w:val="18"/>
                <w:szCs w:val="18"/>
              </w:rPr>
              <w:t>Можливий шкідливий вплив на здоров’я населення  через забруднення хімічне, механічне, пилове, шумове та вібраційне</w:t>
            </w:r>
          </w:p>
        </w:tc>
        <w:tc>
          <w:tcPr>
            <w:tcW w:w="1135" w:type="dxa"/>
            <w:tcBorders>
              <w:top w:val="single" w:sz="4" w:space="0" w:color="auto"/>
              <w:left w:val="single" w:sz="4" w:space="0" w:color="auto"/>
              <w:bottom w:val="single" w:sz="4" w:space="0" w:color="auto"/>
              <w:right w:val="single" w:sz="4" w:space="0" w:color="auto"/>
            </w:tcBorders>
            <w:textDirection w:val="btLr"/>
          </w:tcPr>
          <w:p w:rsidR="00CD55DE" w:rsidRPr="0058197A" w:rsidRDefault="00CD55DE" w:rsidP="00AB7E5A">
            <w:pPr>
              <w:ind w:left="113" w:right="113"/>
              <w:rPr>
                <w:sz w:val="18"/>
                <w:szCs w:val="18"/>
              </w:rPr>
            </w:pPr>
            <w:r w:rsidRPr="0058197A">
              <w:rPr>
                <w:sz w:val="18"/>
                <w:szCs w:val="18"/>
              </w:rPr>
              <w:t>Втрата біорізноманіття через руйнування природних оселищ</w:t>
            </w:r>
          </w:p>
        </w:tc>
        <w:tc>
          <w:tcPr>
            <w:tcW w:w="851" w:type="dxa"/>
            <w:tcBorders>
              <w:top w:val="single" w:sz="4" w:space="0" w:color="auto"/>
              <w:left w:val="single" w:sz="4" w:space="0" w:color="auto"/>
              <w:bottom w:val="single" w:sz="4" w:space="0" w:color="auto"/>
              <w:right w:val="single" w:sz="4" w:space="0" w:color="auto"/>
            </w:tcBorders>
            <w:textDirection w:val="btLr"/>
          </w:tcPr>
          <w:p w:rsidR="00CD55DE" w:rsidRPr="0058197A" w:rsidRDefault="00CD55DE" w:rsidP="00AB7E5A">
            <w:pPr>
              <w:ind w:left="113" w:right="113"/>
              <w:rPr>
                <w:sz w:val="18"/>
                <w:szCs w:val="18"/>
              </w:rPr>
            </w:pPr>
            <w:r w:rsidRPr="0058197A">
              <w:rPr>
                <w:sz w:val="18"/>
                <w:szCs w:val="18"/>
              </w:rPr>
              <w:t>Втрата вільних земель та інтенсивне їх використання</w:t>
            </w:r>
          </w:p>
        </w:tc>
        <w:tc>
          <w:tcPr>
            <w:tcW w:w="1134" w:type="dxa"/>
            <w:gridSpan w:val="2"/>
            <w:tcBorders>
              <w:top w:val="single" w:sz="4" w:space="0" w:color="auto"/>
              <w:left w:val="single" w:sz="4" w:space="0" w:color="auto"/>
              <w:bottom w:val="single" w:sz="4" w:space="0" w:color="auto"/>
              <w:right w:val="single" w:sz="4" w:space="0" w:color="auto"/>
            </w:tcBorders>
            <w:textDirection w:val="btLr"/>
          </w:tcPr>
          <w:p w:rsidR="00CD55DE" w:rsidRPr="0058197A" w:rsidRDefault="00CD55DE" w:rsidP="00AB7E5A">
            <w:pPr>
              <w:ind w:left="113" w:right="113"/>
              <w:rPr>
                <w:sz w:val="18"/>
                <w:szCs w:val="18"/>
              </w:rPr>
            </w:pPr>
            <w:r w:rsidRPr="0058197A">
              <w:rPr>
                <w:sz w:val="18"/>
                <w:szCs w:val="18"/>
              </w:rPr>
              <w:t>Ущільнення ґрунтів, деградація ґрунтового покриву, хімічне, механічне і органічне забруднення</w:t>
            </w:r>
          </w:p>
        </w:tc>
        <w:tc>
          <w:tcPr>
            <w:tcW w:w="1558" w:type="dxa"/>
            <w:gridSpan w:val="2"/>
            <w:tcBorders>
              <w:top w:val="single" w:sz="4" w:space="0" w:color="auto"/>
              <w:left w:val="single" w:sz="4" w:space="0" w:color="auto"/>
              <w:bottom w:val="single" w:sz="4" w:space="0" w:color="auto"/>
              <w:right w:val="single" w:sz="4" w:space="0" w:color="auto"/>
            </w:tcBorders>
            <w:textDirection w:val="btLr"/>
          </w:tcPr>
          <w:p w:rsidR="00CD55DE" w:rsidRPr="0058197A" w:rsidRDefault="00CD55DE" w:rsidP="00AB7E5A">
            <w:pPr>
              <w:ind w:left="113" w:right="113"/>
              <w:rPr>
                <w:sz w:val="18"/>
                <w:szCs w:val="18"/>
              </w:rPr>
            </w:pPr>
            <w:r w:rsidRPr="0058197A">
              <w:rPr>
                <w:sz w:val="18"/>
                <w:szCs w:val="18"/>
              </w:rPr>
              <w:t>хімічне і органічне забруднення стоками</w:t>
            </w:r>
          </w:p>
        </w:tc>
        <w:tc>
          <w:tcPr>
            <w:tcW w:w="1278" w:type="dxa"/>
            <w:tcBorders>
              <w:top w:val="single" w:sz="4" w:space="0" w:color="auto"/>
              <w:left w:val="single" w:sz="4" w:space="0" w:color="auto"/>
              <w:bottom w:val="single" w:sz="4" w:space="0" w:color="auto"/>
              <w:right w:val="single" w:sz="4" w:space="0" w:color="auto"/>
            </w:tcBorders>
            <w:textDirection w:val="btLr"/>
          </w:tcPr>
          <w:p w:rsidR="00CD55DE" w:rsidRPr="0058197A" w:rsidRDefault="00CD55DE" w:rsidP="00AB7E5A">
            <w:pPr>
              <w:ind w:left="113" w:right="113"/>
              <w:rPr>
                <w:sz w:val="18"/>
                <w:szCs w:val="18"/>
              </w:rPr>
            </w:pPr>
            <w:r w:rsidRPr="0058197A">
              <w:rPr>
                <w:sz w:val="18"/>
                <w:szCs w:val="18"/>
              </w:rPr>
              <w:t>Зростання викидів парникових газів, важких металів, пилу, перегрівання поверхні, світлове забруднення</w:t>
            </w:r>
          </w:p>
        </w:tc>
        <w:tc>
          <w:tcPr>
            <w:tcW w:w="1418" w:type="dxa"/>
            <w:tcBorders>
              <w:top w:val="single" w:sz="4" w:space="0" w:color="auto"/>
              <w:left w:val="single" w:sz="4" w:space="0" w:color="auto"/>
              <w:bottom w:val="single" w:sz="4" w:space="0" w:color="auto"/>
              <w:right w:val="single" w:sz="4" w:space="0" w:color="auto"/>
            </w:tcBorders>
            <w:textDirection w:val="btLr"/>
          </w:tcPr>
          <w:p w:rsidR="00CD55DE" w:rsidRPr="0058197A" w:rsidRDefault="00CD55DE" w:rsidP="00AB7E5A">
            <w:pPr>
              <w:ind w:left="113" w:right="113"/>
              <w:rPr>
                <w:sz w:val="18"/>
                <w:szCs w:val="18"/>
              </w:rPr>
            </w:pPr>
            <w:r w:rsidRPr="0058197A">
              <w:rPr>
                <w:sz w:val="18"/>
                <w:szCs w:val="18"/>
              </w:rPr>
              <w:t>Антропогенізація, деградація природних  типових ландшафтів</w:t>
            </w:r>
          </w:p>
          <w:p w:rsidR="00CD55DE" w:rsidRPr="0058197A" w:rsidRDefault="00CD55DE" w:rsidP="00AB7E5A">
            <w:pPr>
              <w:ind w:left="113" w:right="113"/>
              <w:rPr>
                <w:sz w:val="18"/>
                <w:szCs w:val="18"/>
              </w:rPr>
            </w:pPr>
            <w:r w:rsidRPr="0058197A">
              <w:rPr>
                <w:sz w:val="18"/>
                <w:szCs w:val="18"/>
              </w:rPr>
              <w:t>втрата ландшафтного різноманіття</w:t>
            </w:r>
          </w:p>
        </w:tc>
        <w:tc>
          <w:tcPr>
            <w:tcW w:w="1134" w:type="dxa"/>
            <w:tcBorders>
              <w:top w:val="single" w:sz="4" w:space="0" w:color="auto"/>
              <w:left w:val="single" w:sz="4" w:space="0" w:color="auto"/>
              <w:bottom w:val="single" w:sz="4" w:space="0" w:color="auto"/>
              <w:right w:val="single" w:sz="4" w:space="0" w:color="auto"/>
            </w:tcBorders>
            <w:textDirection w:val="btLr"/>
          </w:tcPr>
          <w:p w:rsidR="00CD55DE" w:rsidRPr="0058197A" w:rsidRDefault="00CD55DE" w:rsidP="00AB7E5A">
            <w:pPr>
              <w:spacing w:after="160" w:line="259" w:lineRule="auto"/>
              <w:ind w:left="113" w:right="113"/>
              <w:rPr>
                <w:sz w:val="18"/>
                <w:szCs w:val="18"/>
                <w:lang w:eastAsia="en-US"/>
              </w:rPr>
            </w:pPr>
            <w:r w:rsidRPr="0058197A">
              <w:rPr>
                <w:sz w:val="18"/>
                <w:szCs w:val="18"/>
                <w:lang w:eastAsia="en-US"/>
              </w:rPr>
              <w:t>-</w:t>
            </w:r>
          </w:p>
        </w:tc>
      </w:tr>
    </w:tbl>
    <w:p w:rsidR="00CD55DE" w:rsidRDefault="00CD55DE" w:rsidP="00625230">
      <w:pPr>
        <w:spacing w:after="160" w:line="259" w:lineRule="auto"/>
        <w:ind w:left="567" w:right="566" w:firstLine="284"/>
        <w:jc w:val="both"/>
        <w:rPr>
          <w:b/>
        </w:rPr>
      </w:pPr>
    </w:p>
    <w:p w:rsidR="00625230" w:rsidRPr="00DB7CEF" w:rsidRDefault="00625230" w:rsidP="00625230">
      <w:pPr>
        <w:spacing w:after="160" w:line="259" w:lineRule="auto"/>
        <w:ind w:left="567" w:right="566" w:firstLine="284"/>
        <w:jc w:val="both"/>
        <w:rPr>
          <w:b/>
        </w:rPr>
      </w:pPr>
      <w:r w:rsidRPr="00DB7CEF">
        <w:rPr>
          <w:b/>
        </w:rPr>
        <w:t>5</w:t>
      </w:r>
      <w:r w:rsidRPr="00DB7CEF">
        <w:rPr>
          <w:b/>
        </w:rPr>
        <w:tab/>
        <w:t>ЗОБОВ’ЯЗАННЯ У СФЕРІ ОХОРОНИ ДОВКІЛЛЯ, У ТОМУ ЧИСЛІ ПОВ’ЯЗАНІ ІЗ ЗАПОБІГАННЯМ НЕГАТИВНОМУ ВПЛИВУ НА ЗДОРОВ’Я НАСЕЛЕННЯ, ВСТАНОВЛЕНІ НА МІЖНАРОДНОМУ, ДЕРЖАВНОМУ ТА ІНШИХ РІВНЯХ, ЩО СТОСУЮТЬСЯ ДОКУМЕНТА ДЕРЖАВНОГО ПЛАНУВАННЯ, А ТАКОЖ ШЛЯХИ ВРАХУВАННЯ ТАКИХ ЗОБОВ’ЯЗАНЬ ПІД ЧАС ПІДГОТОВКИ ДОКУМЕНТА ДЕРЖАВНОГО ПЛАНУВАННЯ</w:t>
      </w:r>
    </w:p>
    <w:p w:rsidR="00625230" w:rsidRDefault="00625230" w:rsidP="00E319C9">
      <w:pPr>
        <w:pStyle w:val="ad"/>
        <w:suppressAutoHyphens/>
        <w:overflowPunct w:val="0"/>
        <w:autoSpaceDE w:val="0"/>
        <w:autoSpaceDN w:val="0"/>
        <w:adjustRightInd w:val="0"/>
        <w:spacing w:after="0" w:line="240" w:lineRule="auto"/>
        <w:ind w:left="567" w:right="550" w:firstLine="567"/>
        <w:jc w:val="both"/>
        <w:textAlignment w:val="baseline"/>
        <w:rPr>
          <w:color w:val="000000"/>
        </w:rPr>
      </w:pPr>
      <w:r>
        <w:rPr>
          <w:color w:val="000000"/>
        </w:rPr>
        <w:t xml:space="preserve">З метою охорони й оздоровлення навколишнього середовища </w:t>
      </w:r>
      <w:r w:rsidR="00E319C9">
        <w:rPr>
          <w:color w:val="000000"/>
        </w:rPr>
        <w:t>міста Українка</w:t>
      </w:r>
      <w:r>
        <w:rPr>
          <w:color w:val="000000"/>
        </w:rPr>
        <w:t xml:space="preserve"> у Плані зонування території рекомендовано виконати ряд планувальних і технічних заходів. Комплекс заходів повинен реалізовуватись через дію законів України щодо екологічного стану та санітарно-епідеміологічного контролю території, місцевого самоуправління.</w:t>
      </w:r>
    </w:p>
    <w:p w:rsidR="00E319C9" w:rsidRPr="002164C2" w:rsidRDefault="00E319C9" w:rsidP="00E319C9">
      <w:pPr>
        <w:pStyle w:val="ad"/>
        <w:spacing w:after="0" w:line="240" w:lineRule="auto"/>
        <w:ind w:left="567" w:right="550" w:firstLine="709"/>
        <w:jc w:val="both"/>
        <w:rPr>
          <w:szCs w:val="24"/>
        </w:rPr>
      </w:pPr>
      <w:r w:rsidRPr="002164C2">
        <w:rPr>
          <w:szCs w:val="24"/>
        </w:rPr>
        <w:lastRenderedPageBreak/>
        <w:t>Основними міжнародними правовими документами щодо СЕО є Протокол про стратегічну екологічну оцінку (Протокол про СЕО) до Конвенції про оцінку впливу на навколишнє середовище у транскордонному контексті (Конвенція Еспо), ратифікований Верховною Радою України (від 01.07.2015 №562-VIII), та Директива 2001/42/ЄС про оцінку впливу окремих планів і програм на навколишнє середовище, імплементація якої передбачена Угодою про асоціацію між Україною та ЄС. Закон України «Про стратегічну екологічну оцінку» ухвалений Верховною Радою України 20 березня 2018 року.</w:t>
      </w:r>
    </w:p>
    <w:p w:rsidR="00E319C9" w:rsidRPr="002164C2" w:rsidRDefault="00E319C9" w:rsidP="00E319C9">
      <w:pPr>
        <w:ind w:left="567" w:right="550" w:firstLine="708"/>
        <w:jc w:val="both"/>
        <w:rPr>
          <w:color w:val="000000"/>
          <w:szCs w:val="24"/>
        </w:rPr>
      </w:pPr>
      <w:r w:rsidRPr="002164C2">
        <w:rPr>
          <w:color w:val="000000"/>
          <w:szCs w:val="24"/>
        </w:rPr>
        <w:t xml:space="preserve">На міжнародному рівні зобов’язання з охорони довкілля визначені у рамках </w:t>
      </w:r>
      <w:r w:rsidRPr="002164C2">
        <w:rPr>
          <w:bCs/>
          <w:color w:val="000000"/>
          <w:szCs w:val="24"/>
        </w:rPr>
        <w:t xml:space="preserve">Угоди про асоціацію між Україною та Європейським Союзом (глава 6). Україна приєдналася до «Декларації тисячоліття» ООН, прийнятої у 2000  році 189-ма країнами на Саміті тисячоліття ООН, у якій визначені цілі розвитку тисячоліття, серед яких також цілі екологічного спрямування: чиста вода і належні санітарні умови, доступна і чиста енергія, пом’якшення наслідків зміни клімату, захист та відновлення екосистем. Вимоги із дотримання екологічних вимог визначені також у ряді міжнародних угод, які ратифіковані в Україні, зокрема, Європейська ландшафтна конвенція, </w:t>
      </w:r>
      <w:r w:rsidRPr="002164C2">
        <w:rPr>
          <w:color w:val="000000"/>
          <w:szCs w:val="24"/>
        </w:rPr>
        <w:t xml:space="preserve">Конвенція про охорону дикої флори та фауни і природних середовищ існування в Європі та інші. </w:t>
      </w:r>
    </w:p>
    <w:p w:rsidR="00E319C9" w:rsidRPr="002164C2" w:rsidRDefault="00E319C9" w:rsidP="00E319C9">
      <w:pPr>
        <w:ind w:left="567" w:right="550" w:firstLine="708"/>
        <w:jc w:val="both"/>
        <w:rPr>
          <w:bCs/>
          <w:color w:val="000000"/>
          <w:szCs w:val="24"/>
        </w:rPr>
      </w:pPr>
      <w:r w:rsidRPr="002164C2">
        <w:rPr>
          <w:bCs/>
          <w:color w:val="000000"/>
          <w:szCs w:val="24"/>
        </w:rPr>
        <w:t>Закон України «Про основи містобудування» зобов’язує суб'єктів містобудівної діяльності при розробці та реалізації містобудівної документації дотримуватись основних завдань та заходів щодо забезпечення соціально, економічно і екологічно збалансованого розвитку, а також екологічної безпеки територій (стаття 19). Екологічна безпека територій передбачає дотримання встановлених природоохоронним законодавством вимог щодо охорони навколишнього природного середовища, збереження та раціонального використання природних ресурсів, санітарно-гігієнічних вимог щодо охорони здоров’я людини, здійснення заходів для нейтралізації, утилізації, знищення або переробки всіх шкідливих речовин і відходів. Пріоритетні напрямки і вимоги і критерії екологічної безпеки визначені у Постанові Верховної Ради України «Про Основні напрями державної політики України у галузі охорони довкілля, використання природних ресурсів та забезпечення екологічної безпеки».</w:t>
      </w:r>
    </w:p>
    <w:p w:rsidR="00E319C9" w:rsidRPr="002164C2" w:rsidRDefault="00E319C9" w:rsidP="00E319C9">
      <w:pPr>
        <w:pStyle w:val="ad"/>
        <w:spacing w:after="0" w:line="240" w:lineRule="auto"/>
        <w:ind w:left="567" w:right="550" w:firstLine="709"/>
        <w:jc w:val="both"/>
        <w:rPr>
          <w:szCs w:val="24"/>
        </w:rPr>
      </w:pPr>
      <w:r w:rsidRPr="002164C2">
        <w:rPr>
          <w:szCs w:val="24"/>
        </w:rPr>
        <w:t xml:space="preserve">Засади </w:t>
      </w:r>
      <w:r w:rsidRPr="002164C2">
        <w:rPr>
          <w:i/>
          <w:szCs w:val="24"/>
        </w:rPr>
        <w:t>екологічної політики</w:t>
      </w:r>
      <w:r w:rsidRPr="002164C2">
        <w:rPr>
          <w:szCs w:val="24"/>
        </w:rPr>
        <w:t xml:space="preserve"> України визначені Законом України «Про основні засади (стратегію) державної екологічної політики України на період до 2030 року» (схвалено Верховною Радою України 28 січня</w:t>
      </w:r>
      <w:r w:rsidRPr="005F54DD">
        <w:rPr>
          <w:szCs w:val="24"/>
        </w:rPr>
        <w:t xml:space="preserve"> </w:t>
      </w:r>
      <w:r w:rsidRPr="002164C2">
        <w:rPr>
          <w:szCs w:val="24"/>
        </w:rPr>
        <w:t>2019 року). У цьому законі СЕО виступає одним із основних інструментів реалізації державної екологічної політики, який дасть змогу запобігти негативному впливу на навколишнє природне середовище та встановити відповідність запланованої чи здійснюваної діяльності нормам і вимогам законодавства про охорону навколишнього природного середовища, раціональне використання і відтворення природних ресурсів, забезпечення екологічної безпеки. У 2012 році Наказом Міністерства екології та природних ресурсів України (від 17.12.2012 №659) затверджено Базовий план адаптації екологічного законодавства України до законодавства Європейського Союзу (Базовий план апроксимації). Зокрема, відповідно до цього плану потрібно привести нормативно-правову базу України у відповідність до вимог «Директиви 2001/42/ЄC про оцінку впливу окремих планів та програм на навколишнє середовище».</w:t>
      </w:r>
    </w:p>
    <w:p w:rsidR="00E319C9" w:rsidRPr="002164C2" w:rsidRDefault="00E319C9" w:rsidP="00E319C9">
      <w:pPr>
        <w:pStyle w:val="ad"/>
        <w:spacing w:after="0" w:line="240" w:lineRule="auto"/>
        <w:ind w:left="567" w:right="550" w:firstLine="709"/>
        <w:jc w:val="both"/>
        <w:rPr>
          <w:szCs w:val="24"/>
        </w:rPr>
      </w:pPr>
      <w:r w:rsidRPr="002164C2">
        <w:rPr>
          <w:szCs w:val="24"/>
        </w:rPr>
        <w:t xml:space="preserve">Юридичні засади поводження з </w:t>
      </w:r>
      <w:r w:rsidRPr="002164C2">
        <w:rPr>
          <w:i/>
          <w:szCs w:val="24"/>
        </w:rPr>
        <w:t>водними ресурсами</w:t>
      </w:r>
      <w:r w:rsidRPr="002164C2">
        <w:rPr>
          <w:szCs w:val="24"/>
        </w:rPr>
        <w:t xml:space="preserve"> визначаються Водним кодексом України (№ 214/95-ВР від 06.06.95) та іншими законодавчими актами, що були розроблені для забезпечення збереження, збалансованого й науково обґрунтованого використання та відновлення водних ресурсів, захисту водних ресурсів від забруднення, зараження й виснаження, запобігання та пом’якшення негативного впливу, покращення екологічного стану водних об’єктів і захисту прав водокористувачів. Найголовнішими питаннями у сфері водопостачання та водовідведення є дозвіл на забір води із джерел водопостачання (дозвіл на спеціальне водокористування) і дозвіл на скидання очищених та неочищених стічних вод у навколишнє середовище. З 18 травня 2013 року </w:t>
      </w:r>
      <w:r w:rsidRPr="002164C2">
        <w:rPr>
          <w:color w:val="212529"/>
          <w:szCs w:val="24"/>
          <w:shd w:val="clear" w:color="auto" w:fill="FFFFFF"/>
        </w:rPr>
        <w:t>видача дозволів на спеціальне водокористування у разі використання води водних об’єктів загальнодержавного значення та погодження дозволів на спеціальне водокористування у разі використання води водних об’єктів місцевого значення здійснюються територіальними органами Міністерства охорони навколишнього природного середовища.</w:t>
      </w:r>
      <w:r w:rsidRPr="002164C2">
        <w:rPr>
          <w:szCs w:val="24"/>
        </w:rPr>
        <w:t xml:space="preserve"> Водночас процедури надання таких </w:t>
      </w:r>
      <w:r w:rsidRPr="002164C2">
        <w:rPr>
          <w:szCs w:val="24"/>
        </w:rPr>
        <w:lastRenderedPageBreak/>
        <w:t>дозволів залишилися незмінними. Основне чинне екологічне законодавство та норми у сфері користування водними ресурсами:</w:t>
      </w:r>
    </w:p>
    <w:p w:rsidR="00E319C9" w:rsidRPr="002164C2" w:rsidRDefault="00E319C9" w:rsidP="00E319C9">
      <w:pPr>
        <w:pStyle w:val="af"/>
        <w:numPr>
          <w:ilvl w:val="0"/>
          <w:numId w:val="4"/>
        </w:numPr>
        <w:tabs>
          <w:tab w:val="clear" w:pos="2128"/>
          <w:tab w:val="num" w:pos="1418"/>
        </w:tabs>
        <w:spacing w:after="0"/>
        <w:ind w:left="567" w:firstLine="709"/>
        <w:rPr>
          <w:szCs w:val="24"/>
        </w:rPr>
      </w:pPr>
      <w:r w:rsidRPr="002164C2">
        <w:rPr>
          <w:szCs w:val="24"/>
        </w:rPr>
        <w:t>постанова Кабінету Міністрів України «Про затвердження Порядку видачі дозволів на спеціальне водокористування»;</w:t>
      </w:r>
    </w:p>
    <w:p w:rsidR="00E319C9" w:rsidRPr="002164C2" w:rsidRDefault="00E319C9" w:rsidP="00E319C9">
      <w:pPr>
        <w:pStyle w:val="af"/>
        <w:numPr>
          <w:ilvl w:val="0"/>
          <w:numId w:val="4"/>
        </w:numPr>
        <w:tabs>
          <w:tab w:val="clear" w:pos="2128"/>
          <w:tab w:val="num" w:pos="1418"/>
        </w:tabs>
        <w:spacing w:after="0"/>
        <w:ind w:left="567" w:firstLine="709"/>
        <w:rPr>
          <w:szCs w:val="24"/>
        </w:rPr>
      </w:pPr>
      <w:r w:rsidRPr="002164C2">
        <w:rPr>
          <w:szCs w:val="24"/>
        </w:rPr>
        <w:t>постанова Кабінету Міністрів України «Про Порядок розроблення і затвердження нормативів гранично допустимого скидання забруднюючих речовин та перелік забруднюючих речовин, скидання яких нормується»;</w:t>
      </w:r>
    </w:p>
    <w:p w:rsidR="00E319C9" w:rsidRPr="002164C2" w:rsidRDefault="00E319C9" w:rsidP="00E319C9">
      <w:pPr>
        <w:pStyle w:val="af"/>
        <w:numPr>
          <w:ilvl w:val="0"/>
          <w:numId w:val="4"/>
        </w:numPr>
        <w:tabs>
          <w:tab w:val="clear" w:pos="2128"/>
          <w:tab w:val="num" w:pos="1418"/>
        </w:tabs>
        <w:spacing w:after="0"/>
        <w:ind w:left="567" w:firstLine="709"/>
        <w:rPr>
          <w:szCs w:val="24"/>
        </w:rPr>
      </w:pPr>
      <w:r w:rsidRPr="002164C2">
        <w:rPr>
          <w:szCs w:val="24"/>
        </w:rPr>
        <w:t>Державні санітарні норми та правила «Питна вода. Гігієнічні вимоги до води питної, призначеної для споживання людиною»;</w:t>
      </w:r>
    </w:p>
    <w:p w:rsidR="00E319C9" w:rsidRPr="002164C2" w:rsidRDefault="00E319C9" w:rsidP="00E319C9">
      <w:pPr>
        <w:pStyle w:val="af"/>
        <w:numPr>
          <w:ilvl w:val="0"/>
          <w:numId w:val="4"/>
        </w:numPr>
        <w:tabs>
          <w:tab w:val="clear" w:pos="2128"/>
          <w:tab w:val="num" w:pos="1418"/>
        </w:tabs>
        <w:spacing w:after="0"/>
        <w:ind w:left="567" w:firstLine="709"/>
        <w:rPr>
          <w:szCs w:val="24"/>
        </w:rPr>
      </w:pPr>
      <w:r w:rsidRPr="002164C2">
        <w:rPr>
          <w:szCs w:val="24"/>
        </w:rPr>
        <w:t>наказ Міністерства екології та природних ресурсів України «Про затвердження Інструкції про порядок розробки та затвердження гранично допустимих скидів (ГДС) речовин у водні об'єкти із зворотними водами»;</w:t>
      </w:r>
    </w:p>
    <w:p w:rsidR="00E319C9" w:rsidRPr="002164C2" w:rsidRDefault="00E319C9" w:rsidP="00E319C9">
      <w:pPr>
        <w:pStyle w:val="af"/>
        <w:numPr>
          <w:ilvl w:val="0"/>
          <w:numId w:val="4"/>
        </w:numPr>
        <w:tabs>
          <w:tab w:val="clear" w:pos="2128"/>
          <w:tab w:val="num" w:pos="1418"/>
        </w:tabs>
        <w:spacing w:after="0"/>
        <w:ind w:left="567" w:firstLine="709"/>
        <w:rPr>
          <w:szCs w:val="24"/>
        </w:rPr>
      </w:pPr>
      <w:r w:rsidRPr="002164C2">
        <w:rPr>
          <w:szCs w:val="24"/>
        </w:rPr>
        <w:t>постанова Кабінету Міністрів України «Про правовий режим зон санітарної охорони водних об'єктів». Правове й інституційне регулювання та ключові екологічні вимоги у сфері охорони атмосферного повітря визначаються в Законі України «Про охорону атмосферного повітря» (2707-XII від 16.10.92).</w:t>
      </w:r>
    </w:p>
    <w:p w:rsidR="00E319C9" w:rsidRPr="002164C2" w:rsidRDefault="00E319C9" w:rsidP="00E319C9">
      <w:pPr>
        <w:pStyle w:val="ad"/>
        <w:spacing w:after="0" w:line="240" w:lineRule="auto"/>
        <w:ind w:left="567" w:right="550" w:firstLine="709"/>
        <w:jc w:val="both"/>
        <w:rPr>
          <w:szCs w:val="24"/>
        </w:rPr>
      </w:pPr>
      <w:r w:rsidRPr="002164C2">
        <w:rPr>
          <w:szCs w:val="24"/>
        </w:rPr>
        <w:t xml:space="preserve">Основне чинне законодавство та норми у сфері захисту </w:t>
      </w:r>
      <w:r w:rsidRPr="002164C2">
        <w:rPr>
          <w:i/>
          <w:szCs w:val="24"/>
        </w:rPr>
        <w:t>атмосферного повітря</w:t>
      </w:r>
      <w:r w:rsidRPr="002164C2">
        <w:rPr>
          <w:szCs w:val="24"/>
        </w:rPr>
        <w:t>:</w:t>
      </w:r>
    </w:p>
    <w:p w:rsidR="00E319C9" w:rsidRPr="002164C2" w:rsidRDefault="00E319C9" w:rsidP="00E319C9">
      <w:pPr>
        <w:pStyle w:val="af"/>
        <w:numPr>
          <w:ilvl w:val="0"/>
          <w:numId w:val="4"/>
        </w:numPr>
        <w:tabs>
          <w:tab w:val="clear" w:pos="2128"/>
          <w:tab w:val="num" w:pos="1418"/>
        </w:tabs>
        <w:spacing w:after="0"/>
        <w:ind w:left="567" w:firstLine="709"/>
        <w:rPr>
          <w:szCs w:val="24"/>
        </w:rPr>
      </w:pPr>
      <w:r w:rsidRPr="002164C2">
        <w:rPr>
          <w:szCs w:val="24"/>
        </w:rPr>
        <w:t>постанова Кабінету Міністрів України «Про Порядок розроблення і затвердження нормативів граничнодопустимого рівня впливу фізичних та біологічних факторів стаціонарних джерел забруднення на стан атмосферного повітря»;</w:t>
      </w:r>
    </w:p>
    <w:p w:rsidR="00E319C9" w:rsidRPr="002164C2" w:rsidRDefault="00E319C9" w:rsidP="00E319C9">
      <w:pPr>
        <w:pStyle w:val="af"/>
        <w:numPr>
          <w:ilvl w:val="0"/>
          <w:numId w:val="4"/>
        </w:numPr>
        <w:tabs>
          <w:tab w:val="clear" w:pos="2128"/>
          <w:tab w:val="num" w:pos="1418"/>
        </w:tabs>
        <w:spacing w:after="0"/>
        <w:ind w:left="567" w:firstLine="709"/>
        <w:rPr>
          <w:szCs w:val="24"/>
        </w:rPr>
      </w:pPr>
      <w:r w:rsidRPr="002164C2">
        <w:rPr>
          <w:szCs w:val="24"/>
        </w:rPr>
        <w:t xml:space="preserve">постанова Кабінету Міністрів України «Про затвердження Положення про порядок видачі дозволів на викиди забруднюючих речовин в атмосферне повітря стаціонарними джерелами»; </w:t>
      </w:r>
    </w:p>
    <w:p w:rsidR="00E319C9" w:rsidRPr="002164C2" w:rsidRDefault="00E319C9" w:rsidP="00E319C9">
      <w:pPr>
        <w:pStyle w:val="af"/>
        <w:numPr>
          <w:ilvl w:val="0"/>
          <w:numId w:val="4"/>
        </w:numPr>
        <w:tabs>
          <w:tab w:val="clear" w:pos="2128"/>
          <w:tab w:val="num" w:pos="1418"/>
        </w:tabs>
        <w:spacing w:after="0"/>
        <w:ind w:left="567" w:firstLine="709"/>
        <w:rPr>
          <w:szCs w:val="24"/>
        </w:rPr>
      </w:pPr>
      <w:r w:rsidRPr="002164C2">
        <w:rPr>
          <w:szCs w:val="24"/>
        </w:rPr>
        <w:t>постанова Кабінету Міністрів України «Про затвердження Положення про порядок здійснення державного обліку в галузі охорони атмосферного повітря».</w:t>
      </w:r>
    </w:p>
    <w:p w:rsidR="00E319C9" w:rsidRPr="002164C2" w:rsidRDefault="00E319C9" w:rsidP="00E319C9">
      <w:pPr>
        <w:pStyle w:val="ad"/>
        <w:spacing w:after="0" w:line="240" w:lineRule="auto"/>
        <w:ind w:left="567" w:right="550" w:firstLine="709"/>
        <w:jc w:val="both"/>
        <w:rPr>
          <w:szCs w:val="24"/>
        </w:rPr>
      </w:pPr>
      <w:r w:rsidRPr="002164C2">
        <w:rPr>
          <w:szCs w:val="24"/>
        </w:rPr>
        <w:t xml:space="preserve">Правові засади у сфері поводження з </w:t>
      </w:r>
      <w:r w:rsidRPr="002164C2">
        <w:rPr>
          <w:i/>
          <w:szCs w:val="24"/>
        </w:rPr>
        <w:t>відходами</w:t>
      </w:r>
      <w:r w:rsidRPr="002164C2">
        <w:rPr>
          <w:szCs w:val="24"/>
        </w:rPr>
        <w:t xml:space="preserve"> забезпечуються Законом України «Про відходи» (№ 187/98-ВР від 05.03.1998) та іншими законодавчими актами, що були розроблені для регулювання діяльності з метою уникнення чи мінімізації утворення відходів, зберігання й поводження з ними, запобігання та зменшення негативних наслідків для довкілля і здоров’я людини від утворення, зберігання та поводження з відходами. Повноваження місцевих державних адміністрацій у сфері поводження з відходами визначаються статтею 20 закону «Про відходи».</w:t>
      </w:r>
    </w:p>
    <w:p w:rsidR="00E319C9" w:rsidRPr="002164C2" w:rsidRDefault="00E319C9" w:rsidP="00E319C9">
      <w:pPr>
        <w:pStyle w:val="ad"/>
        <w:spacing w:after="0" w:line="240" w:lineRule="auto"/>
        <w:ind w:left="567" w:right="550" w:firstLine="709"/>
        <w:jc w:val="both"/>
        <w:rPr>
          <w:szCs w:val="24"/>
        </w:rPr>
      </w:pPr>
      <w:r w:rsidRPr="002164C2">
        <w:rPr>
          <w:szCs w:val="24"/>
        </w:rPr>
        <w:t>В Україні сформовано інвестиційне законодавство, в якому, зокрема, значна увага приділяється необхідності дотримання екологічних норм в процесі інвестиційної діяльності. Так, Законом України «Про інвестиційну діяльність» (№ 1560-XII від 18.09.1991) встановлюється заборона інвестування в об'єкти, створення і використання яких не відповідає вимогам санітарногігієнічних, радіаційних, екологічних, архітектурних та інших норм, встановлених законодавством України (ст. 4). У разі порушення екологічних, санітарно-гігієнічних та архітектурних норм державний орган може прийняти рішення про зупинення або припинення інвестиційної діяльності (ст. 21). Крім цього, в ст. 8 зазначається, що інвестор зобов'язаний одержати висновок з оцінки впливу на довкілля у випадках та порядку, встановлених Законом України «Про оцінку впливу на довкілля» (№ 2059-VIII від 23.05.2017).</w:t>
      </w:r>
    </w:p>
    <w:p w:rsidR="00E319C9" w:rsidRPr="002164C2" w:rsidRDefault="00E319C9" w:rsidP="00E319C9">
      <w:pPr>
        <w:pStyle w:val="ad"/>
        <w:spacing w:after="0" w:line="240" w:lineRule="auto"/>
        <w:ind w:left="567" w:right="550" w:firstLine="709"/>
        <w:jc w:val="both"/>
        <w:rPr>
          <w:szCs w:val="24"/>
        </w:rPr>
      </w:pPr>
      <w:r w:rsidRPr="002164C2">
        <w:rPr>
          <w:szCs w:val="24"/>
          <w:lang w:eastAsia="zh-CN"/>
        </w:rPr>
        <w:t xml:space="preserve">Проект плану </w:t>
      </w:r>
      <w:r w:rsidR="00BA1BCF">
        <w:rPr>
          <w:szCs w:val="24"/>
          <w:lang w:eastAsia="zh-CN"/>
        </w:rPr>
        <w:t xml:space="preserve">зонування </w:t>
      </w:r>
      <w:r w:rsidRPr="002164C2">
        <w:rPr>
          <w:szCs w:val="24"/>
          <w:lang w:eastAsia="zh-CN"/>
        </w:rPr>
        <w:t xml:space="preserve">розроблений з урахуванням Стратегії низьковуглецевого розвитку України до 2050 року, а також на виконання розпоряджень Кабінету Міністрів України від 7 грудня 2016 р. № 932-р «Про схвалення Концепції реалізації державної політики у сфері зміни клімату на період до 2030 року» у частині запобігання зміні клімату через скорочення антропогенних викидів і збільшення абсорбції парникових газів та забезпечення поступового переходу до низьковуглецевого розвитку держави; Закону України «Про приєднання України до Конвенції Організації Об’єднаних Націй про боротьбу з опустелюванням у тих країнах, що потерпають від серйозної посухи та/або опустелювання, особливо в Африці» від 4 липня 2002 року № 61-IV; Закону України «Про участь України в Конвенції про водно-болотні угіддя, що мають міжнародне значення, </w:t>
      </w:r>
      <w:r w:rsidRPr="002164C2">
        <w:rPr>
          <w:szCs w:val="24"/>
          <w:lang w:eastAsia="zh-CN"/>
        </w:rPr>
        <w:lastRenderedPageBreak/>
        <w:t>головним чином як середовище існування водоплавних птахів» від 29 жовтня 1996 р. № 437/96-ВР.</w:t>
      </w:r>
    </w:p>
    <w:p w:rsidR="00625230" w:rsidRDefault="00E319C9" w:rsidP="00E319C9">
      <w:pPr>
        <w:pStyle w:val="ad"/>
        <w:suppressAutoHyphens/>
        <w:overflowPunct w:val="0"/>
        <w:autoSpaceDE w:val="0"/>
        <w:autoSpaceDN w:val="0"/>
        <w:adjustRightInd w:val="0"/>
        <w:spacing w:after="0" w:line="240" w:lineRule="auto"/>
        <w:ind w:left="567" w:right="550" w:firstLine="567"/>
        <w:jc w:val="both"/>
        <w:textAlignment w:val="baseline"/>
      </w:pPr>
      <w:r w:rsidRPr="002164C2">
        <w:rPr>
          <w:szCs w:val="24"/>
        </w:rPr>
        <w:t xml:space="preserve">У </w:t>
      </w:r>
      <w:r>
        <w:rPr>
          <w:szCs w:val="24"/>
        </w:rPr>
        <w:t>П</w:t>
      </w:r>
      <w:r w:rsidRPr="002164C2">
        <w:rPr>
          <w:szCs w:val="24"/>
        </w:rPr>
        <w:t>лані</w:t>
      </w:r>
      <w:r>
        <w:rPr>
          <w:szCs w:val="24"/>
        </w:rPr>
        <w:t xml:space="preserve"> зонування</w:t>
      </w:r>
      <w:r w:rsidRPr="002164C2">
        <w:rPr>
          <w:szCs w:val="24"/>
        </w:rPr>
        <w:t xml:space="preserve"> </w:t>
      </w:r>
      <w:r w:rsidRPr="00E319C9">
        <w:rPr>
          <w:szCs w:val="24"/>
        </w:rPr>
        <w:t>території по вул. Вишневій в м. Українка Обухівського району Київської області</w:t>
      </w:r>
      <w:r w:rsidRPr="002164C2">
        <w:rPr>
          <w:szCs w:val="24"/>
        </w:rPr>
        <w:t xml:space="preserve"> приділено достатню і відповідну увагу зобов’язанням у сфері охорони довкілля. Реалізація екологічних вимог передбачена через впровадження планувальних рішень за допомогою визначених спеціальних заходів. Дотримання екологічних вимог стосується таких сфер як охорона і збереження водного середовища, повітряного середовища, ґрунтів, біорізноманіття, ландшафту, поводження із відходами тощо</w:t>
      </w:r>
      <w:r>
        <w:rPr>
          <w:szCs w:val="24"/>
        </w:rPr>
        <w:t xml:space="preserve">. </w:t>
      </w:r>
      <w:r w:rsidR="00625230">
        <w:t>Отже, проєкт ДДП, що оцінюється, розроблено з урахуванням мети, цілей, завдань та/або принципів вищенаведених нормативно-правових і законодавчих актів, що містять зобов’язання у сфері охорони довкілля, у тому числі пов’язані із запобіганням негативному впливу на здоров’я населення, зокрема, міжнародні зобов’язання, норми національного законодавства у сфері охорони довкілля, а також регіональних природоохоронних ДДП. Окремі положення зазначених природоохоронних міжнародних зобов’язань і нормативно-правових та законодавчих актів безпосередньо покладені в основу розробленого проєкту Програми, інші – мають опосередкований вплив, однак заходи оцінюваного проєкту ДДП будуть сприяти досягненню їх цілей.</w:t>
      </w:r>
    </w:p>
    <w:p w:rsidR="00625230" w:rsidRDefault="00625230" w:rsidP="00625230">
      <w:pPr>
        <w:spacing w:after="160" w:line="259" w:lineRule="auto"/>
        <w:ind w:left="567" w:right="566" w:firstLine="284"/>
        <w:jc w:val="both"/>
        <w:rPr>
          <w:b/>
        </w:rPr>
      </w:pPr>
    </w:p>
    <w:p w:rsidR="00625230" w:rsidRPr="00DB7CEF" w:rsidRDefault="00625230" w:rsidP="00E319C9">
      <w:pPr>
        <w:ind w:left="567" w:right="566" w:firstLine="567"/>
        <w:jc w:val="both"/>
        <w:rPr>
          <w:b/>
        </w:rPr>
      </w:pPr>
      <w:r w:rsidRPr="002A6A76">
        <w:rPr>
          <w:b/>
        </w:rPr>
        <w:t>6</w:t>
      </w:r>
      <w:r w:rsidRPr="002A6A76">
        <w:rPr>
          <w:b/>
        </w:rPr>
        <w:tab/>
        <w:t>ОПИС НАСЛІДКІВ ДЛЯ ДОВКІЛЛЯ, У ТОМУ ЧИСЛІ ДЛЯ ЗДОРОВ’Я НАСЕЛЕННЯ, У ТОМУ ЧИСЛІ ВТОРИННИХ, КУМУЛЯТИВНИХ, СИНЕРГІЧНИХ, КОРОТКО-, СЕРЕДНЬО- ТА ДОВГОСТРОКОВИХ (1, 3-5 ТА 10-15 РОКІВ ВІДПОВІДНО, А ЗА НЕОБХІДНОСТІ - 50-100 РОКІВ), ПОСТІЙНИХ І ТИМЧАСОВИХ, ПОЗИТИВНИХ І НЕГАТИВНИХ НАСЛІДКІВ</w:t>
      </w:r>
      <w:bookmarkStart w:id="14" w:name="_Hlk28324033"/>
    </w:p>
    <w:p w:rsidR="00E319C9" w:rsidRPr="002D59D9" w:rsidRDefault="00E319C9" w:rsidP="00E319C9">
      <w:pPr>
        <w:pStyle w:val="ad"/>
        <w:tabs>
          <w:tab w:val="left" w:pos="1134"/>
        </w:tabs>
        <w:spacing w:after="0" w:line="240" w:lineRule="auto"/>
        <w:ind w:left="567" w:right="566" w:firstLine="567"/>
        <w:jc w:val="both"/>
      </w:pPr>
      <w:r w:rsidRPr="002D59D9">
        <w:t>Основні чинники впливу на довкілля, що пов’язані із реалізацією плану</w:t>
      </w:r>
      <w:r>
        <w:t xml:space="preserve"> зонування</w:t>
      </w:r>
      <w:r w:rsidRPr="002D59D9">
        <w:t>, такі:</w:t>
      </w:r>
    </w:p>
    <w:p w:rsidR="00E319C9" w:rsidRPr="002D59D9" w:rsidRDefault="00E319C9" w:rsidP="00E319C9">
      <w:pPr>
        <w:pStyle w:val="af"/>
        <w:numPr>
          <w:ilvl w:val="0"/>
          <w:numId w:val="4"/>
        </w:numPr>
        <w:tabs>
          <w:tab w:val="clear" w:pos="2128"/>
          <w:tab w:val="left" w:pos="1134"/>
          <w:tab w:val="num" w:pos="1418"/>
        </w:tabs>
        <w:spacing w:after="0"/>
        <w:ind w:left="567" w:right="566" w:firstLine="567"/>
      </w:pPr>
      <w:r w:rsidRPr="002D59D9">
        <w:t>Втрата біорізноманіття через руйнування природних оселищ;</w:t>
      </w:r>
    </w:p>
    <w:p w:rsidR="00E319C9" w:rsidRPr="002D59D9" w:rsidRDefault="00E319C9" w:rsidP="00E319C9">
      <w:pPr>
        <w:pStyle w:val="af"/>
        <w:numPr>
          <w:ilvl w:val="0"/>
          <w:numId w:val="4"/>
        </w:numPr>
        <w:tabs>
          <w:tab w:val="clear" w:pos="2128"/>
          <w:tab w:val="left" w:pos="1134"/>
          <w:tab w:val="num" w:pos="1418"/>
        </w:tabs>
        <w:spacing w:after="0"/>
        <w:ind w:left="567" w:right="566" w:firstLine="567"/>
      </w:pPr>
      <w:r w:rsidRPr="002D59D9">
        <w:t>Втрата вільних земель та інтенсивне їх використання;</w:t>
      </w:r>
    </w:p>
    <w:p w:rsidR="00E319C9" w:rsidRPr="002D59D9" w:rsidRDefault="00E319C9" w:rsidP="00E319C9">
      <w:pPr>
        <w:pStyle w:val="af"/>
        <w:numPr>
          <w:ilvl w:val="0"/>
          <w:numId w:val="4"/>
        </w:numPr>
        <w:tabs>
          <w:tab w:val="clear" w:pos="2128"/>
          <w:tab w:val="left" w:pos="1134"/>
          <w:tab w:val="num" w:pos="1418"/>
        </w:tabs>
        <w:spacing w:after="0"/>
        <w:ind w:left="567" w:right="566" w:firstLine="567"/>
      </w:pPr>
      <w:r w:rsidRPr="002D59D9">
        <w:t>Ущільнення ґрунтів, деградація ґрунтового покриву, хімічне і органічне забруднення;</w:t>
      </w:r>
    </w:p>
    <w:p w:rsidR="00E319C9" w:rsidRPr="002D59D9" w:rsidRDefault="00E319C9" w:rsidP="00E319C9">
      <w:pPr>
        <w:pStyle w:val="af"/>
        <w:numPr>
          <w:ilvl w:val="0"/>
          <w:numId w:val="4"/>
        </w:numPr>
        <w:tabs>
          <w:tab w:val="clear" w:pos="2128"/>
          <w:tab w:val="left" w:pos="1134"/>
          <w:tab w:val="num" w:pos="1418"/>
        </w:tabs>
        <w:spacing w:after="0"/>
        <w:ind w:left="567" w:right="566" w:firstLine="567"/>
      </w:pPr>
      <w:r>
        <w:t>Х</w:t>
      </w:r>
      <w:r w:rsidRPr="002D59D9">
        <w:t>імічне і органічне забруднення стоками;</w:t>
      </w:r>
    </w:p>
    <w:p w:rsidR="00E319C9" w:rsidRPr="002D59D9" w:rsidRDefault="00E319C9" w:rsidP="00E319C9">
      <w:pPr>
        <w:pStyle w:val="af"/>
        <w:numPr>
          <w:ilvl w:val="0"/>
          <w:numId w:val="4"/>
        </w:numPr>
        <w:tabs>
          <w:tab w:val="clear" w:pos="2128"/>
          <w:tab w:val="left" w:pos="1134"/>
          <w:tab w:val="num" w:pos="1418"/>
        </w:tabs>
        <w:spacing w:after="0"/>
        <w:ind w:left="567" w:right="566" w:firstLine="567"/>
      </w:pPr>
      <w:r w:rsidRPr="002D59D9">
        <w:t>Зростання викидів парникових газів, перегрівання поверхні, світлове забруднення;</w:t>
      </w:r>
    </w:p>
    <w:p w:rsidR="00E319C9" w:rsidRDefault="00E319C9" w:rsidP="00E319C9">
      <w:pPr>
        <w:pStyle w:val="af"/>
        <w:numPr>
          <w:ilvl w:val="0"/>
          <w:numId w:val="4"/>
        </w:numPr>
        <w:tabs>
          <w:tab w:val="clear" w:pos="2128"/>
          <w:tab w:val="left" w:pos="1134"/>
          <w:tab w:val="num" w:pos="1418"/>
        </w:tabs>
        <w:spacing w:after="0"/>
        <w:ind w:left="567" w:right="566" w:firstLine="567"/>
      </w:pPr>
      <w:r>
        <w:t xml:space="preserve">Деградація природних </w:t>
      </w:r>
      <w:r w:rsidRPr="002D59D9">
        <w:t>типових ландшафтів, в</w:t>
      </w:r>
      <w:r>
        <w:t>трата ландшафтного різноманіття;</w:t>
      </w:r>
    </w:p>
    <w:p w:rsidR="00E319C9" w:rsidRPr="002D59D9" w:rsidRDefault="00E319C9" w:rsidP="00E319C9">
      <w:pPr>
        <w:pStyle w:val="ad"/>
        <w:spacing w:after="0" w:line="240" w:lineRule="auto"/>
        <w:ind w:left="567" w:right="566" w:firstLine="567"/>
        <w:jc w:val="both"/>
      </w:pPr>
      <w:r w:rsidRPr="002D59D9">
        <w:t xml:space="preserve">У таблицях далі представлений комплексний аналіз чинниками впливу на навколишнє природне середовище, які можуть бути пов’язані із реалізацією цілей </w:t>
      </w:r>
      <w:r>
        <w:t xml:space="preserve">і заходів ДДТ. У </w:t>
      </w:r>
      <w:r w:rsidRPr="002D59D9">
        <w:t xml:space="preserve">зв’язку із вказаними чинниками проаналізовані ймовірні наслідки для екологічного стану території планування. Йдеться про ймовірність виникнення екологічних проблем у зв’язку із впровадженням заходів та характер прояву таких проблем. </w:t>
      </w:r>
    </w:p>
    <w:p w:rsidR="00E319C9" w:rsidRPr="002D59D9" w:rsidRDefault="00E319C9" w:rsidP="00E319C9">
      <w:pPr>
        <w:pStyle w:val="ad"/>
        <w:spacing w:after="0" w:line="240" w:lineRule="auto"/>
        <w:ind w:left="567" w:right="566" w:firstLine="567"/>
        <w:jc w:val="both"/>
      </w:pPr>
      <w:r>
        <w:t>У таблицях (6.1 – 6.3</w:t>
      </w:r>
      <w:r w:rsidRPr="002D59D9">
        <w:t>) представлені судження про наслідки первинного впливу (під час впровадження заходів), вторинного впливу (у процесі експлуатації), оцінено кумулятивний ефект впливу на навколишнє середовище.</w:t>
      </w:r>
    </w:p>
    <w:p w:rsidR="00625230" w:rsidRDefault="00E319C9" w:rsidP="00E319C9">
      <w:pPr>
        <w:pStyle w:val="ad"/>
        <w:suppressAutoHyphens/>
        <w:overflowPunct w:val="0"/>
        <w:autoSpaceDE w:val="0"/>
        <w:autoSpaceDN w:val="0"/>
        <w:adjustRightInd w:val="0"/>
        <w:spacing w:after="0" w:line="240" w:lineRule="auto"/>
        <w:ind w:left="567" w:right="566" w:firstLine="567"/>
        <w:jc w:val="both"/>
        <w:textAlignment w:val="baseline"/>
      </w:pPr>
      <w:r w:rsidRPr="002D59D9">
        <w:t>У оцінці впливів на навколишнє середовище вказано характер таких впливів – постійний чи тимчасовий.</w:t>
      </w:r>
    </w:p>
    <w:p w:rsidR="00E319C9" w:rsidRDefault="00E319C9">
      <w:pPr>
        <w:spacing w:after="160" w:line="259" w:lineRule="auto"/>
        <w:rPr>
          <w:rFonts w:eastAsia="Calibri"/>
        </w:rPr>
      </w:pPr>
      <w:r>
        <w:br w:type="page"/>
      </w:r>
    </w:p>
    <w:p w:rsidR="00625230" w:rsidRPr="0017686E" w:rsidRDefault="00625230" w:rsidP="00625230">
      <w:pPr>
        <w:pStyle w:val="ad"/>
        <w:suppressAutoHyphens/>
        <w:overflowPunct w:val="0"/>
        <w:autoSpaceDE w:val="0"/>
        <w:autoSpaceDN w:val="0"/>
        <w:adjustRightInd w:val="0"/>
        <w:spacing w:after="60" w:line="240" w:lineRule="auto"/>
        <w:ind w:left="568" w:right="548" w:firstLine="567"/>
        <w:jc w:val="right"/>
        <w:textAlignment w:val="baseline"/>
      </w:pPr>
      <w:r w:rsidRPr="0017686E">
        <w:lastRenderedPageBreak/>
        <w:t>Таблиця 6.1.</w:t>
      </w:r>
    </w:p>
    <w:tbl>
      <w:tblPr>
        <w:tblW w:w="9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30"/>
        <w:gridCol w:w="3544"/>
        <w:gridCol w:w="3610"/>
      </w:tblGrid>
      <w:tr w:rsidR="00625230" w:rsidRPr="000208FB" w:rsidTr="00644CED">
        <w:trPr>
          <w:trHeight w:val="162"/>
          <w:jc w:val="center"/>
        </w:trPr>
        <w:tc>
          <w:tcPr>
            <w:tcW w:w="2830" w:type="dxa"/>
            <w:shd w:val="clear" w:color="auto" w:fill="FFF2CC"/>
            <w:vAlign w:val="center"/>
          </w:tcPr>
          <w:p w:rsidR="00625230" w:rsidRPr="000208FB" w:rsidRDefault="00625230" w:rsidP="00644CED">
            <w:pPr>
              <w:spacing w:after="120" w:line="259" w:lineRule="auto"/>
              <w:ind w:right="113"/>
              <w:jc w:val="center"/>
              <w:rPr>
                <w:b/>
                <w:sz w:val="20"/>
                <w:lang w:eastAsia="en-US"/>
              </w:rPr>
            </w:pPr>
            <w:r w:rsidRPr="000208FB">
              <w:br w:type="page"/>
            </w:r>
            <w:r w:rsidRPr="000208FB">
              <w:rPr>
                <w:b/>
                <w:sz w:val="20"/>
                <w:lang w:eastAsia="en-US"/>
              </w:rPr>
              <w:t>ЧИННИК ВПЛИВУ</w:t>
            </w:r>
          </w:p>
        </w:tc>
        <w:tc>
          <w:tcPr>
            <w:tcW w:w="7154" w:type="dxa"/>
            <w:gridSpan w:val="2"/>
            <w:shd w:val="clear" w:color="auto" w:fill="FFF2CC"/>
          </w:tcPr>
          <w:p w:rsidR="00625230" w:rsidRPr="000208FB" w:rsidRDefault="00625230" w:rsidP="00274CFA">
            <w:pPr>
              <w:spacing w:after="120" w:line="259" w:lineRule="auto"/>
              <w:ind w:right="113"/>
              <w:jc w:val="center"/>
              <w:rPr>
                <w:b/>
                <w:bCs/>
                <w:i/>
                <w:iCs/>
                <w:sz w:val="20"/>
                <w:lang w:eastAsia="en-US"/>
              </w:rPr>
            </w:pPr>
            <w:r w:rsidRPr="000208FB">
              <w:rPr>
                <w:b/>
                <w:iCs/>
                <w:sz w:val="22"/>
                <w:szCs w:val="22"/>
                <w:lang w:eastAsia="en-US"/>
              </w:rPr>
              <w:t>Житлова</w:t>
            </w:r>
            <w:r w:rsidR="00274CFA">
              <w:rPr>
                <w:b/>
                <w:iCs/>
                <w:sz w:val="22"/>
                <w:szCs w:val="22"/>
                <w:lang w:eastAsia="en-US"/>
              </w:rPr>
              <w:t xml:space="preserve"> зона</w:t>
            </w:r>
          </w:p>
        </w:tc>
      </w:tr>
      <w:tr w:rsidR="00274CFA" w:rsidRPr="000208FB" w:rsidTr="00274CFA">
        <w:trPr>
          <w:trHeight w:val="206"/>
          <w:jc w:val="center"/>
        </w:trPr>
        <w:tc>
          <w:tcPr>
            <w:tcW w:w="2830" w:type="dxa"/>
            <w:vAlign w:val="center"/>
          </w:tcPr>
          <w:p w:rsidR="00274CFA" w:rsidRPr="000208FB" w:rsidRDefault="00274CFA" w:rsidP="00274CFA">
            <w:pPr>
              <w:autoSpaceDE w:val="0"/>
              <w:autoSpaceDN w:val="0"/>
              <w:adjustRightInd w:val="0"/>
              <w:spacing w:after="120" w:line="259" w:lineRule="auto"/>
              <w:rPr>
                <w:sz w:val="20"/>
                <w:lang w:eastAsia="en-US"/>
              </w:rPr>
            </w:pPr>
            <w:r w:rsidRPr="000208FB">
              <w:rPr>
                <w:sz w:val="20"/>
                <w:lang w:eastAsia="en-US"/>
              </w:rPr>
              <w:t>Особливості фактору впливу</w:t>
            </w:r>
          </w:p>
        </w:tc>
        <w:tc>
          <w:tcPr>
            <w:tcW w:w="7154" w:type="dxa"/>
            <w:gridSpan w:val="2"/>
            <w:shd w:val="clear" w:color="auto" w:fill="auto"/>
          </w:tcPr>
          <w:p w:rsidR="00274CFA" w:rsidRPr="00274CFA" w:rsidRDefault="00274CFA" w:rsidP="00274CFA">
            <w:pPr>
              <w:jc w:val="both"/>
              <w:rPr>
                <w:sz w:val="22"/>
                <w:szCs w:val="22"/>
                <w:lang w:eastAsia="en-US"/>
              </w:rPr>
            </w:pPr>
            <w:r w:rsidRPr="00274CFA">
              <w:rPr>
                <w:sz w:val="22"/>
                <w:szCs w:val="22"/>
              </w:rPr>
              <w:t>Житлова зона</w:t>
            </w:r>
            <w:r w:rsidRPr="00274CFA">
              <w:rPr>
                <w:sz w:val="22"/>
                <w:szCs w:val="22"/>
                <w:lang w:eastAsia="en-US"/>
              </w:rPr>
              <w:t xml:space="preserve"> </w:t>
            </w:r>
            <w:r w:rsidRPr="00274CFA">
              <w:rPr>
                <w:rFonts w:eastAsia="Calibri"/>
                <w:sz w:val="22"/>
                <w:szCs w:val="22"/>
                <w:lang w:eastAsia="en-US"/>
              </w:rPr>
              <w:t>(</w:t>
            </w:r>
            <w:r w:rsidRPr="00274CFA">
              <w:rPr>
                <w:spacing w:val="-6"/>
                <w:sz w:val="22"/>
                <w:szCs w:val="22"/>
              </w:rPr>
              <w:t>зона</w:t>
            </w:r>
            <w:r w:rsidRPr="00274CFA">
              <w:rPr>
                <w:spacing w:val="-12"/>
                <w:sz w:val="22"/>
                <w:szCs w:val="22"/>
              </w:rPr>
              <w:t xml:space="preserve"> </w:t>
            </w:r>
            <w:r w:rsidRPr="00274CFA">
              <w:rPr>
                <w:spacing w:val="-6"/>
                <w:sz w:val="22"/>
                <w:szCs w:val="22"/>
              </w:rPr>
              <w:t>багатоквартирної</w:t>
            </w:r>
            <w:r w:rsidRPr="00274CFA">
              <w:rPr>
                <w:spacing w:val="-13"/>
                <w:sz w:val="22"/>
                <w:szCs w:val="22"/>
              </w:rPr>
              <w:t xml:space="preserve"> </w:t>
            </w:r>
            <w:r w:rsidRPr="00274CFA">
              <w:rPr>
                <w:spacing w:val="-6"/>
                <w:sz w:val="22"/>
                <w:szCs w:val="22"/>
              </w:rPr>
              <w:t>забудови, зона багатоквартирної забудови в межах санітарно-захисної зони виробничих</w:t>
            </w:r>
            <w:r w:rsidRPr="00274CFA">
              <w:rPr>
                <w:spacing w:val="-57"/>
                <w:sz w:val="22"/>
                <w:szCs w:val="22"/>
              </w:rPr>
              <w:t xml:space="preserve"> </w:t>
            </w:r>
            <w:r w:rsidRPr="00274CFA">
              <w:rPr>
                <w:sz w:val="22"/>
                <w:szCs w:val="22"/>
              </w:rPr>
              <w:t>та</w:t>
            </w:r>
            <w:r w:rsidRPr="00274CFA">
              <w:rPr>
                <w:spacing w:val="-15"/>
                <w:sz w:val="22"/>
                <w:szCs w:val="22"/>
              </w:rPr>
              <w:t xml:space="preserve"> </w:t>
            </w:r>
            <w:r w:rsidRPr="00274CFA">
              <w:rPr>
                <w:sz w:val="22"/>
                <w:szCs w:val="22"/>
              </w:rPr>
              <w:t>комунальних</w:t>
            </w:r>
            <w:r w:rsidRPr="00274CFA">
              <w:rPr>
                <w:spacing w:val="-14"/>
                <w:sz w:val="22"/>
                <w:szCs w:val="22"/>
              </w:rPr>
              <w:t xml:space="preserve"> </w:t>
            </w:r>
            <w:r w:rsidRPr="00274CFA">
              <w:rPr>
                <w:sz w:val="22"/>
                <w:szCs w:val="22"/>
              </w:rPr>
              <w:t>об’єктів</w:t>
            </w:r>
            <w:r w:rsidRPr="00274CFA">
              <w:rPr>
                <w:spacing w:val="-13"/>
                <w:sz w:val="22"/>
                <w:szCs w:val="22"/>
              </w:rPr>
              <w:t xml:space="preserve"> </w:t>
            </w:r>
            <w:r w:rsidRPr="00274CFA">
              <w:rPr>
                <w:sz w:val="22"/>
                <w:szCs w:val="22"/>
              </w:rPr>
              <w:t>I-V</w:t>
            </w:r>
            <w:r w:rsidRPr="00274CFA">
              <w:rPr>
                <w:spacing w:val="-3"/>
                <w:sz w:val="22"/>
                <w:szCs w:val="22"/>
              </w:rPr>
              <w:t xml:space="preserve"> </w:t>
            </w:r>
            <w:r w:rsidRPr="00274CFA">
              <w:rPr>
                <w:sz w:val="22"/>
                <w:szCs w:val="22"/>
              </w:rPr>
              <w:t>класів</w:t>
            </w:r>
            <w:r w:rsidRPr="00274CFA">
              <w:rPr>
                <w:spacing w:val="-4"/>
                <w:sz w:val="22"/>
                <w:szCs w:val="22"/>
              </w:rPr>
              <w:t xml:space="preserve"> </w:t>
            </w:r>
            <w:r w:rsidRPr="00274CFA">
              <w:rPr>
                <w:sz w:val="22"/>
                <w:szCs w:val="22"/>
              </w:rPr>
              <w:t>шкідливості</w:t>
            </w:r>
            <w:r w:rsidRPr="00274CFA">
              <w:rPr>
                <w:sz w:val="22"/>
                <w:szCs w:val="22"/>
                <w:lang w:eastAsia="en-US"/>
              </w:rPr>
              <w:t xml:space="preserve">) </w:t>
            </w:r>
            <w:r>
              <w:rPr>
                <w:sz w:val="22"/>
                <w:szCs w:val="22"/>
                <w:lang w:eastAsia="en-US"/>
              </w:rPr>
              <w:t xml:space="preserve">– </w:t>
            </w:r>
            <w:r w:rsidRPr="00274CFA">
              <w:rPr>
                <w:sz w:val="22"/>
                <w:szCs w:val="22"/>
              </w:rPr>
              <w:t>території, призначені для розташування житлових будинків, об’єктів транспортної інфраструктури для</w:t>
            </w:r>
            <w:r w:rsidRPr="00274CFA">
              <w:rPr>
                <w:spacing w:val="1"/>
                <w:sz w:val="22"/>
                <w:szCs w:val="22"/>
              </w:rPr>
              <w:t xml:space="preserve"> </w:t>
            </w:r>
            <w:r w:rsidRPr="00274CFA">
              <w:rPr>
                <w:sz w:val="22"/>
                <w:szCs w:val="22"/>
              </w:rPr>
              <w:t>зберігання</w:t>
            </w:r>
            <w:r w:rsidRPr="00274CFA">
              <w:rPr>
                <w:spacing w:val="1"/>
                <w:sz w:val="22"/>
                <w:szCs w:val="22"/>
              </w:rPr>
              <w:t xml:space="preserve"> </w:t>
            </w:r>
            <w:r w:rsidRPr="00274CFA">
              <w:rPr>
                <w:sz w:val="22"/>
                <w:szCs w:val="22"/>
              </w:rPr>
              <w:t>індивідуальних</w:t>
            </w:r>
            <w:r w:rsidRPr="00274CFA">
              <w:rPr>
                <w:spacing w:val="1"/>
                <w:sz w:val="22"/>
                <w:szCs w:val="22"/>
              </w:rPr>
              <w:t xml:space="preserve"> </w:t>
            </w:r>
            <w:r w:rsidRPr="00274CFA">
              <w:rPr>
                <w:sz w:val="22"/>
                <w:szCs w:val="22"/>
              </w:rPr>
              <w:t>транспортних</w:t>
            </w:r>
            <w:r w:rsidRPr="00274CFA">
              <w:rPr>
                <w:spacing w:val="1"/>
                <w:sz w:val="22"/>
                <w:szCs w:val="22"/>
              </w:rPr>
              <w:t xml:space="preserve"> </w:t>
            </w:r>
            <w:r w:rsidRPr="00274CFA">
              <w:rPr>
                <w:sz w:val="22"/>
                <w:szCs w:val="22"/>
              </w:rPr>
              <w:t>засобів,</w:t>
            </w:r>
            <w:r w:rsidRPr="00274CFA">
              <w:rPr>
                <w:spacing w:val="1"/>
                <w:sz w:val="22"/>
                <w:szCs w:val="22"/>
              </w:rPr>
              <w:t xml:space="preserve"> </w:t>
            </w:r>
            <w:r w:rsidRPr="00274CFA">
              <w:rPr>
                <w:sz w:val="22"/>
                <w:szCs w:val="22"/>
              </w:rPr>
              <w:t>окремих</w:t>
            </w:r>
            <w:r w:rsidRPr="00274CFA">
              <w:rPr>
                <w:spacing w:val="1"/>
                <w:sz w:val="22"/>
                <w:szCs w:val="22"/>
              </w:rPr>
              <w:t xml:space="preserve"> </w:t>
            </w:r>
            <w:r w:rsidRPr="00274CFA">
              <w:rPr>
                <w:sz w:val="22"/>
                <w:szCs w:val="22"/>
              </w:rPr>
              <w:t>вбудованих</w:t>
            </w:r>
            <w:r w:rsidRPr="00274CFA">
              <w:rPr>
                <w:spacing w:val="1"/>
                <w:sz w:val="22"/>
                <w:szCs w:val="22"/>
              </w:rPr>
              <w:t xml:space="preserve"> </w:t>
            </w:r>
            <w:r w:rsidRPr="00274CFA">
              <w:rPr>
                <w:sz w:val="22"/>
                <w:szCs w:val="22"/>
              </w:rPr>
              <w:t>чи</w:t>
            </w:r>
            <w:r w:rsidRPr="00274CFA">
              <w:rPr>
                <w:spacing w:val="1"/>
                <w:sz w:val="22"/>
                <w:szCs w:val="22"/>
              </w:rPr>
              <w:t xml:space="preserve"> </w:t>
            </w:r>
            <w:r w:rsidRPr="00274CFA">
              <w:rPr>
                <w:sz w:val="22"/>
                <w:szCs w:val="22"/>
              </w:rPr>
              <w:t>прибудованих</w:t>
            </w:r>
            <w:r w:rsidRPr="00274CFA">
              <w:rPr>
                <w:spacing w:val="1"/>
                <w:sz w:val="22"/>
                <w:szCs w:val="22"/>
              </w:rPr>
              <w:t xml:space="preserve"> </w:t>
            </w:r>
            <w:r w:rsidRPr="00274CFA">
              <w:rPr>
                <w:sz w:val="22"/>
                <w:szCs w:val="22"/>
              </w:rPr>
              <w:t>об’єктів</w:t>
            </w:r>
            <w:r w:rsidRPr="00274CFA">
              <w:rPr>
                <w:spacing w:val="1"/>
                <w:sz w:val="22"/>
                <w:szCs w:val="22"/>
              </w:rPr>
              <w:t xml:space="preserve"> </w:t>
            </w:r>
            <w:r w:rsidRPr="00274CFA">
              <w:rPr>
                <w:sz w:val="22"/>
                <w:szCs w:val="22"/>
              </w:rPr>
              <w:t>соціального</w:t>
            </w:r>
            <w:r w:rsidRPr="00274CFA">
              <w:rPr>
                <w:spacing w:val="1"/>
                <w:sz w:val="22"/>
                <w:szCs w:val="22"/>
              </w:rPr>
              <w:t xml:space="preserve"> </w:t>
            </w:r>
            <w:r w:rsidRPr="00274CFA">
              <w:rPr>
                <w:sz w:val="22"/>
                <w:szCs w:val="22"/>
              </w:rPr>
              <w:t>і</w:t>
            </w:r>
            <w:r w:rsidRPr="00274CFA">
              <w:rPr>
                <w:spacing w:val="1"/>
                <w:sz w:val="22"/>
                <w:szCs w:val="22"/>
              </w:rPr>
              <w:t xml:space="preserve"> </w:t>
            </w:r>
            <w:r w:rsidRPr="00274CFA">
              <w:rPr>
                <w:sz w:val="22"/>
                <w:szCs w:val="22"/>
              </w:rPr>
              <w:t>культурно-побутового</w:t>
            </w:r>
            <w:r w:rsidRPr="00274CFA">
              <w:rPr>
                <w:spacing w:val="1"/>
                <w:sz w:val="22"/>
                <w:szCs w:val="22"/>
              </w:rPr>
              <w:t xml:space="preserve"> </w:t>
            </w:r>
            <w:r w:rsidRPr="00274CFA">
              <w:rPr>
                <w:sz w:val="22"/>
                <w:szCs w:val="22"/>
              </w:rPr>
              <w:t>обслуговування населення та інших об’єктів, що не потребують встановлення санітарно-захисних зон та не створюють негативного впливу на</w:t>
            </w:r>
            <w:r w:rsidRPr="00274CFA">
              <w:rPr>
                <w:spacing w:val="1"/>
                <w:sz w:val="22"/>
                <w:szCs w:val="22"/>
              </w:rPr>
              <w:t xml:space="preserve"> </w:t>
            </w:r>
            <w:r w:rsidRPr="00274CFA">
              <w:rPr>
                <w:sz w:val="22"/>
                <w:szCs w:val="22"/>
              </w:rPr>
              <w:t>навколишнє</w:t>
            </w:r>
            <w:r w:rsidRPr="00274CFA">
              <w:rPr>
                <w:spacing w:val="-1"/>
                <w:sz w:val="22"/>
                <w:szCs w:val="22"/>
              </w:rPr>
              <w:t xml:space="preserve"> </w:t>
            </w:r>
            <w:r w:rsidRPr="00274CFA">
              <w:rPr>
                <w:sz w:val="22"/>
                <w:szCs w:val="22"/>
              </w:rPr>
              <w:t>середовище. Житлові зони призначаються для забудови житловими будинками</w:t>
            </w:r>
            <w:r w:rsidRPr="00274CFA">
              <w:rPr>
                <w:spacing w:val="1"/>
                <w:sz w:val="22"/>
                <w:szCs w:val="22"/>
              </w:rPr>
              <w:t xml:space="preserve"> </w:t>
            </w:r>
            <w:r w:rsidRPr="00274CFA">
              <w:rPr>
                <w:sz w:val="22"/>
                <w:szCs w:val="22"/>
              </w:rPr>
              <w:t>різних типів і поверховості в залежності від місця розташування і</w:t>
            </w:r>
            <w:r w:rsidRPr="00274CFA">
              <w:rPr>
                <w:spacing w:val="1"/>
                <w:sz w:val="22"/>
                <w:szCs w:val="22"/>
              </w:rPr>
              <w:t xml:space="preserve"> </w:t>
            </w:r>
            <w:r w:rsidRPr="00274CFA">
              <w:rPr>
                <w:sz w:val="22"/>
                <w:szCs w:val="22"/>
              </w:rPr>
              <w:t>характеру</w:t>
            </w:r>
            <w:r w:rsidRPr="00274CFA">
              <w:rPr>
                <w:spacing w:val="-8"/>
                <w:sz w:val="22"/>
                <w:szCs w:val="22"/>
              </w:rPr>
              <w:t xml:space="preserve"> </w:t>
            </w:r>
            <w:r w:rsidRPr="00274CFA">
              <w:rPr>
                <w:sz w:val="22"/>
                <w:szCs w:val="22"/>
              </w:rPr>
              <w:t>забудови території.</w:t>
            </w:r>
          </w:p>
          <w:p w:rsidR="00274CFA" w:rsidRPr="00274CFA" w:rsidRDefault="00274CFA" w:rsidP="00274CFA">
            <w:pPr>
              <w:pStyle w:val="ad"/>
              <w:spacing w:after="0" w:line="240" w:lineRule="auto"/>
              <w:ind w:left="0"/>
              <w:jc w:val="both"/>
              <w:outlineLvl w:val="0"/>
              <w:rPr>
                <w:b/>
                <w:i/>
                <w:sz w:val="22"/>
                <w:szCs w:val="22"/>
              </w:rPr>
            </w:pPr>
            <w:r w:rsidRPr="00274CFA">
              <w:rPr>
                <w:b/>
                <w:i/>
                <w:sz w:val="22"/>
                <w:szCs w:val="22"/>
              </w:rPr>
              <w:t>Переважні види забудови земельних ділянок:</w:t>
            </w:r>
          </w:p>
          <w:p w:rsidR="00274CFA" w:rsidRPr="00274CFA" w:rsidRDefault="00274CFA" w:rsidP="00274CFA">
            <w:pPr>
              <w:pStyle w:val="af"/>
              <w:numPr>
                <w:ilvl w:val="0"/>
                <w:numId w:val="27"/>
              </w:numPr>
              <w:tabs>
                <w:tab w:val="clear" w:pos="598"/>
              </w:tabs>
              <w:spacing w:after="0"/>
              <w:ind w:left="487" w:right="230" w:hanging="346"/>
              <w:rPr>
                <w:rStyle w:val="a3"/>
                <w:b w:val="0"/>
                <w:bCs w:val="0"/>
                <w:sz w:val="22"/>
                <w:szCs w:val="22"/>
              </w:rPr>
            </w:pPr>
            <w:r w:rsidRPr="00274CFA">
              <w:rPr>
                <w:rStyle w:val="a3"/>
                <w:b w:val="0"/>
                <w:bCs w:val="0"/>
                <w:sz w:val="22"/>
                <w:szCs w:val="22"/>
              </w:rPr>
              <w:t>багатоквартирні 4 поверхові житлові будинки;</w:t>
            </w:r>
          </w:p>
          <w:p w:rsidR="00274CFA" w:rsidRPr="00274CFA" w:rsidRDefault="00274CFA" w:rsidP="00274CFA">
            <w:pPr>
              <w:pStyle w:val="af"/>
              <w:numPr>
                <w:ilvl w:val="0"/>
                <w:numId w:val="27"/>
              </w:numPr>
              <w:tabs>
                <w:tab w:val="clear" w:pos="598"/>
              </w:tabs>
              <w:spacing w:after="0"/>
              <w:ind w:left="487" w:right="230" w:hanging="346"/>
              <w:rPr>
                <w:rStyle w:val="a3"/>
                <w:b w:val="0"/>
                <w:sz w:val="22"/>
                <w:szCs w:val="22"/>
              </w:rPr>
            </w:pPr>
            <w:r w:rsidRPr="00274CFA">
              <w:rPr>
                <w:rStyle w:val="a3"/>
                <w:b w:val="0"/>
                <w:sz w:val="22"/>
                <w:szCs w:val="22"/>
              </w:rPr>
              <w:t>об’єкти дошкільних навчальних закладів;</w:t>
            </w:r>
          </w:p>
          <w:p w:rsidR="00274CFA" w:rsidRPr="00274CFA" w:rsidRDefault="00274CFA" w:rsidP="00274CFA">
            <w:pPr>
              <w:pStyle w:val="af"/>
              <w:numPr>
                <w:ilvl w:val="0"/>
                <w:numId w:val="27"/>
              </w:numPr>
              <w:tabs>
                <w:tab w:val="clear" w:pos="598"/>
              </w:tabs>
              <w:spacing w:after="0"/>
              <w:ind w:left="487" w:right="230" w:hanging="346"/>
              <w:rPr>
                <w:rStyle w:val="a3"/>
                <w:b w:val="0"/>
                <w:sz w:val="22"/>
                <w:szCs w:val="22"/>
              </w:rPr>
            </w:pPr>
            <w:r w:rsidRPr="00274CFA">
              <w:rPr>
                <w:rStyle w:val="a3"/>
                <w:b w:val="0"/>
                <w:sz w:val="22"/>
                <w:szCs w:val="22"/>
              </w:rPr>
              <w:t>загальноосвітні середні школи, спеціалізовані школи, позашкільні заклади;</w:t>
            </w:r>
          </w:p>
          <w:p w:rsidR="00274CFA" w:rsidRPr="00274CFA" w:rsidRDefault="00274CFA" w:rsidP="00274CFA">
            <w:pPr>
              <w:pStyle w:val="af"/>
              <w:numPr>
                <w:ilvl w:val="0"/>
                <w:numId w:val="27"/>
              </w:numPr>
              <w:tabs>
                <w:tab w:val="clear" w:pos="598"/>
              </w:tabs>
              <w:spacing w:after="0"/>
              <w:ind w:left="487" w:right="230" w:hanging="346"/>
              <w:rPr>
                <w:bCs/>
                <w:sz w:val="22"/>
                <w:szCs w:val="22"/>
              </w:rPr>
            </w:pPr>
            <w:r w:rsidRPr="00274CFA">
              <w:rPr>
                <w:rStyle w:val="a3"/>
                <w:b w:val="0"/>
                <w:sz w:val="22"/>
                <w:szCs w:val="22"/>
              </w:rPr>
              <w:t>об’єкти благоустрою та озеленення території.</w:t>
            </w:r>
          </w:p>
        </w:tc>
      </w:tr>
      <w:tr w:rsidR="00274CFA" w:rsidRPr="000208FB" w:rsidTr="00644CED">
        <w:trPr>
          <w:trHeight w:val="325"/>
          <w:jc w:val="center"/>
        </w:trPr>
        <w:tc>
          <w:tcPr>
            <w:tcW w:w="9984" w:type="dxa"/>
            <w:gridSpan w:val="3"/>
            <w:shd w:val="clear" w:color="auto" w:fill="FFF2CC"/>
          </w:tcPr>
          <w:p w:rsidR="00274CFA" w:rsidRPr="000208FB" w:rsidRDefault="00274CFA" w:rsidP="00274CFA">
            <w:pPr>
              <w:spacing w:after="120" w:line="259" w:lineRule="auto"/>
              <w:jc w:val="center"/>
              <w:rPr>
                <w:sz w:val="20"/>
                <w:lang w:eastAsia="en-US"/>
              </w:rPr>
            </w:pPr>
            <w:r w:rsidRPr="000208FB">
              <w:rPr>
                <w:b/>
                <w:bCs/>
                <w:smallCaps/>
                <w:sz w:val="20"/>
                <w:lang w:eastAsia="en-US"/>
              </w:rPr>
              <w:t>Опис наслідків для довкілля</w:t>
            </w:r>
            <w:r w:rsidRPr="000208FB">
              <w:rPr>
                <w:sz w:val="20"/>
                <w:lang w:eastAsia="en-US"/>
              </w:rPr>
              <w:t>:</w:t>
            </w:r>
          </w:p>
        </w:tc>
      </w:tr>
      <w:tr w:rsidR="00274CFA" w:rsidRPr="000208FB" w:rsidTr="00644CED">
        <w:trPr>
          <w:trHeight w:val="1068"/>
          <w:jc w:val="center"/>
        </w:trPr>
        <w:tc>
          <w:tcPr>
            <w:tcW w:w="2830" w:type="dxa"/>
            <w:vAlign w:val="center"/>
          </w:tcPr>
          <w:p w:rsidR="00274CFA" w:rsidRPr="000208FB" w:rsidRDefault="00274CFA" w:rsidP="00274CFA">
            <w:pPr>
              <w:autoSpaceDE w:val="0"/>
              <w:autoSpaceDN w:val="0"/>
              <w:adjustRightInd w:val="0"/>
              <w:spacing w:after="120" w:line="259" w:lineRule="auto"/>
              <w:jc w:val="center"/>
              <w:rPr>
                <w:b/>
                <w:bCs/>
                <w:sz w:val="20"/>
                <w:lang w:eastAsia="en-US"/>
              </w:rPr>
            </w:pPr>
            <w:r w:rsidRPr="000208FB">
              <w:rPr>
                <w:b/>
                <w:bCs/>
                <w:sz w:val="20"/>
                <w:lang w:eastAsia="en-US"/>
              </w:rPr>
              <w:t>КОМПОНЕНТ</w:t>
            </w:r>
          </w:p>
        </w:tc>
        <w:tc>
          <w:tcPr>
            <w:tcW w:w="3544" w:type="dxa"/>
            <w:vAlign w:val="center"/>
          </w:tcPr>
          <w:p w:rsidR="00274CFA" w:rsidRPr="000208FB" w:rsidRDefault="00274CFA" w:rsidP="00274CFA">
            <w:pPr>
              <w:autoSpaceDE w:val="0"/>
              <w:autoSpaceDN w:val="0"/>
              <w:adjustRightInd w:val="0"/>
              <w:spacing w:after="120" w:line="259" w:lineRule="auto"/>
              <w:jc w:val="center"/>
              <w:rPr>
                <w:b/>
                <w:bCs/>
                <w:sz w:val="20"/>
                <w:lang w:eastAsia="en-US"/>
              </w:rPr>
            </w:pPr>
            <w:r w:rsidRPr="000208FB">
              <w:rPr>
                <w:b/>
                <w:bCs/>
                <w:sz w:val="20"/>
                <w:lang w:eastAsia="en-US"/>
              </w:rPr>
              <w:t>Наслідки первинного впливу</w:t>
            </w:r>
          </w:p>
        </w:tc>
        <w:tc>
          <w:tcPr>
            <w:tcW w:w="3610" w:type="dxa"/>
            <w:vAlign w:val="center"/>
          </w:tcPr>
          <w:p w:rsidR="00274CFA" w:rsidRPr="000208FB" w:rsidRDefault="00274CFA" w:rsidP="00274CFA">
            <w:pPr>
              <w:autoSpaceDE w:val="0"/>
              <w:autoSpaceDN w:val="0"/>
              <w:adjustRightInd w:val="0"/>
              <w:spacing w:after="120" w:line="259" w:lineRule="auto"/>
              <w:jc w:val="center"/>
              <w:rPr>
                <w:b/>
                <w:bCs/>
                <w:sz w:val="20"/>
                <w:lang w:eastAsia="en-US"/>
              </w:rPr>
            </w:pPr>
            <w:r w:rsidRPr="000208FB">
              <w:rPr>
                <w:b/>
                <w:bCs/>
                <w:sz w:val="20"/>
                <w:lang w:eastAsia="en-US"/>
              </w:rPr>
              <w:t>Наслідки вторинного впливу у коротко-, середньо- та довгостроковій перспективі</w:t>
            </w:r>
          </w:p>
        </w:tc>
      </w:tr>
      <w:tr w:rsidR="00274CFA" w:rsidRPr="000208FB" w:rsidTr="00644CED">
        <w:trPr>
          <w:trHeight w:val="360"/>
          <w:jc w:val="center"/>
        </w:trPr>
        <w:tc>
          <w:tcPr>
            <w:tcW w:w="2830" w:type="dxa"/>
          </w:tcPr>
          <w:p w:rsidR="00274CFA" w:rsidRPr="000208FB" w:rsidRDefault="00274CFA" w:rsidP="00274CFA">
            <w:pPr>
              <w:autoSpaceDE w:val="0"/>
              <w:autoSpaceDN w:val="0"/>
              <w:adjustRightInd w:val="0"/>
              <w:spacing w:after="120" w:line="259" w:lineRule="auto"/>
              <w:rPr>
                <w:b/>
                <w:bCs/>
                <w:sz w:val="20"/>
                <w:lang w:eastAsia="en-US"/>
              </w:rPr>
            </w:pPr>
            <w:r w:rsidRPr="000208FB">
              <w:rPr>
                <w:b/>
                <w:bCs/>
                <w:sz w:val="20"/>
                <w:lang w:eastAsia="en-US"/>
              </w:rPr>
              <w:t xml:space="preserve">Клімат і </w:t>
            </w:r>
            <w:r>
              <w:rPr>
                <w:b/>
                <w:bCs/>
                <w:sz w:val="20"/>
                <w:lang w:eastAsia="en-US"/>
              </w:rPr>
              <w:t>а</w:t>
            </w:r>
            <w:r w:rsidRPr="000208FB">
              <w:rPr>
                <w:b/>
                <w:bCs/>
                <w:sz w:val="20"/>
                <w:lang w:eastAsia="en-US"/>
              </w:rPr>
              <w:t xml:space="preserve">тмосферне повітря </w:t>
            </w:r>
          </w:p>
        </w:tc>
        <w:tc>
          <w:tcPr>
            <w:tcW w:w="3544" w:type="dxa"/>
          </w:tcPr>
          <w:p w:rsidR="00274CFA" w:rsidRPr="000208FB" w:rsidRDefault="00274CFA" w:rsidP="00274CFA">
            <w:pPr>
              <w:jc w:val="both"/>
              <w:rPr>
                <w:sz w:val="20"/>
              </w:rPr>
            </w:pPr>
          </w:p>
        </w:tc>
        <w:tc>
          <w:tcPr>
            <w:tcW w:w="3610" w:type="dxa"/>
          </w:tcPr>
          <w:p w:rsidR="00274CFA" w:rsidRPr="000208FB" w:rsidRDefault="00274CFA" w:rsidP="00274CFA">
            <w:pPr>
              <w:jc w:val="both"/>
              <w:rPr>
                <w:sz w:val="20"/>
              </w:rPr>
            </w:pPr>
            <w:r w:rsidRPr="000208FB">
              <w:rPr>
                <w:sz w:val="20"/>
              </w:rPr>
              <w:t>викиди парникових газів, частково світлове забруднення</w:t>
            </w:r>
          </w:p>
        </w:tc>
      </w:tr>
      <w:tr w:rsidR="00274CFA" w:rsidRPr="000208FB" w:rsidTr="00644CED">
        <w:trPr>
          <w:trHeight w:val="609"/>
          <w:jc w:val="center"/>
        </w:trPr>
        <w:tc>
          <w:tcPr>
            <w:tcW w:w="2830" w:type="dxa"/>
          </w:tcPr>
          <w:p w:rsidR="00274CFA" w:rsidRPr="000208FB" w:rsidRDefault="00274CFA" w:rsidP="00274CFA">
            <w:pPr>
              <w:autoSpaceDE w:val="0"/>
              <w:autoSpaceDN w:val="0"/>
              <w:adjustRightInd w:val="0"/>
              <w:spacing w:after="120" w:line="259" w:lineRule="auto"/>
              <w:rPr>
                <w:b/>
                <w:bCs/>
                <w:sz w:val="20"/>
                <w:lang w:eastAsia="en-US"/>
              </w:rPr>
            </w:pPr>
            <w:r w:rsidRPr="000208FB">
              <w:rPr>
                <w:b/>
                <w:bCs/>
                <w:sz w:val="20"/>
                <w:lang w:eastAsia="en-US"/>
              </w:rPr>
              <w:t>Підземні і поверхневі води</w:t>
            </w:r>
          </w:p>
        </w:tc>
        <w:tc>
          <w:tcPr>
            <w:tcW w:w="3544" w:type="dxa"/>
          </w:tcPr>
          <w:p w:rsidR="00274CFA" w:rsidRPr="000208FB" w:rsidRDefault="00274CFA" w:rsidP="00274CFA">
            <w:pPr>
              <w:jc w:val="both"/>
              <w:rPr>
                <w:sz w:val="20"/>
              </w:rPr>
            </w:pPr>
          </w:p>
        </w:tc>
        <w:tc>
          <w:tcPr>
            <w:tcW w:w="3610" w:type="dxa"/>
          </w:tcPr>
          <w:p w:rsidR="00274CFA" w:rsidRPr="000208FB" w:rsidRDefault="00274CFA" w:rsidP="00274CFA">
            <w:pPr>
              <w:jc w:val="both"/>
              <w:rPr>
                <w:sz w:val="20"/>
              </w:rPr>
            </w:pPr>
            <w:r w:rsidRPr="000208FB">
              <w:rPr>
                <w:sz w:val="20"/>
              </w:rPr>
              <w:t>хімічне</w:t>
            </w:r>
            <w:r>
              <w:rPr>
                <w:sz w:val="20"/>
              </w:rPr>
              <w:t xml:space="preserve"> і органічне забруднення стічними водами та відходами від ведення присадибного господарства</w:t>
            </w:r>
          </w:p>
        </w:tc>
      </w:tr>
      <w:tr w:rsidR="00274CFA" w:rsidRPr="000208FB" w:rsidTr="00644CED">
        <w:trPr>
          <w:trHeight w:val="490"/>
          <w:jc w:val="center"/>
        </w:trPr>
        <w:tc>
          <w:tcPr>
            <w:tcW w:w="2830" w:type="dxa"/>
          </w:tcPr>
          <w:p w:rsidR="00274CFA" w:rsidRPr="000208FB" w:rsidRDefault="00274CFA" w:rsidP="00274CFA">
            <w:pPr>
              <w:autoSpaceDE w:val="0"/>
              <w:autoSpaceDN w:val="0"/>
              <w:adjustRightInd w:val="0"/>
              <w:spacing w:after="120" w:line="259" w:lineRule="auto"/>
              <w:rPr>
                <w:b/>
                <w:bCs/>
                <w:sz w:val="20"/>
                <w:lang w:eastAsia="en-US"/>
              </w:rPr>
            </w:pPr>
            <w:r w:rsidRPr="000208FB">
              <w:rPr>
                <w:b/>
                <w:bCs/>
                <w:sz w:val="20"/>
                <w:lang w:eastAsia="en-US"/>
              </w:rPr>
              <w:t>Біорізноманіття і ПЗФ</w:t>
            </w:r>
          </w:p>
        </w:tc>
        <w:tc>
          <w:tcPr>
            <w:tcW w:w="3544" w:type="dxa"/>
          </w:tcPr>
          <w:p w:rsidR="00274CFA" w:rsidRPr="000208FB" w:rsidRDefault="00274CFA" w:rsidP="00274CFA">
            <w:pPr>
              <w:jc w:val="both"/>
              <w:rPr>
                <w:sz w:val="20"/>
              </w:rPr>
            </w:pPr>
            <w:r w:rsidRPr="000208FB">
              <w:rPr>
                <w:sz w:val="20"/>
              </w:rPr>
              <w:t>втрата біорізноманіття через руйнування природних оселищ</w:t>
            </w:r>
          </w:p>
        </w:tc>
        <w:tc>
          <w:tcPr>
            <w:tcW w:w="3610" w:type="dxa"/>
          </w:tcPr>
          <w:p w:rsidR="00274CFA" w:rsidRPr="000208FB" w:rsidRDefault="00274CFA" w:rsidP="00274CFA">
            <w:pPr>
              <w:jc w:val="both"/>
              <w:rPr>
                <w:sz w:val="20"/>
              </w:rPr>
            </w:pPr>
            <w:r>
              <w:rPr>
                <w:sz w:val="20"/>
              </w:rPr>
              <w:t>Дигресія та зникнення видів рослин та тварин</w:t>
            </w:r>
          </w:p>
        </w:tc>
      </w:tr>
      <w:tr w:rsidR="00274CFA" w:rsidRPr="000208FB" w:rsidTr="00644CED">
        <w:trPr>
          <w:trHeight w:val="428"/>
          <w:jc w:val="center"/>
        </w:trPr>
        <w:tc>
          <w:tcPr>
            <w:tcW w:w="2830" w:type="dxa"/>
          </w:tcPr>
          <w:p w:rsidR="00274CFA" w:rsidRPr="000208FB" w:rsidRDefault="00274CFA" w:rsidP="00274CFA">
            <w:pPr>
              <w:autoSpaceDE w:val="0"/>
              <w:autoSpaceDN w:val="0"/>
              <w:adjustRightInd w:val="0"/>
              <w:spacing w:after="120" w:line="259" w:lineRule="auto"/>
              <w:rPr>
                <w:b/>
                <w:bCs/>
                <w:sz w:val="20"/>
                <w:lang w:eastAsia="en-US"/>
              </w:rPr>
            </w:pPr>
            <w:r w:rsidRPr="000208FB">
              <w:rPr>
                <w:b/>
                <w:bCs/>
                <w:sz w:val="20"/>
                <w:lang w:eastAsia="en-US"/>
              </w:rPr>
              <w:t>Ландшафт</w:t>
            </w:r>
          </w:p>
        </w:tc>
        <w:tc>
          <w:tcPr>
            <w:tcW w:w="3544" w:type="dxa"/>
          </w:tcPr>
          <w:p w:rsidR="00274CFA" w:rsidRPr="000208FB" w:rsidRDefault="00274CFA" w:rsidP="00274CFA">
            <w:pPr>
              <w:jc w:val="both"/>
              <w:rPr>
                <w:sz w:val="20"/>
              </w:rPr>
            </w:pPr>
            <w:r w:rsidRPr="000208FB">
              <w:rPr>
                <w:sz w:val="20"/>
              </w:rPr>
              <w:t>антропогенізація ландшафту</w:t>
            </w:r>
          </w:p>
        </w:tc>
        <w:tc>
          <w:tcPr>
            <w:tcW w:w="3610" w:type="dxa"/>
          </w:tcPr>
          <w:p w:rsidR="00274CFA" w:rsidRPr="000208FB" w:rsidRDefault="00274CFA" w:rsidP="00274CFA">
            <w:pPr>
              <w:jc w:val="both"/>
              <w:rPr>
                <w:sz w:val="20"/>
              </w:rPr>
            </w:pPr>
            <w:r w:rsidRPr="000208FB">
              <w:rPr>
                <w:sz w:val="20"/>
              </w:rPr>
              <w:t>деградація природних типових ландшафтів, втрата ландшафтного різноманіття</w:t>
            </w:r>
          </w:p>
        </w:tc>
      </w:tr>
      <w:tr w:rsidR="00274CFA" w:rsidRPr="000208FB" w:rsidTr="00644CED">
        <w:trPr>
          <w:trHeight w:val="325"/>
          <w:jc w:val="center"/>
        </w:trPr>
        <w:tc>
          <w:tcPr>
            <w:tcW w:w="2830" w:type="dxa"/>
          </w:tcPr>
          <w:p w:rsidR="00274CFA" w:rsidRPr="000208FB" w:rsidRDefault="00274CFA" w:rsidP="00274CFA">
            <w:pPr>
              <w:autoSpaceDE w:val="0"/>
              <w:autoSpaceDN w:val="0"/>
              <w:adjustRightInd w:val="0"/>
              <w:spacing w:after="120" w:line="259" w:lineRule="auto"/>
              <w:rPr>
                <w:b/>
                <w:bCs/>
                <w:sz w:val="20"/>
                <w:lang w:eastAsia="en-US"/>
              </w:rPr>
            </w:pPr>
            <w:r>
              <w:rPr>
                <w:b/>
                <w:bCs/>
                <w:sz w:val="20"/>
                <w:lang w:eastAsia="en-US"/>
              </w:rPr>
              <w:t>Відкриті землі</w:t>
            </w:r>
          </w:p>
        </w:tc>
        <w:tc>
          <w:tcPr>
            <w:tcW w:w="3544" w:type="dxa"/>
          </w:tcPr>
          <w:p w:rsidR="00274CFA" w:rsidRPr="000208FB" w:rsidRDefault="00274CFA" w:rsidP="00274CFA">
            <w:pPr>
              <w:jc w:val="both"/>
              <w:rPr>
                <w:sz w:val="20"/>
              </w:rPr>
            </w:pPr>
            <w:r w:rsidRPr="000208FB">
              <w:rPr>
                <w:sz w:val="20"/>
              </w:rPr>
              <w:t>втрата вільних земель</w:t>
            </w:r>
          </w:p>
        </w:tc>
        <w:tc>
          <w:tcPr>
            <w:tcW w:w="3610" w:type="dxa"/>
          </w:tcPr>
          <w:p w:rsidR="00274CFA" w:rsidRPr="000208FB" w:rsidRDefault="00274CFA" w:rsidP="00274CFA">
            <w:pPr>
              <w:jc w:val="both"/>
              <w:rPr>
                <w:sz w:val="20"/>
              </w:rPr>
            </w:pPr>
          </w:p>
        </w:tc>
      </w:tr>
      <w:tr w:rsidR="00274CFA" w:rsidRPr="000208FB" w:rsidTr="00644CED">
        <w:trPr>
          <w:trHeight w:val="567"/>
          <w:jc w:val="center"/>
        </w:trPr>
        <w:tc>
          <w:tcPr>
            <w:tcW w:w="2830" w:type="dxa"/>
          </w:tcPr>
          <w:p w:rsidR="00274CFA" w:rsidRPr="000208FB" w:rsidRDefault="00274CFA" w:rsidP="00274CFA">
            <w:pPr>
              <w:autoSpaceDE w:val="0"/>
              <w:autoSpaceDN w:val="0"/>
              <w:adjustRightInd w:val="0"/>
              <w:spacing w:after="120" w:line="259" w:lineRule="auto"/>
              <w:rPr>
                <w:b/>
                <w:bCs/>
                <w:sz w:val="20"/>
                <w:lang w:eastAsia="en-US"/>
              </w:rPr>
            </w:pPr>
            <w:r w:rsidRPr="000208FB">
              <w:rPr>
                <w:b/>
                <w:bCs/>
                <w:sz w:val="20"/>
                <w:lang w:eastAsia="en-US"/>
              </w:rPr>
              <w:t>Ґрунти</w:t>
            </w:r>
          </w:p>
        </w:tc>
        <w:tc>
          <w:tcPr>
            <w:tcW w:w="3544" w:type="dxa"/>
          </w:tcPr>
          <w:p w:rsidR="00274CFA" w:rsidRPr="000208FB" w:rsidRDefault="00274CFA" w:rsidP="00274CFA">
            <w:pPr>
              <w:jc w:val="both"/>
              <w:rPr>
                <w:sz w:val="20"/>
              </w:rPr>
            </w:pPr>
            <w:r w:rsidRPr="000208FB">
              <w:rPr>
                <w:sz w:val="20"/>
              </w:rPr>
              <w:t>ущільнення ґрунтів</w:t>
            </w:r>
            <w:r>
              <w:rPr>
                <w:sz w:val="20"/>
              </w:rPr>
              <w:t>, руйнування родючого шару, перемішування та переміщення</w:t>
            </w:r>
          </w:p>
        </w:tc>
        <w:tc>
          <w:tcPr>
            <w:tcW w:w="3610" w:type="dxa"/>
          </w:tcPr>
          <w:p w:rsidR="00274CFA" w:rsidRPr="000208FB" w:rsidRDefault="00274CFA" w:rsidP="00274CFA">
            <w:pPr>
              <w:jc w:val="both"/>
              <w:rPr>
                <w:sz w:val="20"/>
              </w:rPr>
            </w:pPr>
            <w:r w:rsidRPr="000208FB">
              <w:rPr>
                <w:sz w:val="20"/>
              </w:rPr>
              <w:t>деградація ґрунтового покриву, механічне, хімічне і органічне забруднення через утворення побутових відходів і стоків (при відсутності каналізації)</w:t>
            </w:r>
          </w:p>
        </w:tc>
      </w:tr>
      <w:tr w:rsidR="00274CFA" w:rsidRPr="000208FB" w:rsidTr="00644CED">
        <w:trPr>
          <w:trHeight w:val="1248"/>
          <w:jc w:val="center"/>
        </w:trPr>
        <w:tc>
          <w:tcPr>
            <w:tcW w:w="2830" w:type="dxa"/>
          </w:tcPr>
          <w:p w:rsidR="00274CFA" w:rsidRPr="000208FB" w:rsidRDefault="00274CFA" w:rsidP="00274CFA">
            <w:pPr>
              <w:autoSpaceDE w:val="0"/>
              <w:autoSpaceDN w:val="0"/>
              <w:adjustRightInd w:val="0"/>
              <w:spacing w:after="120" w:line="259" w:lineRule="auto"/>
              <w:rPr>
                <w:b/>
                <w:bCs/>
                <w:sz w:val="20"/>
                <w:lang w:eastAsia="en-US"/>
              </w:rPr>
            </w:pPr>
            <w:r w:rsidRPr="000208FB">
              <w:rPr>
                <w:b/>
                <w:bCs/>
                <w:sz w:val="20"/>
                <w:lang w:eastAsia="en-US"/>
              </w:rPr>
              <w:t>Оцінка кумулятивного і синергетичного впливу на навколишнє середовище</w:t>
            </w:r>
          </w:p>
        </w:tc>
        <w:tc>
          <w:tcPr>
            <w:tcW w:w="7154" w:type="dxa"/>
            <w:gridSpan w:val="2"/>
            <w:shd w:val="clear" w:color="auto" w:fill="FFFF99"/>
          </w:tcPr>
          <w:p w:rsidR="00274CFA" w:rsidRPr="00274CFA" w:rsidRDefault="00274CFA" w:rsidP="00274CFA">
            <w:pPr>
              <w:jc w:val="both"/>
              <w:rPr>
                <w:rFonts w:eastAsia="Calibri"/>
                <w:sz w:val="22"/>
                <w:szCs w:val="22"/>
                <w:lang w:eastAsia="en-US"/>
              </w:rPr>
            </w:pPr>
            <w:r>
              <w:rPr>
                <w:sz w:val="22"/>
                <w:szCs w:val="22"/>
              </w:rPr>
              <w:t>в</w:t>
            </w:r>
            <w:r w:rsidRPr="00274CFA">
              <w:rPr>
                <w:sz w:val="22"/>
                <w:szCs w:val="22"/>
              </w:rPr>
              <w:t>илучення вільних земель із одночасним зніманням верхнього шару ґрунтового покриву. Трансформація оселищ із втратою біорізноманіття та ландшафтного різноманіття. Ймовірне зростання хімічного та органічного забруднення при відсутності каналізації. Посилення теплового острова через домінування штучних поверхонь. У середньо- і довгостроковій перспективі стабілізація екологічної ситуації та покращення стану, зокрема мікроклімату за умов розвитку зелених насаджень, дотримання правил благоустрою, належного функціонування каналізаційної системи.</w:t>
            </w:r>
            <w:r w:rsidRPr="00274CFA">
              <w:rPr>
                <w:color w:val="000000"/>
                <w:sz w:val="22"/>
                <w:szCs w:val="22"/>
              </w:rPr>
              <w:t xml:space="preserve"> </w:t>
            </w:r>
          </w:p>
        </w:tc>
      </w:tr>
    </w:tbl>
    <w:p w:rsidR="00274CFA" w:rsidRDefault="00274CFA" w:rsidP="00625230">
      <w:pPr>
        <w:spacing w:before="120" w:line="259" w:lineRule="auto"/>
        <w:ind w:right="566" w:firstLine="709"/>
        <w:jc w:val="right"/>
      </w:pPr>
    </w:p>
    <w:p w:rsidR="00274CFA" w:rsidRDefault="00274CFA">
      <w:pPr>
        <w:spacing w:after="160" w:line="259" w:lineRule="auto"/>
      </w:pPr>
      <w:r>
        <w:br w:type="page"/>
      </w:r>
    </w:p>
    <w:p w:rsidR="00625230" w:rsidRPr="000A0DA5" w:rsidRDefault="00625230" w:rsidP="00625230">
      <w:pPr>
        <w:spacing w:before="120" w:line="259" w:lineRule="auto"/>
        <w:ind w:right="566" w:firstLine="709"/>
        <w:jc w:val="right"/>
      </w:pPr>
      <w:r w:rsidRPr="000A0DA5">
        <w:lastRenderedPageBreak/>
        <w:t>Таблиця 6.2.</w:t>
      </w:r>
    </w:p>
    <w:tbl>
      <w:tblPr>
        <w:tblW w:w="9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51"/>
        <w:gridCol w:w="3473"/>
        <w:gridCol w:w="4460"/>
      </w:tblGrid>
      <w:tr w:rsidR="00625230" w:rsidRPr="000A0DA5" w:rsidTr="00644CED">
        <w:trPr>
          <w:trHeight w:val="497"/>
          <w:jc w:val="center"/>
        </w:trPr>
        <w:tc>
          <w:tcPr>
            <w:tcW w:w="2051" w:type="dxa"/>
            <w:shd w:val="clear" w:color="auto" w:fill="FFF2CC"/>
            <w:vAlign w:val="center"/>
          </w:tcPr>
          <w:p w:rsidR="00625230" w:rsidRPr="000A0DA5" w:rsidRDefault="00625230" w:rsidP="00644CED">
            <w:pPr>
              <w:spacing w:after="120" w:line="259" w:lineRule="auto"/>
              <w:ind w:right="113"/>
              <w:jc w:val="center"/>
              <w:rPr>
                <w:b/>
                <w:sz w:val="20"/>
                <w:lang w:eastAsia="en-US"/>
              </w:rPr>
            </w:pPr>
            <w:r w:rsidRPr="000A0DA5">
              <w:rPr>
                <w:b/>
              </w:rPr>
              <w:br w:type="page"/>
            </w:r>
            <w:r w:rsidRPr="000A0DA5">
              <w:rPr>
                <w:b/>
                <w:sz w:val="20"/>
                <w:lang w:eastAsia="en-US"/>
              </w:rPr>
              <w:t>ЧИННИК ВПЛИВУ</w:t>
            </w:r>
          </w:p>
        </w:tc>
        <w:tc>
          <w:tcPr>
            <w:tcW w:w="7933" w:type="dxa"/>
            <w:gridSpan w:val="2"/>
            <w:shd w:val="clear" w:color="auto" w:fill="FFF2CC" w:themeFill="accent4" w:themeFillTint="33"/>
          </w:tcPr>
          <w:p w:rsidR="00625230" w:rsidRPr="000A0DA5" w:rsidRDefault="00274CFA" w:rsidP="00644CED">
            <w:pPr>
              <w:spacing w:after="120" w:line="259" w:lineRule="auto"/>
              <w:ind w:right="113"/>
              <w:jc w:val="center"/>
              <w:rPr>
                <w:b/>
                <w:bCs/>
                <w:i/>
                <w:iCs/>
                <w:sz w:val="20"/>
                <w:lang w:eastAsia="en-US"/>
              </w:rPr>
            </w:pPr>
            <w:r>
              <w:rPr>
                <w:b/>
                <w:iCs/>
                <w:sz w:val="22"/>
                <w:szCs w:val="22"/>
                <w:lang w:eastAsia="en-US"/>
              </w:rPr>
              <w:t>Ландшафтно-рекреаційна зона</w:t>
            </w:r>
          </w:p>
        </w:tc>
      </w:tr>
      <w:tr w:rsidR="00625230" w:rsidRPr="000A0DA5" w:rsidTr="00644CED">
        <w:trPr>
          <w:trHeight w:val="725"/>
          <w:jc w:val="center"/>
        </w:trPr>
        <w:tc>
          <w:tcPr>
            <w:tcW w:w="2051" w:type="dxa"/>
            <w:vAlign w:val="center"/>
          </w:tcPr>
          <w:p w:rsidR="00625230" w:rsidRPr="000A0DA5" w:rsidRDefault="00625230" w:rsidP="00644CED">
            <w:pPr>
              <w:autoSpaceDE w:val="0"/>
              <w:autoSpaceDN w:val="0"/>
              <w:adjustRightInd w:val="0"/>
              <w:spacing w:after="120" w:line="259" w:lineRule="auto"/>
              <w:rPr>
                <w:sz w:val="20"/>
                <w:lang w:eastAsia="en-US"/>
              </w:rPr>
            </w:pPr>
            <w:r w:rsidRPr="000A0DA5">
              <w:rPr>
                <w:sz w:val="20"/>
                <w:lang w:eastAsia="en-US"/>
              </w:rPr>
              <w:t>Особливості фактору впливу</w:t>
            </w:r>
          </w:p>
        </w:tc>
        <w:tc>
          <w:tcPr>
            <w:tcW w:w="7933" w:type="dxa"/>
            <w:gridSpan w:val="2"/>
            <w:shd w:val="clear" w:color="auto" w:fill="auto"/>
          </w:tcPr>
          <w:p w:rsidR="00625230" w:rsidRPr="001367C9" w:rsidRDefault="00274CFA" w:rsidP="001367C9">
            <w:pPr>
              <w:autoSpaceDE w:val="0"/>
              <w:autoSpaceDN w:val="0"/>
              <w:adjustRightInd w:val="0"/>
              <w:rPr>
                <w:sz w:val="22"/>
                <w:szCs w:val="22"/>
              </w:rPr>
            </w:pPr>
            <w:r w:rsidRPr="001367C9">
              <w:rPr>
                <w:sz w:val="22"/>
                <w:szCs w:val="22"/>
              </w:rPr>
              <w:t>Ландшафтно-рекреаційна зона – території, що призначаються і використовуються для відпочинку населення. Крім рекреаційних, ці території</w:t>
            </w:r>
            <w:r w:rsidRPr="001367C9">
              <w:rPr>
                <w:spacing w:val="-57"/>
                <w:sz w:val="22"/>
                <w:szCs w:val="22"/>
              </w:rPr>
              <w:t xml:space="preserve"> </w:t>
            </w:r>
            <w:r w:rsidRPr="001367C9">
              <w:rPr>
                <w:sz w:val="22"/>
                <w:szCs w:val="22"/>
              </w:rPr>
              <w:t>можуть</w:t>
            </w:r>
            <w:r w:rsidRPr="001367C9">
              <w:rPr>
                <w:spacing w:val="-1"/>
                <w:sz w:val="22"/>
                <w:szCs w:val="22"/>
              </w:rPr>
              <w:t xml:space="preserve"> </w:t>
            </w:r>
            <w:r w:rsidRPr="001367C9">
              <w:rPr>
                <w:sz w:val="22"/>
                <w:szCs w:val="22"/>
              </w:rPr>
              <w:t>виконувати</w:t>
            </w:r>
            <w:r w:rsidRPr="001367C9">
              <w:rPr>
                <w:spacing w:val="1"/>
                <w:sz w:val="22"/>
                <w:szCs w:val="22"/>
              </w:rPr>
              <w:t xml:space="preserve"> </w:t>
            </w:r>
            <w:r w:rsidRPr="001367C9">
              <w:rPr>
                <w:sz w:val="22"/>
                <w:szCs w:val="22"/>
              </w:rPr>
              <w:t>функції</w:t>
            </w:r>
            <w:r w:rsidRPr="001367C9">
              <w:rPr>
                <w:spacing w:val="-1"/>
                <w:sz w:val="22"/>
                <w:szCs w:val="22"/>
              </w:rPr>
              <w:t xml:space="preserve"> </w:t>
            </w:r>
            <w:r w:rsidRPr="001367C9">
              <w:rPr>
                <w:sz w:val="22"/>
                <w:szCs w:val="22"/>
              </w:rPr>
              <w:t>охоронні,</w:t>
            </w:r>
            <w:r w:rsidRPr="001367C9">
              <w:rPr>
                <w:spacing w:val="-1"/>
                <w:sz w:val="22"/>
                <w:szCs w:val="22"/>
              </w:rPr>
              <w:t xml:space="preserve"> </w:t>
            </w:r>
            <w:r w:rsidRPr="001367C9">
              <w:rPr>
                <w:sz w:val="22"/>
                <w:szCs w:val="22"/>
              </w:rPr>
              <w:t>захисні,</w:t>
            </w:r>
            <w:r w:rsidRPr="001367C9">
              <w:rPr>
                <w:spacing w:val="-4"/>
                <w:sz w:val="22"/>
                <w:szCs w:val="22"/>
              </w:rPr>
              <w:t xml:space="preserve"> </w:t>
            </w:r>
            <w:r w:rsidRPr="001367C9">
              <w:rPr>
                <w:sz w:val="22"/>
                <w:szCs w:val="22"/>
              </w:rPr>
              <w:t>санітарно-гігієнічні і</w:t>
            </w:r>
            <w:r w:rsidRPr="001367C9">
              <w:rPr>
                <w:spacing w:val="-1"/>
                <w:sz w:val="22"/>
                <w:szCs w:val="22"/>
              </w:rPr>
              <w:t xml:space="preserve"> </w:t>
            </w:r>
            <w:r w:rsidRPr="001367C9">
              <w:rPr>
                <w:sz w:val="22"/>
                <w:szCs w:val="22"/>
              </w:rPr>
              <w:t>мати</w:t>
            </w:r>
            <w:r w:rsidRPr="001367C9">
              <w:rPr>
                <w:spacing w:val="1"/>
                <w:sz w:val="22"/>
                <w:szCs w:val="22"/>
              </w:rPr>
              <w:t xml:space="preserve"> </w:t>
            </w:r>
            <w:r w:rsidRPr="001367C9">
              <w:rPr>
                <w:sz w:val="22"/>
                <w:szCs w:val="22"/>
              </w:rPr>
              <w:t>історико-культурний</w:t>
            </w:r>
            <w:r w:rsidRPr="001367C9">
              <w:rPr>
                <w:spacing w:val="1"/>
                <w:sz w:val="22"/>
                <w:szCs w:val="22"/>
              </w:rPr>
              <w:t xml:space="preserve"> </w:t>
            </w:r>
            <w:r w:rsidRPr="001367C9">
              <w:rPr>
                <w:sz w:val="22"/>
                <w:szCs w:val="22"/>
              </w:rPr>
              <w:t>потенціал. Зона</w:t>
            </w:r>
            <w:r w:rsidRPr="001367C9">
              <w:rPr>
                <w:spacing w:val="-4"/>
                <w:sz w:val="22"/>
                <w:szCs w:val="22"/>
              </w:rPr>
              <w:t xml:space="preserve"> </w:t>
            </w:r>
            <w:r w:rsidRPr="001367C9">
              <w:rPr>
                <w:sz w:val="22"/>
                <w:szCs w:val="22"/>
              </w:rPr>
              <w:t>призначається</w:t>
            </w:r>
            <w:r w:rsidRPr="001367C9">
              <w:rPr>
                <w:spacing w:val="-2"/>
                <w:sz w:val="22"/>
                <w:szCs w:val="22"/>
              </w:rPr>
              <w:t xml:space="preserve"> </w:t>
            </w:r>
            <w:r w:rsidRPr="001367C9">
              <w:rPr>
                <w:sz w:val="22"/>
                <w:szCs w:val="22"/>
              </w:rPr>
              <w:t>для</w:t>
            </w:r>
            <w:r w:rsidRPr="001367C9">
              <w:rPr>
                <w:spacing w:val="-3"/>
                <w:sz w:val="22"/>
                <w:szCs w:val="22"/>
              </w:rPr>
              <w:t xml:space="preserve"> </w:t>
            </w:r>
            <w:r w:rsidRPr="001367C9">
              <w:rPr>
                <w:sz w:val="22"/>
                <w:szCs w:val="22"/>
              </w:rPr>
              <w:t>забезпечення умов</w:t>
            </w:r>
            <w:r w:rsidRPr="001367C9">
              <w:rPr>
                <w:spacing w:val="-4"/>
                <w:sz w:val="22"/>
                <w:szCs w:val="22"/>
              </w:rPr>
              <w:t xml:space="preserve"> </w:t>
            </w:r>
            <w:r w:rsidRPr="001367C9">
              <w:rPr>
                <w:sz w:val="22"/>
                <w:szCs w:val="22"/>
              </w:rPr>
              <w:t>використання</w:t>
            </w:r>
            <w:r w:rsidRPr="001367C9">
              <w:rPr>
                <w:spacing w:val="-2"/>
                <w:sz w:val="22"/>
                <w:szCs w:val="22"/>
              </w:rPr>
              <w:t xml:space="preserve"> </w:t>
            </w:r>
            <w:r w:rsidRPr="001367C9">
              <w:rPr>
                <w:sz w:val="22"/>
                <w:szCs w:val="22"/>
              </w:rPr>
              <w:t>природних</w:t>
            </w:r>
            <w:r w:rsidRPr="001367C9">
              <w:rPr>
                <w:spacing w:val="-1"/>
                <w:sz w:val="22"/>
                <w:szCs w:val="22"/>
              </w:rPr>
              <w:t xml:space="preserve"> </w:t>
            </w:r>
            <w:r w:rsidRPr="001367C9">
              <w:rPr>
                <w:sz w:val="22"/>
                <w:szCs w:val="22"/>
              </w:rPr>
              <w:t>та</w:t>
            </w:r>
            <w:r w:rsidRPr="001367C9">
              <w:rPr>
                <w:spacing w:val="-3"/>
                <w:sz w:val="22"/>
                <w:szCs w:val="22"/>
              </w:rPr>
              <w:t xml:space="preserve"> </w:t>
            </w:r>
            <w:r w:rsidRPr="001367C9">
              <w:rPr>
                <w:sz w:val="22"/>
                <w:szCs w:val="22"/>
              </w:rPr>
              <w:t>штучних</w:t>
            </w:r>
            <w:r w:rsidRPr="001367C9">
              <w:rPr>
                <w:spacing w:val="-1"/>
                <w:sz w:val="22"/>
                <w:szCs w:val="22"/>
              </w:rPr>
              <w:t xml:space="preserve"> </w:t>
            </w:r>
            <w:r w:rsidRPr="001367C9">
              <w:rPr>
                <w:sz w:val="22"/>
                <w:szCs w:val="22"/>
              </w:rPr>
              <w:t>водойм. Зона</w:t>
            </w:r>
            <w:r w:rsidRPr="001367C9">
              <w:rPr>
                <w:spacing w:val="-4"/>
                <w:sz w:val="22"/>
                <w:szCs w:val="22"/>
              </w:rPr>
              <w:t xml:space="preserve"> </w:t>
            </w:r>
            <w:r w:rsidRPr="001367C9">
              <w:rPr>
                <w:sz w:val="22"/>
                <w:szCs w:val="22"/>
              </w:rPr>
              <w:t>призначається</w:t>
            </w:r>
            <w:r w:rsidRPr="001367C9">
              <w:rPr>
                <w:spacing w:val="-2"/>
                <w:sz w:val="22"/>
                <w:szCs w:val="22"/>
              </w:rPr>
              <w:t xml:space="preserve"> </w:t>
            </w:r>
            <w:r w:rsidRPr="001367C9">
              <w:rPr>
                <w:sz w:val="22"/>
                <w:szCs w:val="22"/>
              </w:rPr>
              <w:t>для</w:t>
            </w:r>
            <w:r w:rsidRPr="001367C9">
              <w:rPr>
                <w:spacing w:val="-3"/>
                <w:sz w:val="22"/>
                <w:szCs w:val="22"/>
              </w:rPr>
              <w:t xml:space="preserve"> </w:t>
            </w:r>
            <w:r w:rsidRPr="001367C9">
              <w:rPr>
                <w:sz w:val="22"/>
                <w:szCs w:val="22"/>
              </w:rPr>
              <w:t>забезпечення умов</w:t>
            </w:r>
            <w:r w:rsidRPr="001367C9">
              <w:rPr>
                <w:spacing w:val="-4"/>
                <w:sz w:val="22"/>
                <w:szCs w:val="22"/>
              </w:rPr>
              <w:t xml:space="preserve"> </w:t>
            </w:r>
            <w:r w:rsidRPr="001367C9">
              <w:rPr>
                <w:sz w:val="22"/>
                <w:szCs w:val="22"/>
              </w:rPr>
              <w:t>використання</w:t>
            </w:r>
            <w:r w:rsidRPr="001367C9">
              <w:rPr>
                <w:spacing w:val="-2"/>
                <w:sz w:val="22"/>
                <w:szCs w:val="22"/>
              </w:rPr>
              <w:t xml:space="preserve"> </w:t>
            </w:r>
            <w:r w:rsidRPr="001367C9">
              <w:rPr>
                <w:sz w:val="22"/>
                <w:szCs w:val="22"/>
              </w:rPr>
              <w:t>природних</w:t>
            </w:r>
            <w:r w:rsidRPr="001367C9">
              <w:rPr>
                <w:spacing w:val="-1"/>
                <w:sz w:val="22"/>
                <w:szCs w:val="22"/>
              </w:rPr>
              <w:t xml:space="preserve"> </w:t>
            </w:r>
            <w:r w:rsidRPr="001367C9">
              <w:rPr>
                <w:sz w:val="22"/>
                <w:szCs w:val="22"/>
              </w:rPr>
              <w:t>та</w:t>
            </w:r>
            <w:r w:rsidRPr="001367C9">
              <w:rPr>
                <w:spacing w:val="-3"/>
                <w:sz w:val="22"/>
                <w:szCs w:val="22"/>
              </w:rPr>
              <w:t xml:space="preserve"> </w:t>
            </w:r>
            <w:r w:rsidRPr="001367C9">
              <w:rPr>
                <w:sz w:val="22"/>
                <w:szCs w:val="22"/>
              </w:rPr>
              <w:t>штучних</w:t>
            </w:r>
            <w:r w:rsidRPr="001367C9">
              <w:rPr>
                <w:spacing w:val="-1"/>
                <w:sz w:val="22"/>
                <w:szCs w:val="22"/>
              </w:rPr>
              <w:t xml:space="preserve"> </w:t>
            </w:r>
            <w:r w:rsidRPr="001367C9">
              <w:rPr>
                <w:sz w:val="22"/>
                <w:szCs w:val="22"/>
              </w:rPr>
              <w:t>водойм. Поділяється на:</w:t>
            </w:r>
          </w:p>
          <w:p w:rsidR="001367C9" w:rsidRPr="001367C9" w:rsidRDefault="001367C9" w:rsidP="001367C9">
            <w:pPr>
              <w:pStyle w:val="ad"/>
              <w:numPr>
                <w:ilvl w:val="0"/>
                <w:numId w:val="25"/>
              </w:numPr>
              <w:spacing w:after="0" w:line="240" w:lineRule="auto"/>
              <w:ind w:left="109" w:firstLine="0"/>
              <w:jc w:val="both"/>
              <w:outlineLvl w:val="0"/>
              <w:rPr>
                <w:sz w:val="22"/>
                <w:szCs w:val="22"/>
              </w:rPr>
            </w:pPr>
            <w:r w:rsidRPr="001367C9">
              <w:rPr>
                <w:sz w:val="22"/>
                <w:szCs w:val="22"/>
              </w:rPr>
              <w:t xml:space="preserve"> </w:t>
            </w:r>
            <w:r w:rsidR="00274CFA" w:rsidRPr="001367C9">
              <w:rPr>
                <w:sz w:val="22"/>
                <w:szCs w:val="22"/>
              </w:rPr>
              <w:t xml:space="preserve">рекреаційна зона озеленених територій загального користування (водні об’єкти) </w:t>
            </w:r>
            <w:r w:rsidRPr="001367C9">
              <w:rPr>
                <w:sz w:val="22"/>
                <w:szCs w:val="22"/>
              </w:rPr>
              <w:t>– з</w:t>
            </w:r>
            <w:r w:rsidR="00274CFA" w:rsidRPr="001367C9">
              <w:rPr>
                <w:sz w:val="22"/>
                <w:szCs w:val="22"/>
              </w:rPr>
              <w:t>она призначається для забезпечення умов використання природних та штучних водойм.</w:t>
            </w:r>
            <w:r w:rsidRPr="001367C9">
              <w:rPr>
                <w:sz w:val="22"/>
                <w:szCs w:val="22"/>
              </w:rPr>
              <w:t xml:space="preserve"> Переважні види використання:</w:t>
            </w:r>
          </w:p>
          <w:p w:rsidR="001367C9" w:rsidRPr="001367C9" w:rsidRDefault="001367C9" w:rsidP="001367C9">
            <w:pPr>
              <w:pStyle w:val="af"/>
              <w:numPr>
                <w:ilvl w:val="0"/>
                <w:numId w:val="31"/>
              </w:numPr>
              <w:tabs>
                <w:tab w:val="left" w:pos="1102"/>
              </w:tabs>
              <w:spacing w:after="0"/>
              <w:ind w:right="230" w:firstLine="220"/>
              <w:jc w:val="left"/>
              <w:rPr>
                <w:rStyle w:val="a3"/>
                <w:b w:val="0"/>
                <w:bCs w:val="0"/>
                <w:sz w:val="22"/>
                <w:szCs w:val="22"/>
              </w:rPr>
            </w:pPr>
            <w:r w:rsidRPr="001367C9">
              <w:rPr>
                <w:rStyle w:val="a3"/>
                <w:b w:val="0"/>
                <w:bCs w:val="0"/>
                <w:sz w:val="22"/>
                <w:szCs w:val="22"/>
              </w:rPr>
              <w:t>ставки;</w:t>
            </w:r>
          </w:p>
          <w:p w:rsidR="001367C9" w:rsidRPr="001367C9" w:rsidRDefault="001367C9" w:rsidP="001367C9">
            <w:pPr>
              <w:pStyle w:val="af"/>
              <w:numPr>
                <w:ilvl w:val="0"/>
                <w:numId w:val="31"/>
              </w:numPr>
              <w:tabs>
                <w:tab w:val="left" w:pos="1102"/>
              </w:tabs>
              <w:spacing w:after="0"/>
              <w:ind w:right="230" w:firstLine="220"/>
              <w:jc w:val="left"/>
              <w:rPr>
                <w:color w:val="auto"/>
                <w:sz w:val="22"/>
                <w:szCs w:val="22"/>
              </w:rPr>
            </w:pPr>
            <w:r w:rsidRPr="001367C9">
              <w:rPr>
                <w:rStyle w:val="a3"/>
                <w:b w:val="0"/>
                <w:bCs w:val="0"/>
                <w:sz w:val="22"/>
                <w:szCs w:val="22"/>
              </w:rPr>
              <w:t>штучні водойми</w:t>
            </w:r>
            <w:r w:rsidRPr="001367C9">
              <w:rPr>
                <w:color w:val="auto"/>
                <w:sz w:val="22"/>
                <w:szCs w:val="22"/>
              </w:rPr>
              <w:t>.</w:t>
            </w:r>
          </w:p>
          <w:p w:rsidR="001367C9" w:rsidRPr="001367C9" w:rsidRDefault="001367C9" w:rsidP="001367C9">
            <w:pPr>
              <w:pStyle w:val="ad"/>
              <w:numPr>
                <w:ilvl w:val="0"/>
                <w:numId w:val="25"/>
              </w:numPr>
              <w:spacing w:after="0" w:line="240" w:lineRule="auto"/>
              <w:ind w:left="109" w:firstLine="33"/>
              <w:jc w:val="both"/>
              <w:outlineLvl w:val="0"/>
              <w:rPr>
                <w:sz w:val="22"/>
                <w:szCs w:val="22"/>
              </w:rPr>
            </w:pPr>
            <w:r w:rsidRPr="001367C9">
              <w:rPr>
                <w:sz w:val="22"/>
                <w:szCs w:val="22"/>
              </w:rPr>
              <w:t>рекреаційна зона озеленених територій обмеженого використання – до зони входять території зелених насаджень обмеженого користування, які розташовані в прибережно-захисній смузі річки, на яких містобудівною документацією заборонено капітальне будівництво будівель та споруд. Переважні види використання земельних ділянок:</w:t>
            </w:r>
          </w:p>
          <w:p w:rsidR="001367C9" w:rsidRPr="001367C9" w:rsidRDefault="001367C9" w:rsidP="001367C9">
            <w:pPr>
              <w:pStyle w:val="af"/>
              <w:numPr>
                <w:ilvl w:val="0"/>
                <w:numId w:val="30"/>
              </w:numPr>
              <w:spacing w:after="0"/>
              <w:ind w:left="1102" w:right="230"/>
              <w:jc w:val="left"/>
              <w:rPr>
                <w:rStyle w:val="a3"/>
                <w:b w:val="0"/>
                <w:bCs w:val="0"/>
                <w:sz w:val="22"/>
                <w:szCs w:val="22"/>
              </w:rPr>
            </w:pPr>
            <w:r w:rsidRPr="001367C9">
              <w:rPr>
                <w:rStyle w:val="a3"/>
                <w:b w:val="0"/>
                <w:bCs w:val="0"/>
                <w:sz w:val="22"/>
                <w:szCs w:val="22"/>
              </w:rPr>
              <w:t>розміщення зелених насаджень обмеженого використання;</w:t>
            </w:r>
          </w:p>
          <w:p w:rsidR="001367C9" w:rsidRPr="001367C9" w:rsidRDefault="001367C9" w:rsidP="001367C9">
            <w:pPr>
              <w:pStyle w:val="af"/>
              <w:numPr>
                <w:ilvl w:val="0"/>
                <w:numId w:val="30"/>
              </w:numPr>
              <w:spacing w:after="0"/>
              <w:ind w:left="1102" w:right="230"/>
              <w:jc w:val="left"/>
              <w:rPr>
                <w:rStyle w:val="a3"/>
                <w:b w:val="0"/>
                <w:bCs w:val="0"/>
                <w:sz w:val="22"/>
                <w:szCs w:val="22"/>
              </w:rPr>
            </w:pPr>
            <w:r w:rsidRPr="001367C9">
              <w:rPr>
                <w:rStyle w:val="a3"/>
                <w:b w:val="0"/>
                <w:bCs w:val="0"/>
                <w:sz w:val="22"/>
                <w:szCs w:val="22"/>
              </w:rPr>
              <w:t>місця короткочасного відпочинку;</w:t>
            </w:r>
          </w:p>
          <w:p w:rsidR="001367C9" w:rsidRPr="001367C9" w:rsidRDefault="001367C9" w:rsidP="001367C9">
            <w:pPr>
              <w:pStyle w:val="af"/>
              <w:numPr>
                <w:ilvl w:val="0"/>
                <w:numId w:val="30"/>
              </w:numPr>
              <w:spacing w:after="0"/>
              <w:ind w:left="1102" w:right="230"/>
              <w:jc w:val="left"/>
              <w:rPr>
                <w:rStyle w:val="a3"/>
                <w:b w:val="0"/>
                <w:bCs w:val="0"/>
                <w:sz w:val="22"/>
                <w:szCs w:val="22"/>
              </w:rPr>
            </w:pPr>
            <w:r w:rsidRPr="001367C9">
              <w:rPr>
                <w:rStyle w:val="a3"/>
                <w:b w:val="0"/>
                <w:bCs w:val="0"/>
                <w:sz w:val="22"/>
                <w:szCs w:val="22"/>
              </w:rPr>
              <w:t>малі архітектурні форми благоустрою;</w:t>
            </w:r>
          </w:p>
          <w:p w:rsidR="001367C9" w:rsidRPr="001367C9" w:rsidRDefault="001367C9" w:rsidP="001367C9">
            <w:pPr>
              <w:pStyle w:val="af"/>
              <w:numPr>
                <w:ilvl w:val="0"/>
                <w:numId w:val="30"/>
              </w:numPr>
              <w:spacing w:after="0"/>
              <w:ind w:left="1102" w:right="230"/>
              <w:jc w:val="left"/>
              <w:rPr>
                <w:rStyle w:val="a3"/>
                <w:b w:val="0"/>
                <w:bCs w:val="0"/>
                <w:sz w:val="22"/>
                <w:szCs w:val="22"/>
              </w:rPr>
            </w:pPr>
            <w:r w:rsidRPr="001367C9">
              <w:rPr>
                <w:rStyle w:val="a3"/>
                <w:b w:val="0"/>
                <w:bCs w:val="0"/>
                <w:sz w:val="22"/>
                <w:szCs w:val="22"/>
              </w:rPr>
              <w:t>дитячі ігрові майданчики, спортивні майданчики;</w:t>
            </w:r>
          </w:p>
          <w:p w:rsidR="00274CFA" w:rsidRPr="001367C9" w:rsidRDefault="001367C9" w:rsidP="001367C9">
            <w:pPr>
              <w:pStyle w:val="ad"/>
              <w:numPr>
                <w:ilvl w:val="0"/>
                <w:numId w:val="30"/>
              </w:numPr>
              <w:autoSpaceDE w:val="0"/>
              <w:autoSpaceDN w:val="0"/>
              <w:adjustRightInd w:val="0"/>
              <w:spacing w:after="0" w:line="240" w:lineRule="auto"/>
              <w:ind w:left="1102"/>
              <w:rPr>
                <w:sz w:val="22"/>
                <w:szCs w:val="22"/>
              </w:rPr>
            </w:pPr>
            <w:r w:rsidRPr="001367C9">
              <w:rPr>
                <w:rStyle w:val="a3"/>
                <w:b w:val="0"/>
                <w:bCs w:val="0"/>
                <w:sz w:val="22"/>
                <w:szCs w:val="22"/>
              </w:rPr>
              <w:t>пляжі.</w:t>
            </w:r>
          </w:p>
        </w:tc>
      </w:tr>
      <w:tr w:rsidR="00625230" w:rsidRPr="000A0DA5" w:rsidTr="00644CED">
        <w:trPr>
          <w:trHeight w:val="274"/>
          <w:jc w:val="center"/>
        </w:trPr>
        <w:tc>
          <w:tcPr>
            <w:tcW w:w="9984" w:type="dxa"/>
            <w:gridSpan w:val="3"/>
            <w:shd w:val="clear" w:color="auto" w:fill="FFF2CC"/>
          </w:tcPr>
          <w:p w:rsidR="00625230" w:rsidRPr="000A0DA5" w:rsidRDefault="00625230" w:rsidP="00644CED">
            <w:pPr>
              <w:spacing w:after="120" w:line="259" w:lineRule="auto"/>
              <w:jc w:val="center"/>
              <w:rPr>
                <w:sz w:val="20"/>
                <w:lang w:eastAsia="en-US"/>
              </w:rPr>
            </w:pPr>
            <w:r w:rsidRPr="000A0DA5">
              <w:rPr>
                <w:b/>
                <w:bCs/>
                <w:smallCaps/>
                <w:sz w:val="20"/>
                <w:lang w:eastAsia="en-US"/>
              </w:rPr>
              <w:t>Опис наслідків для довкілля</w:t>
            </w:r>
            <w:r w:rsidRPr="000A0DA5">
              <w:rPr>
                <w:sz w:val="20"/>
                <w:lang w:eastAsia="en-US"/>
              </w:rPr>
              <w:t>:</w:t>
            </w:r>
          </w:p>
        </w:tc>
      </w:tr>
      <w:tr w:rsidR="00625230" w:rsidRPr="000A0DA5" w:rsidTr="00644CED">
        <w:trPr>
          <w:trHeight w:val="591"/>
          <w:jc w:val="center"/>
        </w:trPr>
        <w:tc>
          <w:tcPr>
            <w:tcW w:w="2051" w:type="dxa"/>
            <w:vAlign w:val="center"/>
          </w:tcPr>
          <w:p w:rsidR="00625230" w:rsidRPr="000A0DA5" w:rsidRDefault="00625230" w:rsidP="00644CED">
            <w:pPr>
              <w:autoSpaceDE w:val="0"/>
              <w:autoSpaceDN w:val="0"/>
              <w:adjustRightInd w:val="0"/>
              <w:spacing w:after="120" w:line="259" w:lineRule="auto"/>
              <w:jc w:val="center"/>
              <w:rPr>
                <w:b/>
                <w:bCs/>
                <w:sz w:val="20"/>
                <w:lang w:eastAsia="en-US"/>
              </w:rPr>
            </w:pPr>
            <w:r w:rsidRPr="000A0DA5">
              <w:rPr>
                <w:b/>
                <w:bCs/>
                <w:sz w:val="20"/>
                <w:lang w:eastAsia="en-US"/>
              </w:rPr>
              <w:t>КОМПОНЕНТ</w:t>
            </w:r>
          </w:p>
        </w:tc>
        <w:tc>
          <w:tcPr>
            <w:tcW w:w="3473" w:type="dxa"/>
            <w:vAlign w:val="center"/>
          </w:tcPr>
          <w:p w:rsidR="00625230" w:rsidRPr="000A0DA5" w:rsidRDefault="00625230" w:rsidP="00644CED">
            <w:pPr>
              <w:autoSpaceDE w:val="0"/>
              <w:autoSpaceDN w:val="0"/>
              <w:adjustRightInd w:val="0"/>
              <w:spacing w:after="120" w:line="259" w:lineRule="auto"/>
              <w:jc w:val="center"/>
              <w:rPr>
                <w:b/>
                <w:bCs/>
                <w:sz w:val="20"/>
                <w:lang w:eastAsia="en-US"/>
              </w:rPr>
            </w:pPr>
            <w:r w:rsidRPr="000A0DA5">
              <w:rPr>
                <w:b/>
                <w:bCs/>
                <w:sz w:val="20"/>
                <w:lang w:eastAsia="en-US"/>
              </w:rPr>
              <w:t>Наслідки первинного впливу</w:t>
            </w:r>
          </w:p>
        </w:tc>
        <w:tc>
          <w:tcPr>
            <w:tcW w:w="4460" w:type="dxa"/>
            <w:vAlign w:val="center"/>
          </w:tcPr>
          <w:p w:rsidR="00625230" w:rsidRPr="000A0DA5" w:rsidRDefault="00625230" w:rsidP="00644CED">
            <w:pPr>
              <w:autoSpaceDE w:val="0"/>
              <w:autoSpaceDN w:val="0"/>
              <w:adjustRightInd w:val="0"/>
              <w:spacing w:after="120" w:line="259" w:lineRule="auto"/>
              <w:jc w:val="center"/>
              <w:rPr>
                <w:b/>
                <w:bCs/>
                <w:sz w:val="20"/>
                <w:lang w:eastAsia="en-US"/>
              </w:rPr>
            </w:pPr>
            <w:r w:rsidRPr="000A0DA5">
              <w:rPr>
                <w:b/>
                <w:bCs/>
                <w:sz w:val="20"/>
                <w:lang w:eastAsia="en-US"/>
              </w:rPr>
              <w:t>Наслідки вторинного впливу у коротко-, середньо- та довгостроковій перспективі</w:t>
            </w:r>
          </w:p>
        </w:tc>
      </w:tr>
      <w:tr w:rsidR="001367C9" w:rsidRPr="000A0DA5" w:rsidTr="00644CED">
        <w:trPr>
          <w:trHeight w:val="805"/>
          <w:jc w:val="center"/>
        </w:trPr>
        <w:tc>
          <w:tcPr>
            <w:tcW w:w="2051" w:type="dxa"/>
          </w:tcPr>
          <w:p w:rsidR="001367C9" w:rsidRPr="0052071F" w:rsidRDefault="001367C9" w:rsidP="001367C9">
            <w:pPr>
              <w:autoSpaceDE w:val="0"/>
              <w:autoSpaceDN w:val="0"/>
              <w:adjustRightInd w:val="0"/>
              <w:spacing w:after="120" w:line="259" w:lineRule="auto"/>
              <w:rPr>
                <w:b/>
                <w:bCs/>
                <w:sz w:val="20"/>
                <w:lang w:eastAsia="en-US"/>
              </w:rPr>
            </w:pPr>
            <w:r w:rsidRPr="0052071F">
              <w:rPr>
                <w:b/>
                <w:bCs/>
                <w:sz w:val="20"/>
                <w:lang w:eastAsia="en-US"/>
              </w:rPr>
              <w:t xml:space="preserve">Клімат і Атмосферне повітря </w:t>
            </w:r>
          </w:p>
        </w:tc>
        <w:tc>
          <w:tcPr>
            <w:tcW w:w="3473" w:type="dxa"/>
          </w:tcPr>
          <w:p w:rsidR="001367C9" w:rsidRDefault="001367C9" w:rsidP="001367C9">
            <w:r w:rsidRPr="00FD1591">
              <w:rPr>
                <w:sz w:val="20"/>
                <w:lang w:eastAsia="en-US"/>
              </w:rPr>
              <w:t xml:space="preserve">Покращувальний вплив у випадку </w:t>
            </w:r>
            <w:r>
              <w:rPr>
                <w:sz w:val="20"/>
                <w:lang w:eastAsia="en-US"/>
              </w:rPr>
              <w:t xml:space="preserve">контролю за навантаженнями і </w:t>
            </w:r>
            <w:r w:rsidRPr="00FD1591">
              <w:rPr>
                <w:sz w:val="20"/>
                <w:lang w:eastAsia="en-US"/>
              </w:rPr>
              <w:t>регулювання рекреаційних навантажень</w:t>
            </w:r>
          </w:p>
        </w:tc>
        <w:tc>
          <w:tcPr>
            <w:tcW w:w="4460" w:type="dxa"/>
          </w:tcPr>
          <w:p w:rsidR="001367C9" w:rsidRDefault="001367C9" w:rsidP="001367C9">
            <w:r w:rsidRPr="00FD1591">
              <w:rPr>
                <w:sz w:val="20"/>
                <w:lang w:eastAsia="en-US"/>
              </w:rPr>
              <w:t>Покращувальний вплив у випадку регулювання рекреаційних навантажень</w:t>
            </w:r>
          </w:p>
        </w:tc>
      </w:tr>
      <w:tr w:rsidR="001367C9" w:rsidRPr="000A0DA5" w:rsidTr="00644CED">
        <w:trPr>
          <w:trHeight w:val="434"/>
          <w:jc w:val="center"/>
        </w:trPr>
        <w:tc>
          <w:tcPr>
            <w:tcW w:w="2051" w:type="dxa"/>
          </w:tcPr>
          <w:p w:rsidR="001367C9" w:rsidRPr="0052071F" w:rsidRDefault="001367C9" w:rsidP="001367C9">
            <w:pPr>
              <w:autoSpaceDE w:val="0"/>
              <w:autoSpaceDN w:val="0"/>
              <w:adjustRightInd w:val="0"/>
              <w:spacing w:after="120" w:line="259" w:lineRule="auto"/>
              <w:rPr>
                <w:b/>
                <w:bCs/>
                <w:sz w:val="20"/>
                <w:lang w:eastAsia="en-US"/>
              </w:rPr>
            </w:pPr>
            <w:r w:rsidRPr="0052071F">
              <w:rPr>
                <w:b/>
                <w:bCs/>
                <w:sz w:val="20"/>
                <w:lang w:eastAsia="en-US"/>
              </w:rPr>
              <w:t>Підземні і поверхневі води</w:t>
            </w:r>
          </w:p>
        </w:tc>
        <w:tc>
          <w:tcPr>
            <w:tcW w:w="3473" w:type="dxa"/>
          </w:tcPr>
          <w:p w:rsidR="001367C9" w:rsidRDefault="001367C9" w:rsidP="001367C9">
            <w:r w:rsidRPr="00AF1199">
              <w:rPr>
                <w:sz w:val="20"/>
                <w:lang w:eastAsia="en-US"/>
              </w:rPr>
              <w:t>Покращувальний вплив у випадку регулювання рекреаційних навантажень</w:t>
            </w:r>
          </w:p>
        </w:tc>
        <w:tc>
          <w:tcPr>
            <w:tcW w:w="4460" w:type="dxa"/>
          </w:tcPr>
          <w:p w:rsidR="001367C9" w:rsidRDefault="001367C9" w:rsidP="001367C9">
            <w:r w:rsidRPr="00AF1199">
              <w:rPr>
                <w:sz w:val="20"/>
                <w:lang w:eastAsia="en-US"/>
              </w:rPr>
              <w:t>Покращувальний вплив у випадку регулювання рекреаційних навантажень</w:t>
            </w:r>
            <w:r>
              <w:rPr>
                <w:sz w:val="20"/>
                <w:lang w:eastAsia="en-US"/>
              </w:rPr>
              <w:t xml:space="preserve">. Проте, можливі процеси руйнації оселищ та місцезростань видів через </w:t>
            </w:r>
            <w:r w:rsidRPr="001367C9">
              <w:rPr>
                <w:sz w:val="20"/>
                <w:lang w:eastAsia="en-US"/>
              </w:rPr>
              <w:t>не</w:t>
            </w:r>
            <w:r>
              <w:rPr>
                <w:sz w:val="20"/>
                <w:lang w:eastAsia="en-US"/>
              </w:rPr>
              <w:t>контрольовану рекреаційну діяльність</w:t>
            </w:r>
          </w:p>
        </w:tc>
      </w:tr>
      <w:tr w:rsidR="001367C9" w:rsidRPr="000A0DA5" w:rsidTr="00644CED">
        <w:trPr>
          <w:trHeight w:val="484"/>
          <w:jc w:val="center"/>
        </w:trPr>
        <w:tc>
          <w:tcPr>
            <w:tcW w:w="2051" w:type="dxa"/>
          </w:tcPr>
          <w:p w:rsidR="001367C9" w:rsidRPr="0052071F" w:rsidRDefault="001367C9" w:rsidP="001367C9">
            <w:pPr>
              <w:autoSpaceDE w:val="0"/>
              <w:autoSpaceDN w:val="0"/>
              <w:adjustRightInd w:val="0"/>
              <w:spacing w:after="120" w:line="259" w:lineRule="auto"/>
              <w:rPr>
                <w:b/>
                <w:bCs/>
                <w:sz w:val="20"/>
                <w:lang w:eastAsia="en-US"/>
              </w:rPr>
            </w:pPr>
            <w:r w:rsidRPr="0052071F">
              <w:rPr>
                <w:b/>
                <w:bCs/>
                <w:sz w:val="20"/>
                <w:lang w:eastAsia="en-US"/>
              </w:rPr>
              <w:t>Біорізноманіття і ПЗФ</w:t>
            </w:r>
          </w:p>
        </w:tc>
        <w:tc>
          <w:tcPr>
            <w:tcW w:w="3473" w:type="dxa"/>
          </w:tcPr>
          <w:p w:rsidR="001367C9" w:rsidRPr="0052071F" w:rsidRDefault="001367C9" w:rsidP="001367C9">
            <w:pPr>
              <w:spacing w:before="40" w:after="40"/>
              <w:rPr>
                <w:sz w:val="20"/>
                <w:lang w:eastAsia="en-US"/>
              </w:rPr>
            </w:pPr>
            <w:r>
              <w:rPr>
                <w:sz w:val="20"/>
                <w:lang w:eastAsia="en-US"/>
              </w:rPr>
              <w:t>Покращувальний вплив у випадку регулювання рекреаційних навантажень</w:t>
            </w:r>
          </w:p>
        </w:tc>
        <w:tc>
          <w:tcPr>
            <w:tcW w:w="4460" w:type="dxa"/>
          </w:tcPr>
          <w:p w:rsidR="001367C9" w:rsidRPr="0052071F" w:rsidRDefault="001367C9" w:rsidP="001367C9">
            <w:pPr>
              <w:spacing w:before="40" w:after="40"/>
              <w:rPr>
                <w:sz w:val="20"/>
                <w:lang w:eastAsia="en-US"/>
              </w:rPr>
            </w:pPr>
            <w:r>
              <w:rPr>
                <w:sz w:val="20"/>
                <w:lang w:eastAsia="en-US"/>
              </w:rPr>
              <w:t>Можливі процеси руйнації оселищ та місцезростань видів через неконтрольовану рекреаційну діяльність</w:t>
            </w:r>
          </w:p>
        </w:tc>
      </w:tr>
      <w:tr w:rsidR="001367C9" w:rsidRPr="000A0DA5" w:rsidTr="00644CED">
        <w:trPr>
          <w:trHeight w:val="422"/>
          <w:jc w:val="center"/>
        </w:trPr>
        <w:tc>
          <w:tcPr>
            <w:tcW w:w="2051" w:type="dxa"/>
          </w:tcPr>
          <w:p w:rsidR="001367C9" w:rsidRPr="0052071F" w:rsidRDefault="001367C9" w:rsidP="001367C9">
            <w:pPr>
              <w:autoSpaceDE w:val="0"/>
              <w:autoSpaceDN w:val="0"/>
              <w:adjustRightInd w:val="0"/>
              <w:spacing w:after="120" w:line="259" w:lineRule="auto"/>
              <w:rPr>
                <w:b/>
                <w:bCs/>
                <w:sz w:val="20"/>
                <w:lang w:eastAsia="en-US"/>
              </w:rPr>
            </w:pPr>
            <w:r w:rsidRPr="0052071F">
              <w:rPr>
                <w:b/>
                <w:bCs/>
                <w:sz w:val="20"/>
                <w:lang w:eastAsia="en-US"/>
              </w:rPr>
              <w:t>Ландшафт</w:t>
            </w:r>
          </w:p>
        </w:tc>
        <w:tc>
          <w:tcPr>
            <w:tcW w:w="3473" w:type="dxa"/>
          </w:tcPr>
          <w:p w:rsidR="001367C9" w:rsidRPr="0052071F" w:rsidRDefault="001367C9" w:rsidP="001367C9">
            <w:pPr>
              <w:spacing w:before="40" w:after="40"/>
              <w:rPr>
                <w:sz w:val="20"/>
                <w:lang w:eastAsia="en-US"/>
              </w:rPr>
            </w:pPr>
            <w:r>
              <w:rPr>
                <w:sz w:val="20"/>
                <w:lang w:eastAsia="en-US"/>
              </w:rPr>
              <w:t xml:space="preserve">Часткова антропогенізація </w:t>
            </w:r>
            <w:r w:rsidRPr="0052071F">
              <w:rPr>
                <w:sz w:val="20"/>
                <w:lang w:eastAsia="en-US"/>
              </w:rPr>
              <w:t>ландшафтів</w:t>
            </w:r>
          </w:p>
        </w:tc>
        <w:tc>
          <w:tcPr>
            <w:tcW w:w="4460" w:type="dxa"/>
          </w:tcPr>
          <w:p w:rsidR="001367C9" w:rsidRPr="001367C9" w:rsidRDefault="001367C9" w:rsidP="001367C9">
            <w:pPr>
              <w:spacing w:before="40" w:after="40"/>
              <w:rPr>
                <w:sz w:val="20"/>
                <w:lang w:eastAsia="en-US"/>
              </w:rPr>
            </w:pPr>
            <w:r w:rsidRPr="001367C9">
              <w:rPr>
                <w:sz w:val="20"/>
                <w:lang w:eastAsia="en-US"/>
              </w:rPr>
              <w:t>Ймовірні процеси дигресії ландшафтів у випадку неконтрольованої рекреаційної діяльності</w:t>
            </w:r>
          </w:p>
        </w:tc>
      </w:tr>
      <w:tr w:rsidR="001367C9" w:rsidRPr="000A0DA5" w:rsidTr="00644CED">
        <w:trPr>
          <w:trHeight w:val="372"/>
          <w:jc w:val="center"/>
        </w:trPr>
        <w:tc>
          <w:tcPr>
            <w:tcW w:w="2051" w:type="dxa"/>
          </w:tcPr>
          <w:p w:rsidR="001367C9" w:rsidRPr="0052071F" w:rsidRDefault="001367C9" w:rsidP="001367C9">
            <w:pPr>
              <w:autoSpaceDE w:val="0"/>
              <w:autoSpaceDN w:val="0"/>
              <w:adjustRightInd w:val="0"/>
              <w:spacing w:after="120" w:line="259" w:lineRule="auto"/>
              <w:rPr>
                <w:b/>
                <w:bCs/>
                <w:sz w:val="20"/>
                <w:lang w:eastAsia="en-US"/>
              </w:rPr>
            </w:pPr>
            <w:r>
              <w:rPr>
                <w:b/>
                <w:bCs/>
                <w:sz w:val="20"/>
                <w:lang w:eastAsia="en-US"/>
              </w:rPr>
              <w:t>Відкриті землі</w:t>
            </w:r>
          </w:p>
        </w:tc>
        <w:tc>
          <w:tcPr>
            <w:tcW w:w="3473" w:type="dxa"/>
          </w:tcPr>
          <w:p w:rsidR="001367C9" w:rsidRPr="0052071F" w:rsidRDefault="001367C9" w:rsidP="001367C9">
            <w:pPr>
              <w:spacing w:before="40" w:after="40"/>
              <w:rPr>
                <w:sz w:val="20"/>
                <w:lang w:eastAsia="en-US"/>
              </w:rPr>
            </w:pPr>
            <w:r>
              <w:rPr>
                <w:sz w:val="20"/>
                <w:lang w:eastAsia="en-US"/>
              </w:rPr>
              <w:t>Оздоровлення виведених під рекреацію земель</w:t>
            </w:r>
          </w:p>
        </w:tc>
        <w:tc>
          <w:tcPr>
            <w:tcW w:w="4460" w:type="dxa"/>
          </w:tcPr>
          <w:p w:rsidR="001367C9" w:rsidRPr="0052071F" w:rsidRDefault="001367C9" w:rsidP="001367C9">
            <w:pPr>
              <w:spacing w:before="40" w:after="40"/>
              <w:jc w:val="both"/>
              <w:rPr>
                <w:sz w:val="20"/>
                <w:lang w:eastAsia="en-US"/>
              </w:rPr>
            </w:pPr>
            <w:r>
              <w:rPr>
                <w:sz w:val="20"/>
                <w:lang w:eastAsia="en-US"/>
              </w:rPr>
              <w:t>Відновлення земель</w:t>
            </w:r>
          </w:p>
        </w:tc>
      </w:tr>
      <w:tr w:rsidR="001367C9" w:rsidRPr="000A0DA5" w:rsidTr="00644CED">
        <w:trPr>
          <w:trHeight w:val="922"/>
          <w:jc w:val="center"/>
        </w:trPr>
        <w:tc>
          <w:tcPr>
            <w:tcW w:w="2051" w:type="dxa"/>
          </w:tcPr>
          <w:p w:rsidR="001367C9" w:rsidRPr="0052071F" w:rsidRDefault="001367C9" w:rsidP="001367C9">
            <w:pPr>
              <w:autoSpaceDE w:val="0"/>
              <w:autoSpaceDN w:val="0"/>
              <w:adjustRightInd w:val="0"/>
              <w:spacing w:after="120" w:line="259" w:lineRule="auto"/>
              <w:rPr>
                <w:b/>
                <w:bCs/>
                <w:sz w:val="20"/>
                <w:lang w:eastAsia="en-US"/>
              </w:rPr>
            </w:pPr>
            <w:r w:rsidRPr="0052071F">
              <w:rPr>
                <w:b/>
                <w:bCs/>
                <w:sz w:val="20"/>
                <w:lang w:eastAsia="en-US"/>
              </w:rPr>
              <w:t>Ґрунти</w:t>
            </w:r>
          </w:p>
        </w:tc>
        <w:tc>
          <w:tcPr>
            <w:tcW w:w="3473" w:type="dxa"/>
          </w:tcPr>
          <w:p w:rsidR="001367C9" w:rsidRPr="0052071F" w:rsidRDefault="001367C9" w:rsidP="001367C9">
            <w:pPr>
              <w:spacing w:before="40" w:after="40"/>
              <w:rPr>
                <w:sz w:val="20"/>
                <w:lang w:eastAsia="en-US"/>
              </w:rPr>
            </w:pPr>
            <w:r>
              <w:rPr>
                <w:sz w:val="20"/>
                <w:lang w:eastAsia="en-US"/>
              </w:rPr>
              <w:t>Рекультивація ґрунтового покриву. Проте можливе витоптування через рекреаційне навантаження</w:t>
            </w:r>
          </w:p>
        </w:tc>
        <w:tc>
          <w:tcPr>
            <w:tcW w:w="4460" w:type="dxa"/>
          </w:tcPr>
          <w:p w:rsidR="001367C9" w:rsidRPr="0052071F" w:rsidRDefault="001367C9" w:rsidP="001367C9">
            <w:pPr>
              <w:spacing w:before="40" w:after="40"/>
              <w:jc w:val="both"/>
              <w:rPr>
                <w:sz w:val="20"/>
                <w:lang w:eastAsia="en-US"/>
              </w:rPr>
            </w:pPr>
            <w:r>
              <w:rPr>
                <w:sz w:val="20"/>
                <w:lang w:eastAsia="en-US"/>
              </w:rPr>
              <w:t>Можливе у</w:t>
            </w:r>
            <w:r w:rsidRPr="0052071F">
              <w:rPr>
                <w:sz w:val="20"/>
                <w:lang w:eastAsia="en-US"/>
              </w:rPr>
              <w:t>щільнення ґрунтів</w:t>
            </w:r>
            <w:r>
              <w:rPr>
                <w:sz w:val="20"/>
                <w:lang w:eastAsia="en-US"/>
              </w:rPr>
              <w:t xml:space="preserve"> через рекреаційне навантаження</w:t>
            </w:r>
          </w:p>
        </w:tc>
      </w:tr>
      <w:tr w:rsidR="001367C9" w:rsidRPr="000A0DA5" w:rsidTr="00644CED">
        <w:trPr>
          <w:trHeight w:val="1468"/>
          <w:jc w:val="center"/>
        </w:trPr>
        <w:tc>
          <w:tcPr>
            <w:tcW w:w="2051" w:type="dxa"/>
          </w:tcPr>
          <w:p w:rsidR="001367C9" w:rsidRPr="0052071F" w:rsidRDefault="001367C9" w:rsidP="001367C9">
            <w:pPr>
              <w:autoSpaceDE w:val="0"/>
              <w:autoSpaceDN w:val="0"/>
              <w:adjustRightInd w:val="0"/>
              <w:spacing w:after="120" w:line="259" w:lineRule="auto"/>
              <w:rPr>
                <w:b/>
                <w:bCs/>
                <w:sz w:val="20"/>
                <w:lang w:eastAsia="en-US"/>
              </w:rPr>
            </w:pPr>
            <w:r w:rsidRPr="0052071F">
              <w:rPr>
                <w:b/>
                <w:bCs/>
                <w:sz w:val="20"/>
                <w:lang w:eastAsia="en-US"/>
              </w:rPr>
              <w:t>Оцінка кумулятивного і синергетичного впливу на навколишнє середовище</w:t>
            </w:r>
          </w:p>
        </w:tc>
        <w:tc>
          <w:tcPr>
            <w:tcW w:w="7933" w:type="dxa"/>
            <w:gridSpan w:val="2"/>
            <w:shd w:val="clear" w:color="auto" w:fill="FFFF99"/>
          </w:tcPr>
          <w:p w:rsidR="001367C9" w:rsidRDefault="001367C9" w:rsidP="001367C9">
            <w:pPr>
              <w:jc w:val="both"/>
              <w:rPr>
                <w:sz w:val="20"/>
                <w:lang w:eastAsia="en-US"/>
              </w:rPr>
            </w:pPr>
            <w:r>
              <w:rPr>
                <w:sz w:val="20"/>
              </w:rPr>
              <w:t>П</w:t>
            </w:r>
            <w:r w:rsidRPr="00213985">
              <w:rPr>
                <w:sz w:val="20"/>
              </w:rPr>
              <w:t>окращувальний вплив на довкілля</w:t>
            </w:r>
            <w:r>
              <w:rPr>
                <w:sz w:val="20"/>
              </w:rPr>
              <w:t>, відновлення показників біологічного та ландшафтного різноманіття, оздоровлення середовища життя і праці, а</w:t>
            </w:r>
            <w:r w:rsidRPr="00213985">
              <w:rPr>
                <w:sz w:val="20"/>
              </w:rPr>
              <w:t xml:space="preserve"> та</w:t>
            </w:r>
            <w:r>
              <w:rPr>
                <w:sz w:val="20"/>
              </w:rPr>
              <w:t xml:space="preserve">кож </w:t>
            </w:r>
            <w:r w:rsidRPr="00213985">
              <w:rPr>
                <w:sz w:val="20"/>
              </w:rPr>
              <w:t>показник</w:t>
            </w:r>
            <w:r>
              <w:rPr>
                <w:sz w:val="20"/>
              </w:rPr>
              <w:t>ів</w:t>
            </w:r>
            <w:r w:rsidRPr="00213985">
              <w:rPr>
                <w:sz w:val="20"/>
              </w:rPr>
              <w:t xml:space="preserve"> якості життя населення</w:t>
            </w:r>
            <w:r>
              <w:rPr>
                <w:sz w:val="20"/>
                <w:lang w:eastAsia="en-US"/>
              </w:rPr>
              <w:t>.</w:t>
            </w:r>
          </w:p>
          <w:p w:rsidR="001367C9" w:rsidRPr="0052071F" w:rsidRDefault="001367C9" w:rsidP="001367C9">
            <w:pPr>
              <w:jc w:val="both"/>
              <w:rPr>
                <w:sz w:val="20"/>
                <w:lang w:eastAsia="en-US"/>
              </w:rPr>
            </w:pPr>
            <w:r w:rsidRPr="0052071F">
              <w:rPr>
                <w:sz w:val="20"/>
                <w:lang w:eastAsia="en-US"/>
              </w:rPr>
              <w:t xml:space="preserve">Здебільшого покращувальний вплив на довкілля та показники якості життя населення селища. Проте ймовірні </w:t>
            </w:r>
            <w:r>
              <w:rPr>
                <w:sz w:val="20"/>
                <w:lang w:eastAsia="en-US"/>
              </w:rPr>
              <w:t xml:space="preserve">дигресивні </w:t>
            </w:r>
            <w:r w:rsidRPr="0052071F">
              <w:rPr>
                <w:sz w:val="20"/>
                <w:lang w:eastAsia="en-US"/>
              </w:rPr>
              <w:t>зміни у ґрунтовому покриві</w:t>
            </w:r>
            <w:r>
              <w:rPr>
                <w:sz w:val="20"/>
                <w:lang w:eastAsia="en-US"/>
              </w:rPr>
              <w:t>, у показниках стану водних об’єктів</w:t>
            </w:r>
            <w:r w:rsidRPr="0052071F">
              <w:rPr>
                <w:sz w:val="20"/>
                <w:lang w:eastAsia="en-US"/>
              </w:rPr>
              <w:t xml:space="preserve"> </w:t>
            </w:r>
            <w:r>
              <w:rPr>
                <w:sz w:val="20"/>
                <w:lang w:eastAsia="en-US"/>
              </w:rPr>
              <w:t>внаслідок не регульованої рекреації та надмірних навантаження та такі ділянки селища</w:t>
            </w:r>
          </w:p>
        </w:tc>
      </w:tr>
    </w:tbl>
    <w:p w:rsidR="001367C9" w:rsidRDefault="001367C9" w:rsidP="00625230">
      <w:pPr>
        <w:spacing w:before="120" w:line="259" w:lineRule="auto"/>
        <w:ind w:left="7799" w:firstLine="709"/>
        <w:jc w:val="both"/>
      </w:pPr>
    </w:p>
    <w:p w:rsidR="001367C9" w:rsidRDefault="001367C9">
      <w:pPr>
        <w:spacing w:after="160" w:line="259" w:lineRule="auto"/>
      </w:pPr>
      <w:r>
        <w:br w:type="page"/>
      </w:r>
    </w:p>
    <w:p w:rsidR="00625230" w:rsidRPr="006E3F74" w:rsidRDefault="00625230" w:rsidP="00625230">
      <w:pPr>
        <w:spacing w:before="120" w:line="259" w:lineRule="auto"/>
        <w:ind w:left="7799" w:firstLine="709"/>
        <w:jc w:val="both"/>
      </w:pPr>
      <w:r w:rsidRPr="006E3F74">
        <w:lastRenderedPageBreak/>
        <w:t>Таблиця 6.</w:t>
      </w:r>
      <w:r w:rsidR="001367C9">
        <w:t>3</w:t>
      </w:r>
      <w:r w:rsidRPr="006E3F74">
        <w:t>.</w:t>
      </w:r>
    </w:p>
    <w:tbl>
      <w:tblP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05"/>
        <w:gridCol w:w="3461"/>
        <w:gridCol w:w="4335"/>
      </w:tblGrid>
      <w:tr w:rsidR="00625230" w:rsidRPr="006E3F74" w:rsidTr="00644CED">
        <w:trPr>
          <w:trHeight w:val="356"/>
          <w:jc w:val="center"/>
        </w:trPr>
        <w:tc>
          <w:tcPr>
            <w:tcW w:w="2405" w:type="dxa"/>
            <w:shd w:val="clear" w:color="auto" w:fill="FFF2CC"/>
            <w:vAlign w:val="center"/>
          </w:tcPr>
          <w:p w:rsidR="00625230" w:rsidRPr="006E3F74" w:rsidRDefault="00625230" w:rsidP="00644CED">
            <w:pPr>
              <w:spacing w:after="120" w:line="259" w:lineRule="auto"/>
              <w:ind w:right="113"/>
              <w:jc w:val="center"/>
              <w:rPr>
                <w:b/>
                <w:sz w:val="20"/>
                <w:lang w:eastAsia="en-US"/>
              </w:rPr>
            </w:pPr>
            <w:r w:rsidRPr="006E3F74">
              <w:rPr>
                <w:b/>
              </w:rPr>
              <w:br w:type="page"/>
            </w:r>
            <w:r w:rsidRPr="006E3F74">
              <w:rPr>
                <w:b/>
                <w:sz w:val="20"/>
                <w:lang w:eastAsia="en-US"/>
              </w:rPr>
              <w:t>ЧИННИК ВПЛИВУ</w:t>
            </w:r>
          </w:p>
        </w:tc>
        <w:tc>
          <w:tcPr>
            <w:tcW w:w="7796" w:type="dxa"/>
            <w:gridSpan w:val="2"/>
            <w:shd w:val="clear" w:color="auto" w:fill="FFF2CC"/>
          </w:tcPr>
          <w:p w:rsidR="00625230" w:rsidRPr="006E3F74" w:rsidRDefault="00F95572" w:rsidP="00644CED">
            <w:pPr>
              <w:spacing w:after="120" w:line="259" w:lineRule="auto"/>
              <w:ind w:right="113"/>
              <w:rPr>
                <w:b/>
                <w:bCs/>
                <w:i/>
                <w:iCs/>
                <w:sz w:val="20"/>
                <w:lang w:eastAsia="en-US"/>
              </w:rPr>
            </w:pPr>
            <w:r>
              <w:rPr>
                <w:b/>
              </w:rPr>
              <w:t>Зона</w:t>
            </w:r>
            <w:r w:rsidRPr="001C3AAE">
              <w:rPr>
                <w:b/>
              </w:rPr>
              <w:t xml:space="preserve"> транспортної інфраструктури</w:t>
            </w:r>
          </w:p>
        </w:tc>
      </w:tr>
      <w:tr w:rsidR="00625230" w:rsidRPr="006E3F74" w:rsidTr="00644CED">
        <w:trPr>
          <w:trHeight w:val="362"/>
          <w:jc w:val="center"/>
        </w:trPr>
        <w:tc>
          <w:tcPr>
            <w:tcW w:w="2405" w:type="dxa"/>
            <w:vAlign w:val="center"/>
          </w:tcPr>
          <w:p w:rsidR="00625230" w:rsidRPr="006E3F74" w:rsidRDefault="00625230" w:rsidP="00644CED">
            <w:pPr>
              <w:autoSpaceDE w:val="0"/>
              <w:autoSpaceDN w:val="0"/>
              <w:adjustRightInd w:val="0"/>
              <w:spacing w:after="120" w:line="259" w:lineRule="auto"/>
              <w:rPr>
                <w:sz w:val="20"/>
                <w:lang w:eastAsia="en-US"/>
              </w:rPr>
            </w:pPr>
            <w:r w:rsidRPr="006E3F74">
              <w:rPr>
                <w:sz w:val="20"/>
                <w:lang w:eastAsia="en-US"/>
              </w:rPr>
              <w:t>Особливості фактору впливу</w:t>
            </w:r>
          </w:p>
        </w:tc>
        <w:tc>
          <w:tcPr>
            <w:tcW w:w="7796" w:type="dxa"/>
            <w:gridSpan w:val="2"/>
            <w:shd w:val="clear" w:color="auto" w:fill="auto"/>
          </w:tcPr>
          <w:p w:rsidR="00625230" w:rsidRPr="00F95572" w:rsidRDefault="00F95572" w:rsidP="00F95572">
            <w:pPr>
              <w:autoSpaceDE w:val="0"/>
              <w:autoSpaceDN w:val="0"/>
              <w:adjustRightInd w:val="0"/>
              <w:rPr>
                <w:sz w:val="22"/>
                <w:szCs w:val="22"/>
              </w:rPr>
            </w:pPr>
            <w:r w:rsidRPr="00F95572">
              <w:rPr>
                <w:sz w:val="22"/>
                <w:szCs w:val="22"/>
              </w:rPr>
              <w:t>Зона транспортної інфраструктури – до</w:t>
            </w:r>
            <w:r w:rsidRPr="00F95572">
              <w:rPr>
                <w:spacing w:val="-4"/>
                <w:sz w:val="22"/>
                <w:szCs w:val="22"/>
              </w:rPr>
              <w:t xml:space="preserve"> </w:t>
            </w:r>
            <w:r w:rsidRPr="00F95572">
              <w:rPr>
                <w:sz w:val="22"/>
                <w:szCs w:val="22"/>
              </w:rPr>
              <w:t>зони</w:t>
            </w:r>
            <w:r w:rsidRPr="00F95572">
              <w:rPr>
                <w:spacing w:val="-1"/>
                <w:sz w:val="22"/>
                <w:szCs w:val="22"/>
              </w:rPr>
              <w:t xml:space="preserve"> </w:t>
            </w:r>
            <w:r w:rsidRPr="00F95572">
              <w:rPr>
                <w:sz w:val="22"/>
                <w:szCs w:val="22"/>
              </w:rPr>
              <w:t>відносяться</w:t>
            </w:r>
            <w:r w:rsidRPr="00F95572">
              <w:rPr>
                <w:spacing w:val="-2"/>
                <w:sz w:val="22"/>
                <w:szCs w:val="22"/>
              </w:rPr>
              <w:t xml:space="preserve"> </w:t>
            </w:r>
            <w:r w:rsidRPr="00F95572">
              <w:rPr>
                <w:sz w:val="22"/>
                <w:szCs w:val="22"/>
              </w:rPr>
              <w:t>території</w:t>
            </w:r>
            <w:r w:rsidRPr="00F95572">
              <w:rPr>
                <w:spacing w:val="-2"/>
                <w:sz w:val="22"/>
                <w:szCs w:val="22"/>
              </w:rPr>
              <w:t xml:space="preserve"> </w:t>
            </w:r>
            <w:r w:rsidRPr="00F95572">
              <w:rPr>
                <w:sz w:val="22"/>
                <w:szCs w:val="22"/>
              </w:rPr>
              <w:t>вулиць,</w:t>
            </w:r>
            <w:r w:rsidRPr="00F95572">
              <w:rPr>
                <w:spacing w:val="-3"/>
                <w:sz w:val="22"/>
                <w:szCs w:val="22"/>
              </w:rPr>
              <w:t xml:space="preserve"> </w:t>
            </w:r>
            <w:r w:rsidRPr="00F95572">
              <w:rPr>
                <w:sz w:val="22"/>
                <w:szCs w:val="22"/>
              </w:rPr>
              <w:t>майданів</w:t>
            </w:r>
            <w:r w:rsidRPr="00F95572">
              <w:rPr>
                <w:spacing w:val="-4"/>
                <w:sz w:val="22"/>
                <w:szCs w:val="22"/>
              </w:rPr>
              <w:t xml:space="preserve"> </w:t>
            </w:r>
            <w:r w:rsidRPr="00F95572">
              <w:rPr>
                <w:sz w:val="22"/>
                <w:szCs w:val="22"/>
              </w:rPr>
              <w:t>(в</w:t>
            </w:r>
            <w:r w:rsidRPr="00F95572">
              <w:rPr>
                <w:spacing w:val="-3"/>
                <w:sz w:val="22"/>
                <w:szCs w:val="22"/>
              </w:rPr>
              <w:t xml:space="preserve"> </w:t>
            </w:r>
            <w:r w:rsidRPr="00F95572">
              <w:rPr>
                <w:sz w:val="22"/>
                <w:szCs w:val="22"/>
              </w:rPr>
              <w:t>межах червоних ліній),</w:t>
            </w:r>
            <w:r w:rsidRPr="00F95572">
              <w:rPr>
                <w:spacing w:val="-3"/>
                <w:sz w:val="22"/>
                <w:szCs w:val="22"/>
              </w:rPr>
              <w:t xml:space="preserve"> </w:t>
            </w:r>
            <w:r w:rsidRPr="00F95572">
              <w:rPr>
                <w:sz w:val="22"/>
                <w:szCs w:val="22"/>
              </w:rPr>
              <w:t>доріг.</w:t>
            </w:r>
          </w:p>
          <w:p w:rsidR="00F95572" w:rsidRPr="00F95572" w:rsidRDefault="00F95572" w:rsidP="00F95572">
            <w:pPr>
              <w:pStyle w:val="ad"/>
              <w:spacing w:after="0" w:line="240" w:lineRule="auto"/>
              <w:ind w:left="0"/>
              <w:rPr>
                <w:sz w:val="22"/>
                <w:szCs w:val="22"/>
              </w:rPr>
            </w:pPr>
            <w:r w:rsidRPr="00F95572">
              <w:rPr>
                <w:sz w:val="22"/>
                <w:szCs w:val="22"/>
              </w:rPr>
              <w:t>Переважні види використання земельних ділянок:</w:t>
            </w:r>
          </w:p>
          <w:p w:rsidR="00F95572" w:rsidRPr="00F95572" w:rsidRDefault="00F95572" w:rsidP="00F95572">
            <w:pPr>
              <w:pStyle w:val="af"/>
              <w:numPr>
                <w:ilvl w:val="0"/>
                <w:numId w:val="27"/>
              </w:numPr>
              <w:tabs>
                <w:tab w:val="clear" w:pos="598"/>
              </w:tabs>
              <w:spacing w:after="0"/>
              <w:ind w:left="0" w:right="0" w:firstLine="0"/>
              <w:jc w:val="left"/>
              <w:rPr>
                <w:rStyle w:val="a3"/>
                <w:b w:val="0"/>
                <w:bCs w:val="0"/>
                <w:sz w:val="22"/>
                <w:szCs w:val="22"/>
              </w:rPr>
            </w:pPr>
            <w:r w:rsidRPr="00F95572">
              <w:rPr>
                <w:rStyle w:val="a3"/>
                <w:b w:val="0"/>
                <w:bCs w:val="0"/>
                <w:sz w:val="22"/>
                <w:szCs w:val="22"/>
              </w:rPr>
              <w:t>проїзні частини, пішохідні тротуари сільських вулиць;</w:t>
            </w:r>
          </w:p>
          <w:p w:rsidR="00F95572" w:rsidRPr="00F95572" w:rsidRDefault="00F95572" w:rsidP="00F95572">
            <w:pPr>
              <w:pStyle w:val="af"/>
              <w:numPr>
                <w:ilvl w:val="0"/>
                <w:numId w:val="27"/>
              </w:numPr>
              <w:tabs>
                <w:tab w:val="clear" w:pos="598"/>
              </w:tabs>
              <w:spacing w:after="0"/>
              <w:ind w:left="0" w:right="0" w:firstLine="0"/>
              <w:jc w:val="left"/>
              <w:rPr>
                <w:rStyle w:val="a3"/>
                <w:b w:val="0"/>
                <w:bCs w:val="0"/>
                <w:sz w:val="22"/>
                <w:szCs w:val="22"/>
              </w:rPr>
            </w:pPr>
            <w:r w:rsidRPr="00F95572">
              <w:rPr>
                <w:rStyle w:val="a3"/>
                <w:b w:val="0"/>
                <w:bCs w:val="0"/>
                <w:sz w:val="22"/>
                <w:szCs w:val="22"/>
              </w:rPr>
              <w:t>захисні зелені насадження вздовж проїзної частини;</w:t>
            </w:r>
          </w:p>
          <w:p w:rsidR="00F95572" w:rsidRPr="00F95572" w:rsidRDefault="00F95572" w:rsidP="00F95572">
            <w:pPr>
              <w:pStyle w:val="af"/>
              <w:numPr>
                <w:ilvl w:val="0"/>
                <w:numId w:val="27"/>
              </w:numPr>
              <w:tabs>
                <w:tab w:val="clear" w:pos="598"/>
              </w:tabs>
              <w:spacing w:after="0"/>
              <w:ind w:left="0" w:right="0" w:firstLine="0"/>
              <w:jc w:val="left"/>
              <w:rPr>
                <w:rStyle w:val="a3"/>
                <w:b w:val="0"/>
                <w:bCs w:val="0"/>
                <w:sz w:val="22"/>
                <w:szCs w:val="22"/>
              </w:rPr>
            </w:pPr>
            <w:r w:rsidRPr="00F95572">
              <w:rPr>
                <w:rStyle w:val="a3"/>
                <w:b w:val="0"/>
                <w:bCs w:val="0"/>
                <w:sz w:val="22"/>
                <w:szCs w:val="22"/>
              </w:rPr>
              <w:t>зупинки пасажирського транспорту та їх обладнання;</w:t>
            </w:r>
          </w:p>
          <w:p w:rsidR="00F95572" w:rsidRPr="00F95572" w:rsidRDefault="00F95572" w:rsidP="00F95572">
            <w:pPr>
              <w:pStyle w:val="af"/>
              <w:numPr>
                <w:ilvl w:val="0"/>
                <w:numId w:val="27"/>
              </w:numPr>
              <w:tabs>
                <w:tab w:val="clear" w:pos="598"/>
              </w:tabs>
              <w:spacing w:after="0"/>
              <w:ind w:left="0" w:right="0" w:firstLine="0"/>
              <w:jc w:val="left"/>
              <w:rPr>
                <w:rStyle w:val="a3"/>
                <w:b w:val="0"/>
                <w:bCs w:val="0"/>
                <w:sz w:val="22"/>
                <w:szCs w:val="22"/>
              </w:rPr>
            </w:pPr>
            <w:r w:rsidRPr="00F95572">
              <w:rPr>
                <w:rStyle w:val="a3"/>
                <w:b w:val="0"/>
                <w:bCs w:val="0"/>
                <w:sz w:val="22"/>
                <w:szCs w:val="22"/>
              </w:rPr>
              <w:t>інженерні комунікації (наземні та підземні);</w:t>
            </w:r>
          </w:p>
          <w:p w:rsidR="00F95572" w:rsidRPr="00F95572" w:rsidRDefault="00F95572" w:rsidP="00F95572">
            <w:pPr>
              <w:pStyle w:val="af"/>
              <w:numPr>
                <w:ilvl w:val="0"/>
                <w:numId w:val="27"/>
              </w:numPr>
              <w:tabs>
                <w:tab w:val="clear" w:pos="598"/>
              </w:tabs>
              <w:spacing w:after="0"/>
              <w:ind w:left="0" w:right="0" w:firstLine="0"/>
              <w:jc w:val="left"/>
              <w:rPr>
                <w:rStyle w:val="a3"/>
                <w:b w:val="0"/>
                <w:bCs w:val="0"/>
                <w:sz w:val="22"/>
                <w:szCs w:val="22"/>
              </w:rPr>
            </w:pPr>
            <w:r w:rsidRPr="00F95572">
              <w:rPr>
                <w:rStyle w:val="a3"/>
                <w:b w:val="0"/>
                <w:bCs w:val="0"/>
                <w:sz w:val="22"/>
                <w:szCs w:val="22"/>
              </w:rPr>
              <w:t>огорожа вулиць;</w:t>
            </w:r>
          </w:p>
          <w:p w:rsidR="00F95572" w:rsidRPr="00F95572" w:rsidRDefault="00F95572" w:rsidP="00F95572">
            <w:pPr>
              <w:pStyle w:val="af"/>
              <w:numPr>
                <w:ilvl w:val="0"/>
                <w:numId w:val="27"/>
              </w:numPr>
              <w:tabs>
                <w:tab w:val="clear" w:pos="598"/>
              </w:tabs>
              <w:spacing w:after="0"/>
              <w:ind w:left="0" w:right="0" w:firstLine="0"/>
              <w:jc w:val="left"/>
              <w:rPr>
                <w:sz w:val="22"/>
                <w:szCs w:val="22"/>
              </w:rPr>
            </w:pPr>
            <w:r w:rsidRPr="00F95572">
              <w:rPr>
                <w:rStyle w:val="a3"/>
                <w:b w:val="0"/>
                <w:bCs w:val="0"/>
                <w:sz w:val="22"/>
                <w:szCs w:val="22"/>
              </w:rPr>
              <w:t>дорожня інформація (знаки та ін.).</w:t>
            </w:r>
          </w:p>
        </w:tc>
      </w:tr>
      <w:tr w:rsidR="00625230" w:rsidRPr="006E3F74" w:rsidTr="00644CED">
        <w:trPr>
          <w:trHeight w:val="284"/>
          <w:jc w:val="center"/>
        </w:trPr>
        <w:tc>
          <w:tcPr>
            <w:tcW w:w="10201" w:type="dxa"/>
            <w:gridSpan w:val="3"/>
            <w:shd w:val="clear" w:color="auto" w:fill="FFF2CC"/>
          </w:tcPr>
          <w:p w:rsidR="00625230" w:rsidRPr="006E3F74" w:rsidRDefault="00625230" w:rsidP="00644CED">
            <w:pPr>
              <w:spacing w:after="120" w:line="259" w:lineRule="auto"/>
              <w:jc w:val="center"/>
              <w:rPr>
                <w:sz w:val="20"/>
                <w:lang w:eastAsia="en-US"/>
              </w:rPr>
            </w:pPr>
            <w:r w:rsidRPr="006E3F74">
              <w:rPr>
                <w:b/>
                <w:bCs/>
                <w:smallCaps/>
                <w:sz w:val="20"/>
                <w:lang w:eastAsia="en-US"/>
              </w:rPr>
              <w:t>Опис наслідків для довкілля</w:t>
            </w:r>
            <w:r w:rsidRPr="006E3F74">
              <w:rPr>
                <w:sz w:val="20"/>
                <w:lang w:eastAsia="en-US"/>
              </w:rPr>
              <w:t>:</w:t>
            </w:r>
          </w:p>
        </w:tc>
      </w:tr>
      <w:tr w:rsidR="00625230" w:rsidRPr="006E3F74" w:rsidTr="00644CED">
        <w:trPr>
          <w:trHeight w:val="1068"/>
          <w:jc w:val="center"/>
        </w:trPr>
        <w:tc>
          <w:tcPr>
            <w:tcW w:w="2405" w:type="dxa"/>
            <w:vAlign w:val="center"/>
          </w:tcPr>
          <w:p w:rsidR="00625230" w:rsidRPr="006E3F74" w:rsidRDefault="00625230" w:rsidP="00644CED">
            <w:pPr>
              <w:autoSpaceDE w:val="0"/>
              <w:autoSpaceDN w:val="0"/>
              <w:adjustRightInd w:val="0"/>
              <w:spacing w:after="120" w:line="259" w:lineRule="auto"/>
              <w:jc w:val="center"/>
              <w:rPr>
                <w:b/>
                <w:bCs/>
                <w:sz w:val="20"/>
                <w:lang w:eastAsia="en-US"/>
              </w:rPr>
            </w:pPr>
            <w:r w:rsidRPr="006E3F74">
              <w:rPr>
                <w:b/>
                <w:bCs/>
                <w:sz w:val="20"/>
                <w:lang w:eastAsia="en-US"/>
              </w:rPr>
              <w:t>КОМПОНЕНТ</w:t>
            </w:r>
          </w:p>
        </w:tc>
        <w:tc>
          <w:tcPr>
            <w:tcW w:w="3461" w:type="dxa"/>
            <w:vAlign w:val="center"/>
          </w:tcPr>
          <w:p w:rsidR="00625230" w:rsidRPr="006E3F74" w:rsidRDefault="00625230" w:rsidP="00644CED">
            <w:pPr>
              <w:autoSpaceDE w:val="0"/>
              <w:autoSpaceDN w:val="0"/>
              <w:adjustRightInd w:val="0"/>
              <w:spacing w:after="120" w:line="259" w:lineRule="auto"/>
              <w:jc w:val="center"/>
              <w:rPr>
                <w:b/>
                <w:bCs/>
                <w:sz w:val="20"/>
                <w:lang w:eastAsia="en-US"/>
              </w:rPr>
            </w:pPr>
            <w:r w:rsidRPr="006E3F74">
              <w:rPr>
                <w:b/>
                <w:bCs/>
                <w:sz w:val="20"/>
                <w:lang w:eastAsia="en-US"/>
              </w:rPr>
              <w:t>Наслідки первинного впливу</w:t>
            </w:r>
          </w:p>
        </w:tc>
        <w:tc>
          <w:tcPr>
            <w:tcW w:w="4335" w:type="dxa"/>
            <w:vAlign w:val="center"/>
          </w:tcPr>
          <w:p w:rsidR="00625230" w:rsidRPr="006E3F74" w:rsidRDefault="00625230" w:rsidP="00644CED">
            <w:pPr>
              <w:autoSpaceDE w:val="0"/>
              <w:autoSpaceDN w:val="0"/>
              <w:adjustRightInd w:val="0"/>
              <w:spacing w:after="120" w:line="259" w:lineRule="auto"/>
              <w:jc w:val="center"/>
              <w:rPr>
                <w:b/>
                <w:bCs/>
                <w:sz w:val="20"/>
                <w:lang w:eastAsia="en-US"/>
              </w:rPr>
            </w:pPr>
            <w:r w:rsidRPr="006E3F74">
              <w:rPr>
                <w:b/>
                <w:bCs/>
                <w:sz w:val="20"/>
                <w:lang w:eastAsia="en-US"/>
              </w:rPr>
              <w:t>Наслідки вторинного впливу у коротко-, середньо- та довгостроковій перспективі</w:t>
            </w:r>
          </w:p>
        </w:tc>
      </w:tr>
      <w:tr w:rsidR="00625230" w:rsidRPr="006E3F74" w:rsidTr="00644CED">
        <w:trPr>
          <w:trHeight w:val="976"/>
          <w:jc w:val="center"/>
        </w:trPr>
        <w:tc>
          <w:tcPr>
            <w:tcW w:w="2405" w:type="dxa"/>
          </w:tcPr>
          <w:p w:rsidR="00625230" w:rsidRPr="006E3F74" w:rsidRDefault="00625230" w:rsidP="00644CED">
            <w:pPr>
              <w:autoSpaceDE w:val="0"/>
              <w:autoSpaceDN w:val="0"/>
              <w:adjustRightInd w:val="0"/>
              <w:spacing w:after="120" w:line="259" w:lineRule="auto"/>
              <w:rPr>
                <w:b/>
                <w:bCs/>
                <w:sz w:val="20"/>
                <w:lang w:eastAsia="en-US"/>
              </w:rPr>
            </w:pPr>
            <w:r w:rsidRPr="006E3F74">
              <w:rPr>
                <w:b/>
                <w:bCs/>
                <w:sz w:val="20"/>
                <w:lang w:eastAsia="en-US"/>
              </w:rPr>
              <w:t xml:space="preserve">Клімат і Атмосферне повітря </w:t>
            </w:r>
          </w:p>
        </w:tc>
        <w:tc>
          <w:tcPr>
            <w:tcW w:w="3461" w:type="dxa"/>
          </w:tcPr>
          <w:p w:rsidR="00625230" w:rsidRPr="006E3F74" w:rsidRDefault="00625230" w:rsidP="00644CED">
            <w:pPr>
              <w:spacing w:line="259" w:lineRule="auto"/>
              <w:jc w:val="both"/>
              <w:rPr>
                <w:sz w:val="20"/>
                <w:lang w:eastAsia="en-US"/>
              </w:rPr>
            </w:pPr>
            <w:r>
              <w:rPr>
                <w:sz w:val="20"/>
                <w:lang w:eastAsia="en-US"/>
              </w:rPr>
              <w:t>Пилове забруднення, викиди хімічних речовин</w:t>
            </w:r>
          </w:p>
        </w:tc>
        <w:tc>
          <w:tcPr>
            <w:tcW w:w="4335" w:type="dxa"/>
          </w:tcPr>
          <w:p w:rsidR="00625230" w:rsidRPr="006E3F74" w:rsidRDefault="00625230" w:rsidP="00644CED">
            <w:pPr>
              <w:jc w:val="both"/>
              <w:rPr>
                <w:sz w:val="20"/>
              </w:rPr>
            </w:pPr>
            <w:r>
              <w:rPr>
                <w:sz w:val="20"/>
              </w:rPr>
              <w:t xml:space="preserve">Пил, хімічні та органічні </w:t>
            </w:r>
            <w:r w:rsidRPr="006E3F74">
              <w:rPr>
                <w:sz w:val="20"/>
              </w:rPr>
              <w:t>викиди, шумове забруднення, Погіршення стану здоров’я через зростання викидів і скидів; Зростання викидів парникових газів, перегрівання поверхні</w:t>
            </w:r>
          </w:p>
        </w:tc>
      </w:tr>
      <w:tr w:rsidR="00625230" w:rsidRPr="006E3F74" w:rsidTr="00644CED">
        <w:trPr>
          <w:trHeight w:val="609"/>
          <w:jc w:val="center"/>
        </w:trPr>
        <w:tc>
          <w:tcPr>
            <w:tcW w:w="2405" w:type="dxa"/>
          </w:tcPr>
          <w:p w:rsidR="00625230" w:rsidRPr="006E3F74" w:rsidRDefault="00625230" w:rsidP="00644CED">
            <w:pPr>
              <w:autoSpaceDE w:val="0"/>
              <w:autoSpaceDN w:val="0"/>
              <w:adjustRightInd w:val="0"/>
              <w:spacing w:after="120" w:line="259" w:lineRule="auto"/>
              <w:rPr>
                <w:b/>
                <w:bCs/>
                <w:sz w:val="20"/>
                <w:lang w:eastAsia="en-US"/>
              </w:rPr>
            </w:pPr>
            <w:r w:rsidRPr="006E3F74">
              <w:rPr>
                <w:b/>
                <w:bCs/>
                <w:sz w:val="20"/>
                <w:lang w:eastAsia="en-US"/>
              </w:rPr>
              <w:t>Підземні і поверхневі води</w:t>
            </w:r>
          </w:p>
        </w:tc>
        <w:tc>
          <w:tcPr>
            <w:tcW w:w="3461" w:type="dxa"/>
          </w:tcPr>
          <w:p w:rsidR="00625230" w:rsidRPr="006E3F74" w:rsidRDefault="00625230" w:rsidP="00644CED">
            <w:pPr>
              <w:spacing w:line="259" w:lineRule="auto"/>
              <w:jc w:val="both"/>
              <w:rPr>
                <w:sz w:val="20"/>
                <w:lang w:eastAsia="en-US"/>
              </w:rPr>
            </w:pPr>
            <w:r>
              <w:rPr>
                <w:sz w:val="20"/>
                <w:lang w:eastAsia="en-US"/>
              </w:rPr>
              <w:t>Вторинне забруднення стічними водами</w:t>
            </w:r>
          </w:p>
        </w:tc>
        <w:tc>
          <w:tcPr>
            <w:tcW w:w="4335" w:type="dxa"/>
          </w:tcPr>
          <w:p w:rsidR="00625230" w:rsidRPr="006E3F74" w:rsidRDefault="00625230" w:rsidP="00644CED">
            <w:pPr>
              <w:jc w:val="both"/>
              <w:rPr>
                <w:sz w:val="20"/>
              </w:rPr>
            </w:pPr>
            <w:r w:rsidRPr="006E3F74">
              <w:rPr>
                <w:sz w:val="20"/>
              </w:rPr>
              <w:t>Хімічне і органічне забруднення стоками</w:t>
            </w:r>
          </w:p>
        </w:tc>
      </w:tr>
      <w:tr w:rsidR="00625230" w:rsidRPr="006E3F74" w:rsidTr="00644CED">
        <w:trPr>
          <w:trHeight w:val="533"/>
          <w:jc w:val="center"/>
        </w:trPr>
        <w:tc>
          <w:tcPr>
            <w:tcW w:w="2405" w:type="dxa"/>
          </w:tcPr>
          <w:p w:rsidR="00625230" w:rsidRPr="006E3F74" w:rsidRDefault="00625230" w:rsidP="00644CED">
            <w:pPr>
              <w:autoSpaceDE w:val="0"/>
              <w:autoSpaceDN w:val="0"/>
              <w:adjustRightInd w:val="0"/>
              <w:spacing w:after="120" w:line="259" w:lineRule="auto"/>
              <w:rPr>
                <w:b/>
                <w:bCs/>
                <w:sz w:val="20"/>
                <w:lang w:eastAsia="en-US"/>
              </w:rPr>
            </w:pPr>
            <w:r w:rsidRPr="006E3F74">
              <w:rPr>
                <w:b/>
                <w:bCs/>
                <w:sz w:val="20"/>
                <w:lang w:eastAsia="en-US"/>
              </w:rPr>
              <w:t>Біорізноманіття і ПЗФ</w:t>
            </w:r>
          </w:p>
        </w:tc>
        <w:tc>
          <w:tcPr>
            <w:tcW w:w="3461" w:type="dxa"/>
          </w:tcPr>
          <w:p w:rsidR="00625230" w:rsidRPr="006E3F74" w:rsidRDefault="00625230" w:rsidP="00644CED">
            <w:pPr>
              <w:jc w:val="both"/>
              <w:rPr>
                <w:sz w:val="20"/>
              </w:rPr>
            </w:pPr>
            <w:r>
              <w:rPr>
                <w:sz w:val="20"/>
              </w:rPr>
              <w:t>Р</w:t>
            </w:r>
            <w:r w:rsidRPr="006E3F74">
              <w:rPr>
                <w:sz w:val="20"/>
              </w:rPr>
              <w:t>уйнування природних оселищ, фрагментація оселищ</w:t>
            </w:r>
          </w:p>
        </w:tc>
        <w:tc>
          <w:tcPr>
            <w:tcW w:w="4335" w:type="dxa"/>
          </w:tcPr>
          <w:p w:rsidR="00625230" w:rsidRPr="006E3F74" w:rsidRDefault="00625230" w:rsidP="00644CED">
            <w:pPr>
              <w:jc w:val="both"/>
              <w:rPr>
                <w:sz w:val="20"/>
              </w:rPr>
            </w:pPr>
            <w:r w:rsidRPr="006E3F74">
              <w:rPr>
                <w:sz w:val="20"/>
              </w:rPr>
              <w:t>Втрата біорізноманіття</w:t>
            </w:r>
          </w:p>
        </w:tc>
      </w:tr>
      <w:tr w:rsidR="00625230" w:rsidRPr="006E3F74" w:rsidTr="00644CED">
        <w:trPr>
          <w:trHeight w:val="419"/>
          <w:jc w:val="center"/>
        </w:trPr>
        <w:tc>
          <w:tcPr>
            <w:tcW w:w="2405" w:type="dxa"/>
          </w:tcPr>
          <w:p w:rsidR="00625230" w:rsidRPr="006E3F74" w:rsidRDefault="00625230" w:rsidP="00644CED">
            <w:pPr>
              <w:autoSpaceDE w:val="0"/>
              <w:autoSpaceDN w:val="0"/>
              <w:adjustRightInd w:val="0"/>
              <w:spacing w:after="120" w:line="259" w:lineRule="auto"/>
              <w:rPr>
                <w:b/>
                <w:bCs/>
                <w:sz w:val="20"/>
                <w:lang w:eastAsia="en-US"/>
              </w:rPr>
            </w:pPr>
            <w:r w:rsidRPr="006E3F74">
              <w:rPr>
                <w:b/>
                <w:bCs/>
                <w:sz w:val="20"/>
                <w:lang w:eastAsia="en-US"/>
              </w:rPr>
              <w:t>Ландшафт</w:t>
            </w:r>
          </w:p>
        </w:tc>
        <w:tc>
          <w:tcPr>
            <w:tcW w:w="3461" w:type="dxa"/>
          </w:tcPr>
          <w:p w:rsidR="00625230" w:rsidRPr="006E3F74" w:rsidRDefault="00625230" w:rsidP="00644CED">
            <w:pPr>
              <w:jc w:val="both"/>
              <w:rPr>
                <w:sz w:val="20"/>
              </w:rPr>
            </w:pPr>
            <w:r w:rsidRPr="006E3F74">
              <w:rPr>
                <w:sz w:val="20"/>
              </w:rPr>
              <w:t>Деградація</w:t>
            </w:r>
            <w:r>
              <w:rPr>
                <w:sz w:val="20"/>
              </w:rPr>
              <w:t xml:space="preserve"> природних  типових ландшафтів</w:t>
            </w:r>
          </w:p>
        </w:tc>
        <w:tc>
          <w:tcPr>
            <w:tcW w:w="4335" w:type="dxa"/>
          </w:tcPr>
          <w:p w:rsidR="00625230" w:rsidRPr="006E3F74" w:rsidRDefault="00625230" w:rsidP="00644CED">
            <w:pPr>
              <w:jc w:val="both"/>
              <w:rPr>
                <w:sz w:val="20"/>
              </w:rPr>
            </w:pPr>
            <w:r>
              <w:rPr>
                <w:sz w:val="20"/>
              </w:rPr>
              <w:t>Дигресивні зміни у ландшафтах, в</w:t>
            </w:r>
            <w:r w:rsidRPr="006E3F74">
              <w:rPr>
                <w:sz w:val="20"/>
              </w:rPr>
              <w:t>трата ландшафтного різноманіття, фрагментація</w:t>
            </w:r>
            <w:r>
              <w:rPr>
                <w:sz w:val="20"/>
              </w:rPr>
              <w:t xml:space="preserve"> природних ландшафтів</w:t>
            </w:r>
          </w:p>
        </w:tc>
      </w:tr>
      <w:tr w:rsidR="00625230" w:rsidRPr="006E3F74" w:rsidTr="00644CED">
        <w:trPr>
          <w:trHeight w:val="276"/>
          <w:jc w:val="center"/>
        </w:trPr>
        <w:tc>
          <w:tcPr>
            <w:tcW w:w="2405" w:type="dxa"/>
          </w:tcPr>
          <w:p w:rsidR="00625230" w:rsidRPr="006E3F74" w:rsidRDefault="00625230" w:rsidP="00644CED">
            <w:pPr>
              <w:autoSpaceDE w:val="0"/>
              <w:autoSpaceDN w:val="0"/>
              <w:adjustRightInd w:val="0"/>
              <w:spacing w:after="120" w:line="259" w:lineRule="auto"/>
              <w:rPr>
                <w:b/>
                <w:bCs/>
                <w:sz w:val="20"/>
                <w:lang w:eastAsia="en-US"/>
              </w:rPr>
            </w:pPr>
            <w:r>
              <w:rPr>
                <w:b/>
                <w:bCs/>
                <w:sz w:val="20"/>
                <w:lang w:eastAsia="en-US"/>
              </w:rPr>
              <w:t>Відкриті землі</w:t>
            </w:r>
          </w:p>
        </w:tc>
        <w:tc>
          <w:tcPr>
            <w:tcW w:w="3461" w:type="dxa"/>
          </w:tcPr>
          <w:p w:rsidR="00625230" w:rsidRPr="006E3F74" w:rsidRDefault="00625230" w:rsidP="00644CED">
            <w:pPr>
              <w:jc w:val="both"/>
              <w:rPr>
                <w:sz w:val="20"/>
              </w:rPr>
            </w:pPr>
            <w:r w:rsidRPr="006E3F74">
              <w:rPr>
                <w:sz w:val="20"/>
              </w:rPr>
              <w:t>Втрата вільних земель</w:t>
            </w:r>
          </w:p>
        </w:tc>
        <w:tc>
          <w:tcPr>
            <w:tcW w:w="4335" w:type="dxa"/>
          </w:tcPr>
          <w:p w:rsidR="00625230" w:rsidRPr="006E3F74" w:rsidRDefault="00625230" w:rsidP="00644CED">
            <w:pPr>
              <w:jc w:val="both"/>
              <w:rPr>
                <w:sz w:val="20"/>
              </w:rPr>
            </w:pPr>
          </w:p>
        </w:tc>
      </w:tr>
      <w:tr w:rsidR="00625230" w:rsidRPr="006E3F74" w:rsidTr="00644CED">
        <w:trPr>
          <w:trHeight w:val="513"/>
          <w:jc w:val="center"/>
        </w:trPr>
        <w:tc>
          <w:tcPr>
            <w:tcW w:w="2405" w:type="dxa"/>
          </w:tcPr>
          <w:p w:rsidR="00625230" w:rsidRPr="006E3F74" w:rsidRDefault="00625230" w:rsidP="00644CED">
            <w:pPr>
              <w:autoSpaceDE w:val="0"/>
              <w:autoSpaceDN w:val="0"/>
              <w:adjustRightInd w:val="0"/>
              <w:spacing w:after="120" w:line="259" w:lineRule="auto"/>
              <w:rPr>
                <w:b/>
                <w:bCs/>
                <w:sz w:val="20"/>
                <w:lang w:eastAsia="en-US"/>
              </w:rPr>
            </w:pPr>
            <w:r w:rsidRPr="006E3F74">
              <w:rPr>
                <w:b/>
                <w:bCs/>
                <w:sz w:val="20"/>
                <w:lang w:eastAsia="en-US"/>
              </w:rPr>
              <w:t>Ґрунти</w:t>
            </w:r>
          </w:p>
        </w:tc>
        <w:tc>
          <w:tcPr>
            <w:tcW w:w="3461" w:type="dxa"/>
          </w:tcPr>
          <w:p w:rsidR="00625230" w:rsidRPr="006E3F74" w:rsidRDefault="00625230" w:rsidP="00644CED">
            <w:pPr>
              <w:jc w:val="both"/>
              <w:rPr>
                <w:sz w:val="20"/>
              </w:rPr>
            </w:pPr>
            <w:r>
              <w:rPr>
                <w:sz w:val="20"/>
              </w:rPr>
              <w:t>Руйнація ґрунтового покриву, вийняття шарів ґрунту з подальшим перемішуванням, механічне забруднення</w:t>
            </w:r>
          </w:p>
        </w:tc>
        <w:tc>
          <w:tcPr>
            <w:tcW w:w="4335" w:type="dxa"/>
          </w:tcPr>
          <w:p w:rsidR="00625230" w:rsidRPr="006E3F74" w:rsidRDefault="00625230" w:rsidP="00644CED">
            <w:pPr>
              <w:jc w:val="both"/>
              <w:rPr>
                <w:sz w:val="20"/>
              </w:rPr>
            </w:pPr>
            <w:r>
              <w:rPr>
                <w:sz w:val="20"/>
              </w:rPr>
              <w:t xml:space="preserve">Ущільнення, </w:t>
            </w:r>
            <w:r w:rsidRPr="006E3F74">
              <w:rPr>
                <w:sz w:val="20"/>
              </w:rPr>
              <w:t>хімічне і органічне забруднення стоками</w:t>
            </w:r>
          </w:p>
        </w:tc>
      </w:tr>
      <w:tr w:rsidR="00625230" w:rsidRPr="006E3F74" w:rsidTr="00644CED">
        <w:trPr>
          <w:trHeight w:val="1869"/>
          <w:jc w:val="center"/>
        </w:trPr>
        <w:tc>
          <w:tcPr>
            <w:tcW w:w="2405" w:type="dxa"/>
          </w:tcPr>
          <w:p w:rsidR="00625230" w:rsidRPr="006E3F74" w:rsidRDefault="00625230" w:rsidP="00644CED">
            <w:pPr>
              <w:autoSpaceDE w:val="0"/>
              <w:autoSpaceDN w:val="0"/>
              <w:adjustRightInd w:val="0"/>
              <w:spacing w:after="120" w:line="259" w:lineRule="auto"/>
              <w:rPr>
                <w:b/>
                <w:bCs/>
                <w:sz w:val="20"/>
                <w:lang w:eastAsia="en-US"/>
              </w:rPr>
            </w:pPr>
            <w:r w:rsidRPr="006E3F74">
              <w:rPr>
                <w:b/>
                <w:bCs/>
                <w:sz w:val="20"/>
                <w:lang w:eastAsia="en-US"/>
              </w:rPr>
              <w:t>Оцінка кумулятивного і синергетичного впливу на навколишнє середовище</w:t>
            </w:r>
          </w:p>
        </w:tc>
        <w:tc>
          <w:tcPr>
            <w:tcW w:w="7796" w:type="dxa"/>
            <w:gridSpan w:val="2"/>
            <w:shd w:val="clear" w:color="auto" w:fill="FFFF99"/>
          </w:tcPr>
          <w:p w:rsidR="00625230" w:rsidRPr="006E3F74" w:rsidRDefault="00625230" w:rsidP="00644CED">
            <w:pPr>
              <w:jc w:val="both"/>
              <w:rPr>
                <w:sz w:val="20"/>
              </w:rPr>
            </w:pPr>
            <w:r w:rsidRPr="006E3F74">
              <w:rPr>
                <w:sz w:val="20"/>
              </w:rPr>
              <w:t xml:space="preserve">Інтенсивне навантаження на довкілля як при будівництві доріг, так і при їхній експлуатації. Прокладання нових доріг призводить до вилучення земель, фрагментації ландшафтів та руйнування природних оселищ. Роботи пов’язані із забрудненням повітря викидами спеціальної техніки, а також асфальтних заводів. Експлуатація доріг є причиною викидів автотранспорту у повітря забруднювальних речовин, що призводить до вторинного забруднення ґрунтів та вод. Шумове, як і хімічне, забруднення шкідливе для здоров’я людини та видів </w:t>
            </w:r>
            <w:r>
              <w:rPr>
                <w:sz w:val="20"/>
              </w:rPr>
              <w:t xml:space="preserve">рослин і </w:t>
            </w:r>
            <w:r w:rsidRPr="006E3F74">
              <w:rPr>
                <w:sz w:val="20"/>
              </w:rPr>
              <w:t xml:space="preserve">фауни. </w:t>
            </w:r>
          </w:p>
          <w:p w:rsidR="00625230" w:rsidRPr="006E3F74" w:rsidRDefault="00625230" w:rsidP="00644CED">
            <w:pPr>
              <w:jc w:val="both"/>
              <w:rPr>
                <w:sz w:val="20"/>
              </w:rPr>
            </w:pPr>
            <w:r w:rsidRPr="006E3F74">
              <w:rPr>
                <w:sz w:val="20"/>
              </w:rPr>
              <w:t>Створюються умови для прямої загрози здоров’ю населення.</w:t>
            </w:r>
          </w:p>
        </w:tc>
      </w:tr>
    </w:tbl>
    <w:p w:rsidR="00F95572" w:rsidRDefault="00F95572" w:rsidP="00625230">
      <w:pPr>
        <w:spacing w:after="60"/>
        <w:ind w:left="567" w:right="550" w:firstLine="595"/>
        <w:jc w:val="both"/>
      </w:pPr>
    </w:p>
    <w:p w:rsidR="00570DCE" w:rsidRPr="00570DCE" w:rsidRDefault="00570DCE" w:rsidP="00570DCE">
      <w:pPr>
        <w:pStyle w:val="ad"/>
        <w:spacing w:after="0" w:line="240" w:lineRule="auto"/>
        <w:ind w:left="567" w:right="709" w:firstLine="709"/>
        <w:jc w:val="both"/>
        <w:rPr>
          <w:szCs w:val="24"/>
        </w:rPr>
      </w:pPr>
      <w:r w:rsidRPr="00570DCE">
        <w:rPr>
          <w:szCs w:val="24"/>
        </w:rPr>
        <w:t>Порядок надання містобудівних умов та обмежень забудови земельної ділянки, їх склад та зміст встановлюється центральним органом виконавчої  влади  з  питань будівництва, містобудування та архітектури.</w:t>
      </w:r>
    </w:p>
    <w:p w:rsidR="00570DCE" w:rsidRPr="00570DCE" w:rsidRDefault="00570DCE" w:rsidP="00570DCE">
      <w:pPr>
        <w:pStyle w:val="ad"/>
        <w:spacing w:after="0" w:line="240" w:lineRule="auto"/>
        <w:ind w:left="567" w:right="709" w:firstLine="709"/>
        <w:jc w:val="both"/>
        <w:rPr>
          <w:bCs/>
          <w:szCs w:val="24"/>
        </w:rPr>
      </w:pPr>
      <w:r w:rsidRPr="00570DCE">
        <w:rPr>
          <w:rStyle w:val="a3"/>
          <w:b w:val="0"/>
          <w:sz w:val="24"/>
          <w:szCs w:val="24"/>
        </w:rPr>
        <w:t xml:space="preserve">Гранично допустима висота будівель, споруд та максимально </w:t>
      </w:r>
      <w:r w:rsidRPr="00570DCE">
        <w:rPr>
          <w:bCs/>
          <w:szCs w:val="24"/>
        </w:rPr>
        <w:t>допустимий відсоток забудови земельної ділянки для розміщення окремого об’єкту визначається на підставі нормативно-правової бази (ДБН Б 2.2.-12:2019).</w:t>
      </w:r>
    </w:p>
    <w:p w:rsidR="00570DCE" w:rsidRPr="00570DCE" w:rsidRDefault="00570DCE" w:rsidP="00570DCE">
      <w:pPr>
        <w:pStyle w:val="ad"/>
        <w:spacing w:after="0" w:line="240" w:lineRule="auto"/>
        <w:ind w:left="567" w:right="709" w:firstLine="709"/>
        <w:jc w:val="both"/>
        <w:rPr>
          <w:szCs w:val="24"/>
        </w:rPr>
      </w:pPr>
      <w:r w:rsidRPr="00570DCE">
        <w:rPr>
          <w:bCs/>
          <w:szCs w:val="24"/>
        </w:rPr>
        <w:t>Інші планувальні і архітектурні вимоги до проектування і будівництва у складі містобудівних умов і обмежень забудови земельних ділянок встановлюються відповідно до вимог законів, обов'язкових нормативів та стандартів.</w:t>
      </w:r>
    </w:p>
    <w:p w:rsidR="00570DCE" w:rsidRPr="00570DCE" w:rsidRDefault="00570DCE" w:rsidP="00570DCE">
      <w:pPr>
        <w:pStyle w:val="ad"/>
        <w:spacing w:after="0" w:line="240" w:lineRule="auto"/>
        <w:ind w:left="567" w:right="709" w:firstLine="709"/>
        <w:jc w:val="both"/>
        <w:rPr>
          <w:szCs w:val="24"/>
        </w:rPr>
      </w:pPr>
      <w:r w:rsidRPr="00570DCE">
        <w:rPr>
          <w:szCs w:val="24"/>
        </w:rPr>
        <w:t>Схемою планувальних обмежень встановлюються межі поширення відповідних обмежень, на основі державних норм та іншої нормативної документації встановлюється режим (умови) використання земельної ділянки.</w:t>
      </w:r>
    </w:p>
    <w:p w:rsidR="00570DCE" w:rsidRPr="00570DCE" w:rsidRDefault="00570DCE" w:rsidP="00570DCE">
      <w:pPr>
        <w:pStyle w:val="ad"/>
        <w:spacing w:after="0" w:line="240" w:lineRule="auto"/>
        <w:ind w:left="567" w:right="709" w:firstLine="709"/>
        <w:jc w:val="both"/>
        <w:rPr>
          <w:szCs w:val="24"/>
        </w:rPr>
      </w:pPr>
      <w:r w:rsidRPr="00570DCE">
        <w:rPr>
          <w:szCs w:val="24"/>
        </w:rPr>
        <w:t xml:space="preserve">На територіях, які потрапляють до санітарно-захисних зон (далі – СЗЗ) від виробничих підприємств, кладовища та інших СЗЗ режим (умови) використання </w:t>
      </w:r>
      <w:r w:rsidRPr="00570DCE">
        <w:rPr>
          <w:szCs w:val="24"/>
        </w:rPr>
        <w:lastRenderedPageBreak/>
        <w:t>нерухомості та межі поширення обмежень визначаються на основі СН 173-96, ДБН Б.2.2-12:2019 та інших документів.</w:t>
      </w:r>
    </w:p>
    <w:p w:rsidR="00570DCE" w:rsidRPr="00570DCE" w:rsidRDefault="00570DCE" w:rsidP="00570DCE">
      <w:pPr>
        <w:pStyle w:val="ad"/>
        <w:spacing w:after="0" w:line="240" w:lineRule="auto"/>
        <w:ind w:left="567" w:right="709" w:firstLine="709"/>
        <w:jc w:val="both"/>
        <w:rPr>
          <w:szCs w:val="24"/>
        </w:rPr>
      </w:pPr>
      <w:r w:rsidRPr="00570DCE">
        <w:rPr>
          <w:szCs w:val="24"/>
        </w:rPr>
        <w:t>Оскільки, територія, на яку розробляється план зонування, потрапляла в санітарно-захисну зону від кладовища та гаражного кооперативу, при розробленні проєктних рішень замовниками разом з Інститутом громадського здоров’я ім. О.М. Марзеєва Національної академії медичних наук України було проведено роботи, по зменшенню цих санітарно-захисних зон та отриманню відповідних документів. Таким чином:</w:t>
      </w:r>
    </w:p>
    <w:p w:rsidR="00570DCE" w:rsidRPr="00570DCE" w:rsidRDefault="00570DCE" w:rsidP="00570DCE">
      <w:pPr>
        <w:pStyle w:val="ad"/>
        <w:spacing w:after="0" w:line="240" w:lineRule="auto"/>
        <w:ind w:left="567" w:right="709" w:firstLine="709"/>
        <w:jc w:val="both"/>
        <w:rPr>
          <w:szCs w:val="24"/>
        </w:rPr>
      </w:pPr>
      <w:r w:rsidRPr="00570DCE">
        <w:rPr>
          <w:szCs w:val="24"/>
        </w:rPr>
        <w:t>- від старого кладовища, яке розташовано за 88,18 м до території проектування, що дотримує нормативну СЗЗ у 50 м, та від нового міського кладовища, що розташовано за 359,18 та дотримує нормативну СЗЗ у 300 м, дозволяється будівництво малоповерхових багатоквартирних житлових будинків, із забезпеченням перспективної житлової забудови водою гарантованої якості за ДСанПіН 2.2.4-171-2010, за умови розміщення артезіанської свердловини на відстані 500 м від межі міських кладовищ м. Українка. (Лист Державної установи «Інститут громадського здоров’я ім. О.М. Марзеєва Національної академії медичних наук України» про дотримання вимог при розташуванні кварталу малоповерхової багатоквартирної забудови (поблизу старого кладовища) №19/559 від 03.03.2021 та науковий звіт);</w:t>
      </w:r>
    </w:p>
    <w:p w:rsidR="00570DCE" w:rsidRPr="00570DCE" w:rsidRDefault="00570DCE" w:rsidP="00570DCE">
      <w:pPr>
        <w:pStyle w:val="ad"/>
        <w:spacing w:after="0" w:line="240" w:lineRule="auto"/>
        <w:ind w:left="567" w:right="709" w:firstLine="709"/>
        <w:jc w:val="both"/>
        <w:rPr>
          <w:szCs w:val="24"/>
        </w:rPr>
      </w:pPr>
      <w:r w:rsidRPr="00570DCE">
        <w:rPr>
          <w:szCs w:val="24"/>
        </w:rPr>
        <w:t>- розташування малоповерхових багатоквартирних житлових будинків з віддаленням запроектованих найближчих будинків на відстань 35 м від західної межі прилеглого авто гаражного кооперативу «Погрібок», що дотримує нормативний розмір санітарного розриву у 15 м від першої лінії 30 найближчих зблокованих авто гаражів з глухими торцями, відокремлених від основної частини СК «Погрібок» (фактична відстань 50 м від найближчих джерел викидів – в’їзні ворота для автомобіля), з дотриманням нормативного розміру санітарного розриву у 50 м від західної та східної частин території СК «Погрібок», на яких розташована основна кількість закритих авто гаражів (фактична відстань становить 53,5 м від найближчих гаражів у західній частині, та 180,5 м у східній частині), за умов виконання умов цього висновку вимогам чинного санітарного законодавства України (Лист Державної установи «Інститут громадського здоров’я ім. О.М. Марзеєва Національної академії медичних наук України» про дотримання вимог розташування кварталу малоповерхової багатоквартирної забудови в санітарно-захисній зоні СПОЖИВЧОГО КООПЕРАТИВУ «ПОГРІБОК» (ГАРАЖНОГО ТИПУ)" №19/558 від 03.03.2021 та науковий звіт).</w:t>
      </w:r>
    </w:p>
    <w:p w:rsidR="00570DCE" w:rsidRPr="00570DCE" w:rsidRDefault="00570DCE" w:rsidP="00570DCE">
      <w:pPr>
        <w:pStyle w:val="ad"/>
        <w:spacing w:after="0" w:line="240" w:lineRule="auto"/>
        <w:ind w:left="567" w:right="709" w:firstLine="709"/>
        <w:jc w:val="both"/>
        <w:rPr>
          <w:szCs w:val="24"/>
        </w:rPr>
      </w:pPr>
      <w:r w:rsidRPr="00570DCE">
        <w:rPr>
          <w:szCs w:val="24"/>
        </w:rPr>
        <w:t>Для набрання законних підстав при подальшому використання, для вищевказаних наукових світів необхідно розробити висновок Державної санітарно-епідеміологічної служби.</w:t>
      </w:r>
    </w:p>
    <w:p w:rsidR="00570DCE" w:rsidRPr="00570DCE" w:rsidRDefault="00570DCE" w:rsidP="00570DCE">
      <w:pPr>
        <w:pStyle w:val="ad"/>
        <w:spacing w:after="0" w:line="240" w:lineRule="auto"/>
        <w:ind w:left="567" w:right="709" w:firstLine="709"/>
        <w:jc w:val="both"/>
        <w:rPr>
          <w:szCs w:val="24"/>
        </w:rPr>
      </w:pPr>
      <w:r w:rsidRPr="00570DCE">
        <w:rPr>
          <w:szCs w:val="24"/>
        </w:rPr>
        <w:t>Також варто зазначити, що згідно з Додатком 10, ДСНіП № 173 від 19.06.1996 р. в примітці 3 до таблиці вказано наступне: для гаражів І-ІІ ступенів вогнестійкості вказані в таблиці відстані дозволяється скорочувати на 25% у разі відсутності в гаражах вікон, які відчиняються, а також в’їздів, орієнтованих в бік житлових та громадських будівель. Тому при розробленні схеми планування відстань санітарного розриву прийнята 37,5 м.</w:t>
      </w:r>
    </w:p>
    <w:p w:rsidR="00570DCE" w:rsidRPr="00570DCE" w:rsidRDefault="00570DCE" w:rsidP="00570DCE">
      <w:pPr>
        <w:pStyle w:val="ad"/>
        <w:spacing w:after="0" w:line="240" w:lineRule="auto"/>
        <w:ind w:left="567" w:right="709" w:firstLine="709"/>
        <w:jc w:val="both"/>
        <w:rPr>
          <w:szCs w:val="24"/>
        </w:rPr>
      </w:pPr>
      <w:r w:rsidRPr="00570DCE">
        <w:rPr>
          <w:szCs w:val="24"/>
        </w:rPr>
        <w:t>На територіях з несприятливими інженерно-геологічними умовами (підтоплення, затоплення, на ділянках, що потребують інженерної підготовки для їх забудови) режим (умови) використання та межі поширення обмежень визначають спеціалізовані управління по інженерному захисту території на основі діючих нормативних документів.</w:t>
      </w:r>
    </w:p>
    <w:p w:rsidR="00570DCE" w:rsidRDefault="00570DCE" w:rsidP="00625230">
      <w:pPr>
        <w:spacing w:after="60"/>
        <w:ind w:left="567" w:right="550" w:firstLine="595"/>
        <w:jc w:val="both"/>
      </w:pPr>
    </w:p>
    <w:p w:rsidR="00F95572" w:rsidRDefault="00F95572">
      <w:pPr>
        <w:spacing w:after="160" w:line="259" w:lineRule="auto"/>
      </w:pPr>
      <w:r>
        <w:br w:type="page"/>
      </w:r>
    </w:p>
    <w:p w:rsidR="00625230" w:rsidRPr="00E63A3B" w:rsidRDefault="00625230" w:rsidP="00625230">
      <w:pPr>
        <w:spacing w:after="60"/>
        <w:ind w:left="567" w:right="550" w:firstLine="595"/>
        <w:jc w:val="both"/>
      </w:pPr>
      <w:r w:rsidRPr="00E63A3B">
        <w:lastRenderedPageBreak/>
        <w:t>Здійснена підсумкова оцінка ймовірного впливу проектних рішень плану</w:t>
      </w:r>
      <w:r w:rsidR="00F95572">
        <w:t xml:space="preserve"> зонування</w:t>
      </w:r>
      <w:r w:rsidRPr="00E63A3B">
        <w:t xml:space="preserve"> на компоненти навколишнього середовища згідно з контрольним переліком індикаторів екологічно</w:t>
      </w:r>
      <w:r>
        <w:t>го стану території (таблиця 6.</w:t>
      </w:r>
      <w:r w:rsidR="00F95572">
        <w:t>4</w:t>
      </w:r>
      <w:r>
        <w:t>.</w:t>
      </w:r>
      <w:r w:rsidRPr="00E63A3B">
        <w:t>) .</w:t>
      </w:r>
    </w:p>
    <w:p w:rsidR="00625230" w:rsidRPr="00E63A3B" w:rsidRDefault="00F95572" w:rsidP="00625230">
      <w:pPr>
        <w:spacing w:before="120" w:line="259" w:lineRule="auto"/>
        <w:ind w:left="7799" w:firstLine="709"/>
        <w:jc w:val="center"/>
      </w:pPr>
      <w:r>
        <w:t>Таблиця 6.4</w:t>
      </w:r>
      <w:r w:rsidR="00625230" w:rsidRPr="00E63A3B">
        <w:t>.</w:t>
      </w:r>
    </w:p>
    <w:p w:rsidR="00625230" w:rsidRPr="00E63A3B" w:rsidRDefault="00625230" w:rsidP="00625230">
      <w:pPr>
        <w:spacing w:before="120" w:line="259" w:lineRule="auto"/>
        <w:jc w:val="center"/>
        <w:rPr>
          <w:b/>
        </w:rPr>
      </w:pPr>
      <w:r w:rsidRPr="00E63A3B">
        <w:rPr>
          <w:b/>
        </w:rPr>
        <w:t>Оцінка впливу на компоненти навколишнього середовища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8"/>
        <w:gridCol w:w="894"/>
        <w:gridCol w:w="1189"/>
        <w:gridCol w:w="846"/>
        <w:gridCol w:w="1905"/>
      </w:tblGrid>
      <w:tr w:rsidR="00625230" w:rsidRPr="00E63A3B" w:rsidTr="00644CED">
        <w:trPr>
          <w:jc w:val="center"/>
        </w:trPr>
        <w:tc>
          <w:tcPr>
            <w:tcW w:w="4788" w:type="dxa"/>
            <w:vMerge w:val="restart"/>
            <w:vAlign w:val="center"/>
          </w:tcPr>
          <w:p w:rsidR="00625230" w:rsidRPr="00E63A3B" w:rsidRDefault="00625230" w:rsidP="00F95572">
            <w:pPr>
              <w:jc w:val="center"/>
              <w:rPr>
                <w:b/>
                <w:bCs/>
                <w:szCs w:val="22"/>
              </w:rPr>
            </w:pPr>
            <w:r w:rsidRPr="00E63A3B">
              <w:rPr>
                <w:b/>
                <w:bCs/>
                <w:sz w:val="22"/>
                <w:szCs w:val="22"/>
              </w:rPr>
              <w:t xml:space="preserve">Чи може реалізація </w:t>
            </w:r>
            <w:r w:rsidR="00F95572">
              <w:rPr>
                <w:b/>
                <w:bCs/>
                <w:sz w:val="22"/>
                <w:szCs w:val="22"/>
              </w:rPr>
              <w:t>плану зонування</w:t>
            </w:r>
            <w:r w:rsidRPr="00E63A3B">
              <w:rPr>
                <w:b/>
                <w:bCs/>
                <w:sz w:val="22"/>
                <w:szCs w:val="22"/>
              </w:rPr>
              <w:t xml:space="preserve"> спричинити:</w:t>
            </w:r>
          </w:p>
        </w:tc>
        <w:tc>
          <w:tcPr>
            <w:tcW w:w="2929" w:type="dxa"/>
            <w:gridSpan w:val="3"/>
            <w:vAlign w:val="center"/>
          </w:tcPr>
          <w:p w:rsidR="00625230" w:rsidRPr="00E63A3B" w:rsidRDefault="00625230" w:rsidP="00644CED">
            <w:pPr>
              <w:jc w:val="center"/>
              <w:rPr>
                <w:b/>
                <w:bCs/>
                <w:szCs w:val="22"/>
              </w:rPr>
            </w:pPr>
            <w:r w:rsidRPr="00E63A3B">
              <w:rPr>
                <w:b/>
                <w:bCs/>
                <w:sz w:val="22"/>
                <w:szCs w:val="22"/>
              </w:rPr>
              <w:t>Негативний вплив</w:t>
            </w:r>
          </w:p>
        </w:tc>
        <w:tc>
          <w:tcPr>
            <w:tcW w:w="1905" w:type="dxa"/>
            <w:vMerge w:val="restart"/>
            <w:vAlign w:val="center"/>
          </w:tcPr>
          <w:p w:rsidR="00625230" w:rsidRPr="00E63A3B" w:rsidRDefault="00625230" w:rsidP="00644CED">
            <w:pPr>
              <w:ind w:left="142" w:right="141"/>
              <w:jc w:val="center"/>
              <w:rPr>
                <w:b/>
                <w:bCs/>
                <w:szCs w:val="22"/>
              </w:rPr>
            </w:pPr>
            <w:r w:rsidRPr="00E63A3B">
              <w:rPr>
                <w:b/>
                <w:bCs/>
                <w:sz w:val="22"/>
                <w:szCs w:val="22"/>
              </w:rPr>
              <w:t>Пом’якшення ситуації</w:t>
            </w:r>
          </w:p>
        </w:tc>
      </w:tr>
      <w:tr w:rsidR="00625230" w:rsidRPr="00E63A3B" w:rsidTr="00644CED">
        <w:trPr>
          <w:jc w:val="center"/>
        </w:trPr>
        <w:tc>
          <w:tcPr>
            <w:tcW w:w="4788" w:type="dxa"/>
            <w:vMerge/>
            <w:vAlign w:val="center"/>
          </w:tcPr>
          <w:p w:rsidR="00625230" w:rsidRPr="00E63A3B" w:rsidRDefault="00625230" w:rsidP="00644CED">
            <w:pPr>
              <w:jc w:val="center"/>
              <w:rPr>
                <w:b/>
                <w:bCs/>
                <w:szCs w:val="22"/>
              </w:rPr>
            </w:pPr>
          </w:p>
        </w:tc>
        <w:tc>
          <w:tcPr>
            <w:tcW w:w="894" w:type="dxa"/>
            <w:vAlign w:val="center"/>
          </w:tcPr>
          <w:p w:rsidR="00625230" w:rsidRPr="00E63A3B" w:rsidRDefault="00625230" w:rsidP="00644CED">
            <w:pPr>
              <w:jc w:val="center"/>
              <w:rPr>
                <w:b/>
                <w:bCs/>
                <w:szCs w:val="22"/>
              </w:rPr>
            </w:pPr>
            <w:r w:rsidRPr="00E63A3B">
              <w:rPr>
                <w:b/>
                <w:bCs/>
                <w:sz w:val="22"/>
                <w:szCs w:val="22"/>
              </w:rPr>
              <w:t>так</w:t>
            </w:r>
          </w:p>
        </w:tc>
        <w:tc>
          <w:tcPr>
            <w:tcW w:w="1189" w:type="dxa"/>
            <w:vAlign w:val="center"/>
          </w:tcPr>
          <w:p w:rsidR="00625230" w:rsidRPr="00E63A3B" w:rsidRDefault="00625230" w:rsidP="00644CED">
            <w:pPr>
              <w:jc w:val="center"/>
              <w:rPr>
                <w:b/>
                <w:bCs/>
                <w:szCs w:val="22"/>
              </w:rPr>
            </w:pPr>
            <w:r w:rsidRPr="00E63A3B">
              <w:rPr>
                <w:b/>
                <w:bCs/>
                <w:sz w:val="22"/>
                <w:szCs w:val="22"/>
              </w:rPr>
              <w:t>помірний</w:t>
            </w:r>
          </w:p>
        </w:tc>
        <w:tc>
          <w:tcPr>
            <w:tcW w:w="846" w:type="dxa"/>
            <w:vAlign w:val="center"/>
          </w:tcPr>
          <w:p w:rsidR="00625230" w:rsidRPr="00E63A3B" w:rsidRDefault="00625230" w:rsidP="00644CED">
            <w:pPr>
              <w:jc w:val="center"/>
              <w:rPr>
                <w:b/>
                <w:bCs/>
                <w:szCs w:val="22"/>
              </w:rPr>
            </w:pPr>
            <w:r w:rsidRPr="00E63A3B">
              <w:rPr>
                <w:b/>
                <w:bCs/>
                <w:sz w:val="22"/>
                <w:szCs w:val="22"/>
              </w:rPr>
              <w:t>ні</w:t>
            </w:r>
          </w:p>
        </w:tc>
        <w:tc>
          <w:tcPr>
            <w:tcW w:w="1905" w:type="dxa"/>
            <w:vMerge/>
          </w:tcPr>
          <w:p w:rsidR="00625230" w:rsidRPr="00E63A3B" w:rsidRDefault="00625230" w:rsidP="00644CED">
            <w:pPr>
              <w:ind w:left="142" w:right="141"/>
              <w:jc w:val="center"/>
              <w:rPr>
                <w:szCs w:val="22"/>
              </w:rPr>
            </w:pPr>
          </w:p>
        </w:tc>
      </w:tr>
      <w:tr w:rsidR="00625230" w:rsidRPr="00E63A3B" w:rsidTr="00644CED">
        <w:trPr>
          <w:trHeight w:val="270"/>
          <w:jc w:val="center"/>
        </w:trPr>
        <w:tc>
          <w:tcPr>
            <w:tcW w:w="9622" w:type="dxa"/>
            <w:gridSpan w:val="5"/>
            <w:vAlign w:val="center"/>
          </w:tcPr>
          <w:p w:rsidR="00625230" w:rsidRPr="00E63A3B" w:rsidRDefault="00625230" w:rsidP="00644CED">
            <w:pPr>
              <w:jc w:val="center"/>
              <w:rPr>
                <w:b/>
                <w:bCs/>
                <w:szCs w:val="22"/>
              </w:rPr>
            </w:pPr>
            <w:r w:rsidRPr="00E63A3B">
              <w:rPr>
                <w:b/>
                <w:bCs/>
                <w:sz w:val="22"/>
                <w:szCs w:val="22"/>
              </w:rPr>
              <w:t>Повітря</w:t>
            </w:r>
          </w:p>
        </w:tc>
      </w:tr>
      <w:tr w:rsidR="00625230" w:rsidRPr="00E63A3B" w:rsidTr="00644CED">
        <w:trPr>
          <w:jc w:val="center"/>
        </w:trPr>
        <w:tc>
          <w:tcPr>
            <w:tcW w:w="4788" w:type="dxa"/>
          </w:tcPr>
          <w:p w:rsidR="00625230" w:rsidRPr="00E63A3B" w:rsidRDefault="00625230" w:rsidP="00644CED">
            <w:pPr>
              <w:rPr>
                <w:sz w:val="20"/>
              </w:rPr>
            </w:pPr>
            <w:r w:rsidRPr="00E63A3B">
              <w:rPr>
                <w:sz w:val="20"/>
              </w:rPr>
              <w:t>Збільшення викидів забруднюючих речовин від стаціонарних джерел</w:t>
            </w:r>
          </w:p>
        </w:tc>
        <w:tc>
          <w:tcPr>
            <w:tcW w:w="894" w:type="dxa"/>
            <w:vAlign w:val="center"/>
          </w:tcPr>
          <w:p w:rsidR="00625230" w:rsidRPr="00E63A3B" w:rsidRDefault="00625230" w:rsidP="00644CED">
            <w:pPr>
              <w:jc w:val="center"/>
              <w:rPr>
                <w:b/>
                <w:szCs w:val="22"/>
              </w:rPr>
            </w:pPr>
          </w:p>
        </w:tc>
        <w:tc>
          <w:tcPr>
            <w:tcW w:w="1189" w:type="dxa"/>
            <w:vAlign w:val="center"/>
          </w:tcPr>
          <w:p w:rsidR="00625230" w:rsidRPr="00E63A3B" w:rsidRDefault="00625230" w:rsidP="00644CED">
            <w:pPr>
              <w:jc w:val="center"/>
              <w:rPr>
                <w:b/>
                <w:szCs w:val="22"/>
              </w:rPr>
            </w:pPr>
          </w:p>
        </w:tc>
        <w:tc>
          <w:tcPr>
            <w:tcW w:w="846" w:type="dxa"/>
            <w:vAlign w:val="center"/>
          </w:tcPr>
          <w:p w:rsidR="00625230" w:rsidRPr="00E63A3B" w:rsidRDefault="00625230" w:rsidP="00644CED">
            <w:pPr>
              <w:ind w:left="142" w:right="141"/>
              <w:jc w:val="center"/>
              <w:rPr>
                <w:b/>
                <w:szCs w:val="22"/>
              </w:rPr>
            </w:pPr>
            <w:r w:rsidRPr="00E63A3B">
              <w:rPr>
                <w:b/>
                <w:sz w:val="22"/>
                <w:szCs w:val="22"/>
              </w:rPr>
              <w:t>+</w:t>
            </w:r>
          </w:p>
        </w:tc>
        <w:tc>
          <w:tcPr>
            <w:tcW w:w="1905" w:type="dxa"/>
            <w:vAlign w:val="center"/>
          </w:tcPr>
          <w:p w:rsidR="00625230" w:rsidRPr="00E63A3B" w:rsidRDefault="00625230" w:rsidP="00644CED">
            <w:pPr>
              <w:ind w:left="142" w:right="141"/>
              <w:jc w:val="center"/>
              <w:rPr>
                <w:b/>
                <w:szCs w:val="22"/>
              </w:rPr>
            </w:pPr>
          </w:p>
        </w:tc>
      </w:tr>
      <w:tr w:rsidR="00625230" w:rsidRPr="00E63A3B" w:rsidTr="00644CED">
        <w:trPr>
          <w:jc w:val="center"/>
        </w:trPr>
        <w:tc>
          <w:tcPr>
            <w:tcW w:w="4788" w:type="dxa"/>
          </w:tcPr>
          <w:p w:rsidR="00625230" w:rsidRPr="00E63A3B" w:rsidRDefault="00625230" w:rsidP="00644CED">
            <w:pPr>
              <w:rPr>
                <w:sz w:val="20"/>
              </w:rPr>
            </w:pPr>
            <w:r w:rsidRPr="00E63A3B">
              <w:rPr>
                <w:sz w:val="20"/>
              </w:rPr>
              <w:t>Збільшення викидів забруднюючих речовин від пересувних джерел</w:t>
            </w:r>
          </w:p>
        </w:tc>
        <w:tc>
          <w:tcPr>
            <w:tcW w:w="894" w:type="dxa"/>
            <w:vAlign w:val="center"/>
          </w:tcPr>
          <w:p w:rsidR="00625230" w:rsidRPr="00E63A3B" w:rsidRDefault="00625230" w:rsidP="00644CED">
            <w:pPr>
              <w:jc w:val="center"/>
              <w:rPr>
                <w:b/>
                <w:szCs w:val="22"/>
              </w:rPr>
            </w:pPr>
          </w:p>
        </w:tc>
        <w:tc>
          <w:tcPr>
            <w:tcW w:w="1189" w:type="dxa"/>
            <w:vAlign w:val="center"/>
          </w:tcPr>
          <w:p w:rsidR="00625230" w:rsidRPr="00E63A3B" w:rsidRDefault="00625230" w:rsidP="00644CED">
            <w:pPr>
              <w:jc w:val="center"/>
              <w:rPr>
                <w:b/>
                <w:szCs w:val="22"/>
              </w:rPr>
            </w:pPr>
            <w:r w:rsidRPr="00E63A3B">
              <w:rPr>
                <w:b/>
                <w:sz w:val="22"/>
                <w:szCs w:val="22"/>
              </w:rPr>
              <w:t>+</w:t>
            </w:r>
          </w:p>
        </w:tc>
        <w:tc>
          <w:tcPr>
            <w:tcW w:w="846" w:type="dxa"/>
            <w:vAlign w:val="center"/>
          </w:tcPr>
          <w:p w:rsidR="00625230" w:rsidRPr="00E63A3B" w:rsidRDefault="00625230" w:rsidP="00644CED">
            <w:pPr>
              <w:ind w:left="142" w:right="141"/>
              <w:jc w:val="center"/>
              <w:rPr>
                <w:b/>
                <w:szCs w:val="22"/>
              </w:rPr>
            </w:pPr>
          </w:p>
        </w:tc>
        <w:tc>
          <w:tcPr>
            <w:tcW w:w="1905" w:type="dxa"/>
            <w:vAlign w:val="center"/>
          </w:tcPr>
          <w:p w:rsidR="00625230" w:rsidRPr="00E63A3B" w:rsidRDefault="00625230" w:rsidP="00644CED">
            <w:pPr>
              <w:ind w:left="142" w:right="141"/>
              <w:jc w:val="center"/>
              <w:rPr>
                <w:b/>
                <w:szCs w:val="22"/>
              </w:rPr>
            </w:pPr>
            <w:r>
              <w:rPr>
                <w:b/>
                <w:szCs w:val="22"/>
              </w:rPr>
              <w:t>+</w:t>
            </w:r>
          </w:p>
        </w:tc>
      </w:tr>
      <w:tr w:rsidR="00625230" w:rsidRPr="00E63A3B" w:rsidTr="00644CED">
        <w:trPr>
          <w:jc w:val="center"/>
        </w:trPr>
        <w:tc>
          <w:tcPr>
            <w:tcW w:w="4788" w:type="dxa"/>
          </w:tcPr>
          <w:p w:rsidR="00625230" w:rsidRPr="00E63A3B" w:rsidRDefault="00625230" w:rsidP="00644CED">
            <w:pPr>
              <w:rPr>
                <w:sz w:val="20"/>
              </w:rPr>
            </w:pPr>
            <w:r w:rsidRPr="00E63A3B">
              <w:rPr>
                <w:sz w:val="20"/>
              </w:rPr>
              <w:t>Погіршення якості атмосферного повітря</w:t>
            </w:r>
          </w:p>
        </w:tc>
        <w:tc>
          <w:tcPr>
            <w:tcW w:w="894" w:type="dxa"/>
            <w:vAlign w:val="center"/>
          </w:tcPr>
          <w:p w:rsidR="00625230" w:rsidRPr="00E63A3B" w:rsidRDefault="00625230" w:rsidP="00644CED">
            <w:pPr>
              <w:jc w:val="center"/>
              <w:rPr>
                <w:b/>
                <w:szCs w:val="22"/>
              </w:rPr>
            </w:pPr>
          </w:p>
        </w:tc>
        <w:tc>
          <w:tcPr>
            <w:tcW w:w="1189" w:type="dxa"/>
            <w:vAlign w:val="center"/>
          </w:tcPr>
          <w:p w:rsidR="00625230" w:rsidRPr="00E63A3B" w:rsidRDefault="00625230" w:rsidP="00644CED">
            <w:pPr>
              <w:jc w:val="center"/>
              <w:rPr>
                <w:b/>
                <w:szCs w:val="22"/>
              </w:rPr>
            </w:pPr>
          </w:p>
        </w:tc>
        <w:tc>
          <w:tcPr>
            <w:tcW w:w="846" w:type="dxa"/>
            <w:vAlign w:val="center"/>
          </w:tcPr>
          <w:p w:rsidR="00625230" w:rsidRPr="00E63A3B" w:rsidRDefault="00625230" w:rsidP="00644CED">
            <w:pPr>
              <w:ind w:left="142" w:right="141"/>
              <w:jc w:val="center"/>
              <w:rPr>
                <w:b/>
                <w:szCs w:val="22"/>
              </w:rPr>
            </w:pPr>
            <w:r w:rsidRPr="00E63A3B">
              <w:rPr>
                <w:b/>
                <w:sz w:val="22"/>
                <w:szCs w:val="22"/>
              </w:rPr>
              <w:t>+</w:t>
            </w:r>
          </w:p>
        </w:tc>
        <w:tc>
          <w:tcPr>
            <w:tcW w:w="1905" w:type="dxa"/>
            <w:vAlign w:val="center"/>
          </w:tcPr>
          <w:p w:rsidR="00625230" w:rsidRPr="00E63A3B" w:rsidRDefault="00625230" w:rsidP="00644CED">
            <w:pPr>
              <w:ind w:left="142" w:right="141"/>
              <w:jc w:val="center"/>
              <w:rPr>
                <w:b/>
                <w:szCs w:val="22"/>
              </w:rPr>
            </w:pPr>
            <w:r>
              <w:rPr>
                <w:b/>
                <w:szCs w:val="22"/>
              </w:rPr>
              <w:t>+</w:t>
            </w:r>
          </w:p>
        </w:tc>
      </w:tr>
      <w:tr w:rsidR="00625230" w:rsidRPr="00E63A3B" w:rsidTr="00644CED">
        <w:trPr>
          <w:jc w:val="center"/>
        </w:trPr>
        <w:tc>
          <w:tcPr>
            <w:tcW w:w="4788" w:type="dxa"/>
          </w:tcPr>
          <w:p w:rsidR="00625230" w:rsidRPr="00E63A3B" w:rsidRDefault="00625230" w:rsidP="00644CED">
            <w:pPr>
              <w:rPr>
                <w:sz w:val="20"/>
              </w:rPr>
            </w:pPr>
            <w:r w:rsidRPr="00E63A3B">
              <w:rPr>
                <w:sz w:val="20"/>
              </w:rPr>
              <w:t>Поява джерел неприємних запахів</w:t>
            </w:r>
          </w:p>
        </w:tc>
        <w:tc>
          <w:tcPr>
            <w:tcW w:w="894" w:type="dxa"/>
            <w:vAlign w:val="center"/>
          </w:tcPr>
          <w:p w:rsidR="00625230" w:rsidRPr="00E63A3B" w:rsidRDefault="00625230" w:rsidP="00644CED">
            <w:pPr>
              <w:jc w:val="center"/>
              <w:rPr>
                <w:b/>
                <w:szCs w:val="22"/>
              </w:rPr>
            </w:pPr>
          </w:p>
        </w:tc>
        <w:tc>
          <w:tcPr>
            <w:tcW w:w="1189" w:type="dxa"/>
            <w:vAlign w:val="center"/>
          </w:tcPr>
          <w:p w:rsidR="00625230" w:rsidRPr="00E63A3B" w:rsidRDefault="00625230" w:rsidP="00644CED">
            <w:pPr>
              <w:jc w:val="center"/>
              <w:rPr>
                <w:b/>
                <w:szCs w:val="22"/>
              </w:rPr>
            </w:pPr>
          </w:p>
        </w:tc>
        <w:tc>
          <w:tcPr>
            <w:tcW w:w="846" w:type="dxa"/>
            <w:vAlign w:val="center"/>
          </w:tcPr>
          <w:p w:rsidR="00625230" w:rsidRPr="00E63A3B" w:rsidRDefault="00625230" w:rsidP="00644CED">
            <w:pPr>
              <w:ind w:left="142" w:right="141"/>
              <w:jc w:val="center"/>
              <w:rPr>
                <w:b/>
                <w:szCs w:val="22"/>
              </w:rPr>
            </w:pPr>
            <w:r w:rsidRPr="00E63A3B">
              <w:rPr>
                <w:b/>
                <w:sz w:val="22"/>
                <w:szCs w:val="22"/>
              </w:rPr>
              <w:t>+</w:t>
            </w:r>
          </w:p>
        </w:tc>
        <w:tc>
          <w:tcPr>
            <w:tcW w:w="1905" w:type="dxa"/>
            <w:vAlign w:val="center"/>
          </w:tcPr>
          <w:p w:rsidR="00625230" w:rsidRPr="00E63A3B" w:rsidRDefault="00625230" w:rsidP="00644CED">
            <w:pPr>
              <w:ind w:left="142" w:right="141"/>
              <w:jc w:val="center"/>
              <w:rPr>
                <w:b/>
                <w:szCs w:val="22"/>
              </w:rPr>
            </w:pPr>
          </w:p>
        </w:tc>
      </w:tr>
      <w:tr w:rsidR="00625230" w:rsidRPr="00E63A3B" w:rsidTr="00644CED">
        <w:trPr>
          <w:jc w:val="center"/>
        </w:trPr>
        <w:tc>
          <w:tcPr>
            <w:tcW w:w="4788" w:type="dxa"/>
          </w:tcPr>
          <w:p w:rsidR="00625230" w:rsidRPr="00E63A3B" w:rsidRDefault="00625230" w:rsidP="00644CED">
            <w:pPr>
              <w:rPr>
                <w:sz w:val="20"/>
              </w:rPr>
            </w:pPr>
            <w:r w:rsidRPr="00E63A3B">
              <w:rPr>
                <w:sz w:val="20"/>
              </w:rPr>
              <w:t>Зміни повітряних потоків, вологості, температури або ж будь-які локальні чи регіональні зміни клімату</w:t>
            </w:r>
          </w:p>
        </w:tc>
        <w:tc>
          <w:tcPr>
            <w:tcW w:w="894" w:type="dxa"/>
            <w:vAlign w:val="center"/>
          </w:tcPr>
          <w:p w:rsidR="00625230" w:rsidRPr="00E63A3B" w:rsidRDefault="00625230" w:rsidP="00644CED">
            <w:pPr>
              <w:jc w:val="center"/>
              <w:rPr>
                <w:b/>
                <w:szCs w:val="22"/>
              </w:rPr>
            </w:pPr>
          </w:p>
        </w:tc>
        <w:tc>
          <w:tcPr>
            <w:tcW w:w="1189" w:type="dxa"/>
            <w:vAlign w:val="center"/>
          </w:tcPr>
          <w:p w:rsidR="00625230" w:rsidRPr="00E63A3B" w:rsidRDefault="00625230" w:rsidP="00644CED">
            <w:pPr>
              <w:jc w:val="center"/>
              <w:rPr>
                <w:b/>
                <w:szCs w:val="22"/>
              </w:rPr>
            </w:pPr>
          </w:p>
        </w:tc>
        <w:tc>
          <w:tcPr>
            <w:tcW w:w="846" w:type="dxa"/>
            <w:vAlign w:val="center"/>
          </w:tcPr>
          <w:p w:rsidR="00625230" w:rsidRPr="00E63A3B" w:rsidRDefault="00625230" w:rsidP="00644CED">
            <w:pPr>
              <w:ind w:left="142" w:right="141"/>
              <w:jc w:val="center"/>
              <w:rPr>
                <w:b/>
                <w:szCs w:val="22"/>
              </w:rPr>
            </w:pPr>
            <w:r w:rsidRPr="00E63A3B">
              <w:rPr>
                <w:b/>
                <w:sz w:val="22"/>
                <w:szCs w:val="22"/>
              </w:rPr>
              <w:t>+</w:t>
            </w:r>
          </w:p>
        </w:tc>
        <w:tc>
          <w:tcPr>
            <w:tcW w:w="1905" w:type="dxa"/>
            <w:vAlign w:val="center"/>
          </w:tcPr>
          <w:p w:rsidR="00625230" w:rsidRPr="00E63A3B" w:rsidRDefault="00625230" w:rsidP="00644CED">
            <w:pPr>
              <w:ind w:left="142" w:right="141"/>
              <w:jc w:val="center"/>
              <w:rPr>
                <w:b/>
                <w:szCs w:val="22"/>
              </w:rPr>
            </w:pPr>
          </w:p>
        </w:tc>
      </w:tr>
      <w:tr w:rsidR="00625230" w:rsidRPr="00E63A3B" w:rsidTr="00644CED">
        <w:trPr>
          <w:trHeight w:val="338"/>
          <w:jc w:val="center"/>
        </w:trPr>
        <w:tc>
          <w:tcPr>
            <w:tcW w:w="9622" w:type="dxa"/>
            <w:gridSpan w:val="5"/>
            <w:vAlign w:val="center"/>
          </w:tcPr>
          <w:p w:rsidR="00625230" w:rsidRPr="00E63A3B" w:rsidRDefault="00625230" w:rsidP="00644CED">
            <w:pPr>
              <w:jc w:val="center"/>
              <w:rPr>
                <w:b/>
                <w:bCs/>
                <w:szCs w:val="22"/>
              </w:rPr>
            </w:pPr>
            <w:r w:rsidRPr="00E63A3B">
              <w:rPr>
                <w:b/>
                <w:bCs/>
                <w:sz w:val="22"/>
                <w:szCs w:val="22"/>
              </w:rPr>
              <w:t>Водні ресурси</w:t>
            </w:r>
          </w:p>
        </w:tc>
      </w:tr>
      <w:tr w:rsidR="00625230" w:rsidRPr="00E63A3B" w:rsidTr="00644CED">
        <w:trPr>
          <w:jc w:val="center"/>
        </w:trPr>
        <w:tc>
          <w:tcPr>
            <w:tcW w:w="4788" w:type="dxa"/>
          </w:tcPr>
          <w:p w:rsidR="00625230" w:rsidRPr="00E63A3B" w:rsidRDefault="00625230" w:rsidP="00644CED">
            <w:pPr>
              <w:rPr>
                <w:sz w:val="20"/>
              </w:rPr>
            </w:pPr>
            <w:r w:rsidRPr="00E63A3B">
              <w:rPr>
                <w:sz w:val="20"/>
              </w:rPr>
              <w:t xml:space="preserve">Збільшення обсягів скидів у поверхневі води </w:t>
            </w:r>
          </w:p>
        </w:tc>
        <w:tc>
          <w:tcPr>
            <w:tcW w:w="894" w:type="dxa"/>
            <w:vAlign w:val="center"/>
          </w:tcPr>
          <w:p w:rsidR="00625230" w:rsidRPr="00E63A3B" w:rsidRDefault="00625230" w:rsidP="00644CED">
            <w:pPr>
              <w:ind w:left="142" w:right="141"/>
              <w:jc w:val="center"/>
              <w:rPr>
                <w:b/>
                <w:szCs w:val="22"/>
              </w:rPr>
            </w:pPr>
          </w:p>
        </w:tc>
        <w:tc>
          <w:tcPr>
            <w:tcW w:w="1189" w:type="dxa"/>
            <w:vAlign w:val="center"/>
          </w:tcPr>
          <w:p w:rsidR="00625230" w:rsidRPr="00E63A3B" w:rsidRDefault="00625230" w:rsidP="00644CED">
            <w:pPr>
              <w:ind w:left="142" w:right="141"/>
              <w:jc w:val="center"/>
              <w:rPr>
                <w:b/>
                <w:szCs w:val="22"/>
              </w:rPr>
            </w:pPr>
            <w:r>
              <w:rPr>
                <w:b/>
                <w:szCs w:val="22"/>
              </w:rPr>
              <w:t>+</w:t>
            </w:r>
          </w:p>
        </w:tc>
        <w:tc>
          <w:tcPr>
            <w:tcW w:w="846" w:type="dxa"/>
            <w:vAlign w:val="center"/>
          </w:tcPr>
          <w:p w:rsidR="00625230" w:rsidRPr="00E63A3B" w:rsidRDefault="00625230" w:rsidP="00644CED">
            <w:pPr>
              <w:ind w:left="142" w:right="141"/>
              <w:jc w:val="center"/>
              <w:rPr>
                <w:b/>
                <w:szCs w:val="22"/>
              </w:rPr>
            </w:pPr>
          </w:p>
        </w:tc>
        <w:tc>
          <w:tcPr>
            <w:tcW w:w="1905" w:type="dxa"/>
            <w:vAlign w:val="center"/>
          </w:tcPr>
          <w:p w:rsidR="00625230" w:rsidRPr="00E63A3B" w:rsidRDefault="00625230" w:rsidP="00644CED">
            <w:pPr>
              <w:ind w:left="142" w:right="141"/>
              <w:jc w:val="center"/>
              <w:rPr>
                <w:b/>
                <w:szCs w:val="22"/>
              </w:rPr>
            </w:pPr>
            <w:r w:rsidRPr="00E63A3B">
              <w:rPr>
                <w:b/>
                <w:sz w:val="22"/>
                <w:szCs w:val="22"/>
              </w:rPr>
              <w:t>+</w:t>
            </w:r>
          </w:p>
        </w:tc>
      </w:tr>
      <w:tr w:rsidR="00625230" w:rsidRPr="00E63A3B" w:rsidTr="00644CED">
        <w:trPr>
          <w:jc w:val="center"/>
        </w:trPr>
        <w:tc>
          <w:tcPr>
            <w:tcW w:w="4788" w:type="dxa"/>
          </w:tcPr>
          <w:p w:rsidR="00625230" w:rsidRPr="00E63A3B" w:rsidRDefault="00625230" w:rsidP="00644CED">
            <w:pPr>
              <w:rPr>
                <w:sz w:val="20"/>
              </w:rPr>
            </w:pPr>
            <w:r w:rsidRPr="00E63A3B">
              <w:rPr>
                <w:sz w:val="20"/>
              </w:rPr>
              <w:t>Значне зменшення кількості вод, що використовуються для водопостачання населенню</w:t>
            </w:r>
          </w:p>
        </w:tc>
        <w:tc>
          <w:tcPr>
            <w:tcW w:w="894" w:type="dxa"/>
            <w:vAlign w:val="center"/>
          </w:tcPr>
          <w:p w:rsidR="00625230" w:rsidRPr="00E63A3B" w:rsidRDefault="00625230" w:rsidP="00644CED">
            <w:pPr>
              <w:ind w:left="142" w:right="141"/>
              <w:jc w:val="center"/>
              <w:rPr>
                <w:b/>
                <w:szCs w:val="22"/>
              </w:rPr>
            </w:pPr>
          </w:p>
        </w:tc>
        <w:tc>
          <w:tcPr>
            <w:tcW w:w="1189" w:type="dxa"/>
            <w:vAlign w:val="center"/>
          </w:tcPr>
          <w:p w:rsidR="00625230" w:rsidRPr="00E63A3B" w:rsidRDefault="00625230" w:rsidP="00644CED">
            <w:pPr>
              <w:ind w:left="142" w:right="141"/>
              <w:jc w:val="center"/>
              <w:rPr>
                <w:b/>
                <w:szCs w:val="22"/>
              </w:rPr>
            </w:pPr>
          </w:p>
        </w:tc>
        <w:tc>
          <w:tcPr>
            <w:tcW w:w="846" w:type="dxa"/>
            <w:vAlign w:val="center"/>
          </w:tcPr>
          <w:p w:rsidR="00625230" w:rsidRPr="00E63A3B" w:rsidRDefault="00625230" w:rsidP="00644CED">
            <w:pPr>
              <w:ind w:left="142" w:right="141"/>
              <w:jc w:val="center"/>
              <w:rPr>
                <w:b/>
                <w:szCs w:val="22"/>
              </w:rPr>
            </w:pPr>
            <w:r w:rsidRPr="00E63A3B">
              <w:rPr>
                <w:b/>
                <w:sz w:val="22"/>
                <w:szCs w:val="22"/>
              </w:rPr>
              <w:t>+</w:t>
            </w:r>
          </w:p>
        </w:tc>
        <w:tc>
          <w:tcPr>
            <w:tcW w:w="1905" w:type="dxa"/>
            <w:vAlign w:val="center"/>
          </w:tcPr>
          <w:p w:rsidR="00625230" w:rsidRPr="00E63A3B" w:rsidRDefault="00625230" w:rsidP="00644CED">
            <w:pPr>
              <w:ind w:left="142" w:right="141"/>
              <w:jc w:val="center"/>
              <w:rPr>
                <w:b/>
                <w:szCs w:val="22"/>
              </w:rPr>
            </w:pPr>
          </w:p>
        </w:tc>
      </w:tr>
      <w:tr w:rsidR="00625230" w:rsidRPr="00E63A3B" w:rsidTr="00644CED">
        <w:trPr>
          <w:jc w:val="center"/>
        </w:trPr>
        <w:tc>
          <w:tcPr>
            <w:tcW w:w="4788" w:type="dxa"/>
          </w:tcPr>
          <w:p w:rsidR="00625230" w:rsidRPr="00E63A3B" w:rsidRDefault="00625230" w:rsidP="00644CED">
            <w:pPr>
              <w:rPr>
                <w:sz w:val="20"/>
              </w:rPr>
            </w:pPr>
            <w:r w:rsidRPr="00E63A3B">
              <w:rPr>
                <w:sz w:val="20"/>
              </w:rPr>
              <w:t>Збільшення навантаження на каналізаційні системи та погіршення якості очищення стічних вод</w:t>
            </w:r>
          </w:p>
        </w:tc>
        <w:tc>
          <w:tcPr>
            <w:tcW w:w="894" w:type="dxa"/>
            <w:vAlign w:val="center"/>
          </w:tcPr>
          <w:p w:rsidR="00625230" w:rsidRPr="00E63A3B" w:rsidRDefault="00625230" w:rsidP="00644CED">
            <w:pPr>
              <w:ind w:left="142" w:right="141"/>
              <w:jc w:val="center"/>
              <w:rPr>
                <w:b/>
                <w:szCs w:val="22"/>
              </w:rPr>
            </w:pPr>
          </w:p>
        </w:tc>
        <w:tc>
          <w:tcPr>
            <w:tcW w:w="1189" w:type="dxa"/>
            <w:vAlign w:val="center"/>
          </w:tcPr>
          <w:p w:rsidR="00625230" w:rsidRPr="00E63A3B" w:rsidRDefault="00625230" w:rsidP="00644CED">
            <w:pPr>
              <w:ind w:left="142" w:right="141"/>
              <w:jc w:val="center"/>
              <w:rPr>
                <w:b/>
                <w:szCs w:val="22"/>
              </w:rPr>
            </w:pPr>
            <w:r>
              <w:rPr>
                <w:b/>
                <w:szCs w:val="22"/>
              </w:rPr>
              <w:t>+</w:t>
            </w:r>
          </w:p>
        </w:tc>
        <w:tc>
          <w:tcPr>
            <w:tcW w:w="846" w:type="dxa"/>
            <w:vAlign w:val="center"/>
          </w:tcPr>
          <w:p w:rsidR="00625230" w:rsidRPr="00E63A3B" w:rsidRDefault="00625230" w:rsidP="00644CED">
            <w:pPr>
              <w:ind w:left="142" w:right="141"/>
              <w:jc w:val="center"/>
              <w:rPr>
                <w:b/>
                <w:szCs w:val="22"/>
              </w:rPr>
            </w:pPr>
          </w:p>
        </w:tc>
        <w:tc>
          <w:tcPr>
            <w:tcW w:w="1905" w:type="dxa"/>
            <w:vAlign w:val="center"/>
          </w:tcPr>
          <w:p w:rsidR="00625230" w:rsidRPr="00E63A3B" w:rsidRDefault="00625230" w:rsidP="00644CED">
            <w:pPr>
              <w:ind w:left="142" w:right="141"/>
              <w:jc w:val="center"/>
              <w:rPr>
                <w:b/>
                <w:szCs w:val="22"/>
              </w:rPr>
            </w:pPr>
            <w:r w:rsidRPr="00E63A3B">
              <w:rPr>
                <w:b/>
                <w:sz w:val="22"/>
                <w:szCs w:val="22"/>
              </w:rPr>
              <w:t>+</w:t>
            </w:r>
          </w:p>
        </w:tc>
      </w:tr>
      <w:tr w:rsidR="00625230" w:rsidRPr="00E63A3B" w:rsidTr="00644CED">
        <w:trPr>
          <w:jc w:val="center"/>
        </w:trPr>
        <w:tc>
          <w:tcPr>
            <w:tcW w:w="4788" w:type="dxa"/>
          </w:tcPr>
          <w:p w:rsidR="00625230" w:rsidRPr="00E63A3B" w:rsidRDefault="00625230" w:rsidP="00644CED">
            <w:pPr>
              <w:rPr>
                <w:sz w:val="20"/>
              </w:rPr>
            </w:pPr>
            <w:r w:rsidRPr="00E63A3B">
              <w:rPr>
                <w:sz w:val="20"/>
              </w:rPr>
              <w:t>Зміни напрямів і швидкості течії поверхневих вод або зміни обсягів води будь-якого поверхневого водного об’єкту</w:t>
            </w:r>
          </w:p>
        </w:tc>
        <w:tc>
          <w:tcPr>
            <w:tcW w:w="894" w:type="dxa"/>
            <w:vAlign w:val="center"/>
          </w:tcPr>
          <w:p w:rsidR="00625230" w:rsidRPr="00E63A3B" w:rsidRDefault="00625230" w:rsidP="00644CED">
            <w:pPr>
              <w:ind w:left="142" w:right="141"/>
              <w:jc w:val="center"/>
              <w:rPr>
                <w:b/>
                <w:szCs w:val="22"/>
              </w:rPr>
            </w:pPr>
          </w:p>
        </w:tc>
        <w:tc>
          <w:tcPr>
            <w:tcW w:w="1189" w:type="dxa"/>
            <w:vAlign w:val="center"/>
          </w:tcPr>
          <w:p w:rsidR="00625230" w:rsidRPr="00E63A3B" w:rsidRDefault="00625230" w:rsidP="00644CED">
            <w:pPr>
              <w:ind w:left="142" w:right="141"/>
              <w:jc w:val="center"/>
              <w:rPr>
                <w:b/>
                <w:szCs w:val="22"/>
              </w:rPr>
            </w:pPr>
          </w:p>
        </w:tc>
        <w:tc>
          <w:tcPr>
            <w:tcW w:w="846" w:type="dxa"/>
            <w:vAlign w:val="center"/>
          </w:tcPr>
          <w:p w:rsidR="00625230" w:rsidRPr="00E63A3B" w:rsidRDefault="00625230" w:rsidP="00644CED">
            <w:pPr>
              <w:ind w:left="142" w:right="141"/>
              <w:jc w:val="center"/>
              <w:rPr>
                <w:b/>
                <w:szCs w:val="22"/>
              </w:rPr>
            </w:pPr>
            <w:r w:rsidRPr="00E63A3B">
              <w:rPr>
                <w:b/>
                <w:sz w:val="22"/>
                <w:szCs w:val="22"/>
              </w:rPr>
              <w:t>+</w:t>
            </w:r>
          </w:p>
        </w:tc>
        <w:tc>
          <w:tcPr>
            <w:tcW w:w="1905" w:type="dxa"/>
            <w:vAlign w:val="center"/>
          </w:tcPr>
          <w:p w:rsidR="00625230" w:rsidRPr="00E63A3B" w:rsidRDefault="00625230" w:rsidP="00644CED">
            <w:pPr>
              <w:ind w:left="142" w:right="141"/>
              <w:jc w:val="center"/>
              <w:rPr>
                <w:b/>
                <w:szCs w:val="22"/>
              </w:rPr>
            </w:pPr>
          </w:p>
        </w:tc>
      </w:tr>
      <w:tr w:rsidR="00625230" w:rsidRPr="00E63A3B" w:rsidTr="00644CED">
        <w:trPr>
          <w:jc w:val="center"/>
        </w:trPr>
        <w:tc>
          <w:tcPr>
            <w:tcW w:w="4788" w:type="dxa"/>
          </w:tcPr>
          <w:p w:rsidR="00625230" w:rsidRPr="00E63A3B" w:rsidRDefault="00625230" w:rsidP="00644CED">
            <w:pPr>
              <w:rPr>
                <w:sz w:val="20"/>
              </w:rPr>
            </w:pPr>
            <w:r w:rsidRPr="00E63A3B">
              <w:rPr>
                <w:sz w:val="20"/>
              </w:rPr>
              <w:t xml:space="preserve">Порушення гідрологічного та гідрохімічного режиму малих річок </w:t>
            </w:r>
          </w:p>
        </w:tc>
        <w:tc>
          <w:tcPr>
            <w:tcW w:w="894" w:type="dxa"/>
            <w:vAlign w:val="center"/>
          </w:tcPr>
          <w:p w:rsidR="00625230" w:rsidRPr="00E63A3B" w:rsidRDefault="00625230" w:rsidP="00644CED">
            <w:pPr>
              <w:ind w:left="142" w:right="141"/>
              <w:jc w:val="center"/>
              <w:rPr>
                <w:b/>
                <w:szCs w:val="22"/>
              </w:rPr>
            </w:pPr>
          </w:p>
        </w:tc>
        <w:tc>
          <w:tcPr>
            <w:tcW w:w="1189" w:type="dxa"/>
            <w:vAlign w:val="center"/>
          </w:tcPr>
          <w:p w:rsidR="00625230" w:rsidRPr="00E63A3B" w:rsidRDefault="00625230" w:rsidP="00644CED">
            <w:pPr>
              <w:ind w:left="142" w:right="141"/>
              <w:jc w:val="center"/>
              <w:rPr>
                <w:b/>
                <w:szCs w:val="22"/>
              </w:rPr>
            </w:pPr>
          </w:p>
        </w:tc>
        <w:tc>
          <w:tcPr>
            <w:tcW w:w="846" w:type="dxa"/>
            <w:vAlign w:val="center"/>
          </w:tcPr>
          <w:p w:rsidR="00625230" w:rsidRPr="00E63A3B" w:rsidRDefault="00625230" w:rsidP="00644CED">
            <w:pPr>
              <w:ind w:left="142" w:right="141"/>
              <w:jc w:val="center"/>
              <w:rPr>
                <w:b/>
                <w:szCs w:val="22"/>
              </w:rPr>
            </w:pPr>
            <w:r w:rsidRPr="00E63A3B">
              <w:rPr>
                <w:b/>
                <w:sz w:val="22"/>
                <w:szCs w:val="22"/>
              </w:rPr>
              <w:t>+</w:t>
            </w:r>
          </w:p>
        </w:tc>
        <w:tc>
          <w:tcPr>
            <w:tcW w:w="1905" w:type="dxa"/>
            <w:vAlign w:val="center"/>
          </w:tcPr>
          <w:p w:rsidR="00625230" w:rsidRPr="00E63A3B" w:rsidRDefault="00625230" w:rsidP="00644CED">
            <w:pPr>
              <w:ind w:left="142" w:right="141"/>
              <w:jc w:val="center"/>
              <w:rPr>
                <w:b/>
                <w:szCs w:val="22"/>
              </w:rPr>
            </w:pPr>
          </w:p>
        </w:tc>
      </w:tr>
      <w:tr w:rsidR="00625230" w:rsidRPr="00E63A3B" w:rsidTr="00644CED">
        <w:trPr>
          <w:jc w:val="center"/>
        </w:trPr>
        <w:tc>
          <w:tcPr>
            <w:tcW w:w="4788" w:type="dxa"/>
          </w:tcPr>
          <w:p w:rsidR="00625230" w:rsidRPr="00E63A3B" w:rsidRDefault="00625230" w:rsidP="00644CED">
            <w:pPr>
              <w:rPr>
                <w:sz w:val="20"/>
              </w:rPr>
            </w:pPr>
            <w:r w:rsidRPr="00E63A3B">
              <w:rPr>
                <w:sz w:val="20"/>
              </w:rPr>
              <w:t>Зміни напряму або швидкості потоків підземних вод</w:t>
            </w:r>
          </w:p>
        </w:tc>
        <w:tc>
          <w:tcPr>
            <w:tcW w:w="894" w:type="dxa"/>
            <w:vAlign w:val="center"/>
          </w:tcPr>
          <w:p w:rsidR="00625230" w:rsidRPr="00E63A3B" w:rsidRDefault="00625230" w:rsidP="00644CED">
            <w:pPr>
              <w:ind w:left="142" w:right="141"/>
              <w:jc w:val="center"/>
              <w:rPr>
                <w:b/>
                <w:szCs w:val="22"/>
              </w:rPr>
            </w:pPr>
          </w:p>
        </w:tc>
        <w:tc>
          <w:tcPr>
            <w:tcW w:w="1189" w:type="dxa"/>
            <w:vAlign w:val="center"/>
          </w:tcPr>
          <w:p w:rsidR="00625230" w:rsidRPr="00E63A3B" w:rsidRDefault="00625230" w:rsidP="00644CED">
            <w:pPr>
              <w:ind w:left="142" w:right="141"/>
              <w:jc w:val="center"/>
              <w:rPr>
                <w:b/>
                <w:szCs w:val="22"/>
              </w:rPr>
            </w:pPr>
          </w:p>
        </w:tc>
        <w:tc>
          <w:tcPr>
            <w:tcW w:w="846" w:type="dxa"/>
            <w:vAlign w:val="center"/>
          </w:tcPr>
          <w:p w:rsidR="00625230" w:rsidRPr="00E63A3B" w:rsidRDefault="00625230" w:rsidP="00644CED">
            <w:pPr>
              <w:ind w:left="142" w:right="141"/>
              <w:jc w:val="center"/>
              <w:rPr>
                <w:b/>
                <w:szCs w:val="22"/>
              </w:rPr>
            </w:pPr>
            <w:r w:rsidRPr="00E63A3B">
              <w:rPr>
                <w:b/>
                <w:sz w:val="22"/>
                <w:szCs w:val="22"/>
              </w:rPr>
              <w:t>+</w:t>
            </w:r>
          </w:p>
        </w:tc>
        <w:tc>
          <w:tcPr>
            <w:tcW w:w="1905" w:type="dxa"/>
            <w:vAlign w:val="center"/>
          </w:tcPr>
          <w:p w:rsidR="00625230" w:rsidRPr="00E63A3B" w:rsidRDefault="00625230" w:rsidP="00644CED">
            <w:pPr>
              <w:ind w:left="142" w:right="141"/>
              <w:jc w:val="center"/>
              <w:rPr>
                <w:b/>
                <w:szCs w:val="22"/>
              </w:rPr>
            </w:pPr>
          </w:p>
        </w:tc>
      </w:tr>
      <w:tr w:rsidR="00625230" w:rsidRPr="00E63A3B" w:rsidTr="00644CED">
        <w:trPr>
          <w:jc w:val="center"/>
        </w:trPr>
        <w:tc>
          <w:tcPr>
            <w:tcW w:w="4788" w:type="dxa"/>
          </w:tcPr>
          <w:p w:rsidR="00625230" w:rsidRPr="00E63A3B" w:rsidRDefault="00625230" w:rsidP="00644CED">
            <w:pPr>
              <w:rPr>
                <w:sz w:val="20"/>
              </w:rPr>
            </w:pPr>
            <w:r w:rsidRPr="00E63A3B">
              <w:rPr>
                <w:sz w:val="20"/>
              </w:rPr>
              <w:t>Зміни обсягів підземних вод</w:t>
            </w:r>
          </w:p>
        </w:tc>
        <w:tc>
          <w:tcPr>
            <w:tcW w:w="894" w:type="dxa"/>
            <w:vAlign w:val="center"/>
          </w:tcPr>
          <w:p w:rsidR="00625230" w:rsidRPr="00E63A3B" w:rsidRDefault="00625230" w:rsidP="00644CED">
            <w:pPr>
              <w:ind w:left="142" w:right="141"/>
              <w:jc w:val="center"/>
              <w:rPr>
                <w:b/>
                <w:szCs w:val="22"/>
              </w:rPr>
            </w:pPr>
          </w:p>
        </w:tc>
        <w:tc>
          <w:tcPr>
            <w:tcW w:w="1189" w:type="dxa"/>
            <w:vAlign w:val="center"/>
          </w:tcPr>
          <w:p w:rsidR="00625230" w:rsidRPr="00E63A3B" w:rsidRDefault="00625230" w:rsidP="00644CED">
            <w:pPr>
              <w:ind w:left="142" w:right="141"/>
              <w:jc w:val="center"/>
              <w:rPr>
                <w:b/>
                <w:szCs w:val="22"/>
              </w:rPr>
            </w:pPr>
          </w:p>
        </w:tc>
        <w:tc>
          <w:tcPr>
            <w:tcW w:w="846" w:type="dxa"/>
            <w:vAlign w:val="center"/>
          </w:tcPr>
          <w:p w:rsidR="00625230" w:rsidRPr="00E63A3B" w:rsidRDefault="00625230" w:rsidP="00644CED">
            <w:pPr>
              <w:ind w:left="142" w:right="141"/>
              <w:jc w:val="center"/>
              <w:rPr>
                <w:b/>
                <w:szCs w:val="22"/>
              </w:rPr>
            </w:pPr>
            <w:r w:rsidRPr="00E63A3B">
              <w:rPr>
                <w:b/>
                <w:sz w:val="22"/>
                <w:szCs w:val="22"/>
              </w:rPr>
              <w:t>+</w:t>
            </w:r>
          </w:p>
        </w:tc>
        <w:tc>
          <w:tcPr>
            <w:tcW w:w="1905" w:type="dxa"/>
            <w:vAlign w:val="center"/>
          </w:tcPr>
          <w:p w:rsidR="00625230" w:rsidRPr="00E63A3B" w:rsidRDefault="00625230" w:rsidP="00644CED">
            <w:pPr>
              <w:ind w:left="142" w:right="141"/>
              <w:jc w:val="center"/>
              <w:rPr>
                <w:b/>
                <w:szCs w:val="22"/>
              </w:rPr>
            </w:pPr>
          </w:p>
        </w:tc>
      </w:tr>
      <w:tr w:rsidR="00625230" w:rsidRPr="00E63A3B" w:rsidTr="00644CED">
        <w:trPr>
          <w:jc w:val="center"/>
        </w:trPr>
        <w:tc>
          <w:tcPr>
            <w:tcW w:w="4788" w:type="dxa"/>
          </w:tcPr>
          <w:p w:rsidR="00625230" w:rsidRPr="00E63A3B" w:rsidRDefault="00625230" w:rsidP="00644CED">
            <w:pPr>
              <w:rPr>
                <w:sz w:val="20"/>
              </w:rPr>
            </w:pPr>
            <w:r w:rsidRPr="00E63A3B">
              <w:rPr>
                <w:sz w:val="20"/>
              </w:rPr>
              <w:t>Забруднення підземних водоносних горизонтів</w:t>
            </w:r>
          </w:p>
        </w:tc>
        <w:tc>
          <w:tcPr>
            <w:tcW w:w="894" w:type="dxa"/>
            <w:vAlign w:val="center"/>
          </w:tcPr>
          <w:p w:rsidR="00625230" w:rsidRPr="00E63A3B" w:rsidRDefault="00625230" w:rsidP="00644CED">
            <w:pPr>
              <w:ind w:left="142" w:right="141"/>
              <w:jc w:val="center"/>
              <w:rPr>
                <w:b/>
                <w:szCs w:val="22"/>
              </w:rPr>
            </w:pPr>
          </w:p>
        </w:tc>
        <w:tc>
          <w:tcPr>
            <w:tcW w:w="1189" w:type="dxa"/>
            <w:vAlign w:val="center"/>
          </w:tcPr>
          <w:p w:rsidR="00625230" w:rsidRPr="00E63A3B" w:rsidRDefault="00625230" w:rsidP="00644CED">
            <w:pPr>
              <w:ind w:left="142" w:right="141"/>
              <w:jc w:val="center"/>
              <w:rPr>
                <w:b/>
                <w:szCs w:val="22"/>
              </w:rPr>
            </w:pPr>
          </w:p>
        </w:tc>
        <w:tc>
          <w:tcPr>
            <w:tcW w:w="846" w:type="dxa"/>
            <w:vAlign w:val="center"/>
          </w:tcPr>
          <w:p w:rsidR="00625230" w:rsidRPr="00E63A3B" w:rsidRDefault="00625230" w:rsidP="00644CED">
            <w:pPr>
              <w:ind w:left="142" w:right="141"/>
              <w:jc w:val="center"/>
              <w:rPr>
                <w:b/>
                <w:szCs w:val="22"/>
              </w:rPr>
            </w:pPr>
            <w:r>
              <w:rPr>
                <w:b/>
                <w:szCs w:val="22"/>
              </w:rPr>
              <w:t>+</w:t>
            </w:r>
          </w:p>
        </w:tc>
        <w:tc>
          <w:tcPr>
            <w:tcW w:w="1905" w:type="dxa"/>
            <w:vAlign w:val="center"/>
          </w:tcPr>
          <w:p w:rsidR="00625230" w:rsidRPr="00E63A3B" w:rsidRDefault="00625230" w:rsidP="00644CED">
            <w:pPr>
              <w:ind w:left="142" w:right="141"/>
              <w:jc w:val="center"/>
              <w:rPr>
                <w:b/>
                <w:szCs w:val="22"/>
              </w:rPr>
            </w:pPr>
            <w:r w:rsidRPr="00E63A3B">
              <w:rPr>
                <w:b/>
                <w:sz w:val="22"/>
                <w:szCs w:val="22"/>
              </w:rPr>
              <w:t>+</w:t>
            </w:r>
          </w:p>
        </w:tc>
      </w:tr>
      <w:tr w:rsidR="00625230" w:rsidRPr="00E63A3B" w:rsidTr="00644CED">
        <w:trPr>
          <w:trHeight w:val="206"/>
          <w:jc w:val="center"/>
        </w:trPr>
        <w:tc>
          <w:tcPr>
            <w:tcW w:w="9622" w:type="dxa"/>
            <w:gridSpan w:val="5"/>
            <w:vAlign w:val="center"/>
          </w:tcPr>
          <w:p w:rsidR="00625230" w:rsidRPr="00E63A3B" w:rsidRDefault="00625230" w:rsidP="00644CED">
            <w:pPr>
              <w:jc w:val="center"/>
              <w:rPr>
                <w:b/>
                <w:bCs/>
                <w:szCs w:val="22"/>
              </w:rPr>
            </w:pPr>
            <w:r w:rsidRPr="00E63A3B">
              <w:rPr>
                <w:b/>
                <w:bCs/>
                <w:sz w:val="22"/>
                <w:szCs w:val="22"/>
              </w:rPr>
              <w:t>Відходи</w:t>
            </w:r>
          </w:p>
        </w:tc>
      </w:tr>
      <w:tr w:rsidR="00625230" w:rsidRPr="00E63A3B" w:rsidTr="00644CED">
        <w:trPr>
          <w:jc w:val="center"/>
        </w:trPr>
        <w:tc>
          <w:tcPr>
            <w:tcW w:w="4788" w:type="dxa"/>
          </w:tcPr>
          <w:p w:rsidR="00625230" w:rsidRPr="00E63A3B" w:rsidRDefault="00625230" w:rsidP="00644CED">
            <w:pPr>
              <w:rPr>
                <w:sz w:val="20"/>
              </w:rPr>
            </w:pPr>
            <w:r w:rsidRPr="00E63A3B">
              <w:rPr>
                <w:sz w:val="20"/>
              </w:rPr>
              <w:t>Збільшення кількості утворюваних ТПВ</w:t>
            </w:r>
          </w:p>
        </w:tc>
        <w:tc>
          <w:tcPr>
            <w:tcW w:w="894" w:type="dxa"/>
            <w:vAlign w:val="center"/>
          </w:tcPr>
          <w:p w:rsidR="00625230" w:rsidRPr="00E63A3B" w:rsidRDefault="00625230" w:rsidP="00644CED">
            <w:pPr>
              <w:jc w:val="center"/>
              <w:rPr>
                <w:b/>
                <w:szCs w:val="22"/>
              </w:rPr>
            </w:pPr>
          </w:p>
        </w:tc>
        <w:tc>
          <w:tcPr>
            <w:tcW w:w="1189" w:type="dxa"/>
            <w:vAlign w:val="center"/>
          </w:tcPr>
          <w:p w:rsidR="00625230" w:rsidRPr="00E63A3B" w:rsidRDefault="00625230" w:rsidP="00644CED">
            <w:pPr>
              <w:jc w:val="center"/>
              <w:rPr>
                <w:b/>
                <w:szCs w:val="22"/>
              </w:rPr>
            </w:pPr>
            <w:r w:rsidRPr="00E63A3B">
              <w:rPr>
                <w:b/>
                <w:sz w:val="22"/>
                <w:szCs w:val="22"/>
              </w:rPr>
              <w:t>+</w:t>
            </w:r>
          </w:p>
        </w:tc>
        <w:tc>
          <w:tcPr>
            <w:tcW w:w="846" w:type="dxa"/>
            <w:vAlign w:val="center"/>
          </w:tcPr>
          <w:p w:rsidR="00625230" w:rsidRPr="00E63A3B" w:rsidRDefault="00625230" w:rsidP="00644CED">
            <w:pPr>
              <w:ind w:left="142" w:right="141"/>
              <w:jc w:val="center"/>
              <w:rPr>
                <w:b/>
                <w:szCs w:val="22"/>
              </w:rPr>
            </w:pPr>
          </w:p>
        </w:tc>
        <w:tc>
          <w:tcPr>
            <w:tcW w:w="1905" w:type="dxa"/>
            <w:vAlign w:val="center"/>
          </w:tcPr>
          <w:p w:rsidR="00625230" w:rsidRPr="00E63A3B" w:rsidRDefault="00CD55DE" w:rsidP="00644CED">
            <w:pPr>
              <w:ind w:left="142" w:right="141"/>
              <w:jc w:val="center"/>
              <w:rPr>
                <w:b/>
                <w:szCs w:val="22"/>
              </w:rPr>
            </w:pPr>
            <w:r>
              <w:rPr>
                <w:b/>
                <w:szCs w:val="22"/>
              </w:rPr>
              <w:t>+</w:t>
            </w:r>
          </w:p>
        </w:tc>
      </w:tr>
      <w:tr w:rsidR="00625230" w:rsidRPr="00E63A3B" w:rsidTr="00644CED">
        <w:trPr>
          <w:jc w:val="center"/>
        </w:trPr>
        <w:tc>
          <w:tcPr>
            <w:tcW w:w="4788" w:type="dxa"/>
          </w:tcPr>
          <w:p w:rsidR="00625230" w:rsidRPr="00E63A3B" w:rsidRDefault="00625230" w:rsidP="00644CED">
            <w:pPr>
              <w:rPr>
                <w:sz w:val="20"/>
              </w:rPr>
            </w:pPr>
            <w:r w:rsidRPr="00E63A3B">
              <w:rPr>
                <w:sz w:val="20"/>
              </w:rPr>
              <w:t>Збільшення кількості утворюваних чи накопичених промислових відходів IV класу небезпеки</w:t>
            </w:r>
          </w:p>
        </w:tc>
        <w:tc>
          <w:tcPr>
            <w:tcW w:w="894" w:type="dxa"/>
            <w:vAlign w:val="center"/>
          </w:tcPr>
          <w:p w:rsidR="00625230" w:rsidRPr="00E63A3B" w:rsidRDefault="00625230" w:rsidP="00644CED">
            <w:pPr>
              <w:jc w:val="center"/>
              <w:rPr>
                <w:b/>
                <w:szCs w:val="22"/>
              </w:rPr>
            </w:pPr>
          </w:p>
        </w:tc>
        <w:tc>
          <w:tcPr>
            <w:tcW w:w="1189" w:type="dxa"/>
            <w:vAlign w:val="center"/>
          </w:tcPr>
          <w:p w:rsidR="00625230" w:rsidRPr="00E63A3B" w:rsidRDefault="00625230" w:rsidP="00644CED">
            <w:pPr>
              <w:jc w:val="center"/>
              <w:rPr>
                <w:b/>
                <w:szCs w:val="22"/>
              </w:rPr>
            </w:pPr>
          </w:p>
        </w:tc>
        <w:tc>
          <w:tcPr>
            <w:tcW w:w="846" w:type="dxa"/>
            <w:vAlign w:val="center"/>
          </w:tcPr>
          <w:p w:rsidR="00625230" w:rsidRPr="00E63A3B" w:rsidRDefault="00625230" w:rsidP="00644CED">
            <w:pPr>
              <w:ind w:left="142" w:right="141"/>
              <w:jc w:val="center"/>
              <w:rPr>
                <w:b/>
                <w:szCs w:val="22"/>
              </w:rPr>
            </w:pPr>
            <w:r w:rsidRPr="00E63A3B">
              <w:rPr>
                <w:b/>
                <w:sz w:val="22"/>
                <w:szCs w:val="22"/>
              </w:rPr>
              <w:t>+</w:t>
            </w:r>
          </w:p>
        </w:tc>
        <w:tc>
          <w:tcPr>
            <w:tcW w:w="1905" w:type="dxa"/>
            <w:vAlign w:val="center"/>
          </w:tcPr>
          <w:p w:rsidR="00625230" w:rsidRPr="00E63A3B" w:rsidRDefault="00625230" w:rsidP="00644CED">
            <w:pPr>
              <w:ind w:left="142" w:right="141"/>
              <w:jc w:val="center"/>
              <w:rPr>
                <w:b/>
                <w:szCs w:val="22"/>
              </w:rPr>
            </w:pPr>
          </w:p>
        </w:tc>
      </w:tr>
      <w:tr w:rsidR="00625230" w:rsidRPr="00E63A3B" w:rsidTr="00644CED">
        <w:trPr>
          <w:jc w:val="center"/>
        </w:trPr>
        <w:tc>
          <w:tcPr>
            <w:tcW w:w="4788" w:type="dxa"/>
          </w:tcPr>
          <w:p w:rsidR="00625230" w:rsidRPr="00E63A3B" w:rsidRDefault="00625230" w:rsidP="00644CED">
            <w:pPr>
              <w:rPr>
                <w:sz w:val="20"/>
              </w:rPr>
            </w:pPr>
            <w:r w:rsidRPr="00E63A3B">
              <w:rPr>
                <w:sz w:val="20"/>
              </w:rPr>
              <w:t>Збільшення кількості відходів І-ІІІ класу небезпеки</w:t>
            </w:r>
          </w:p>
        </w:tc>
        <w:tc>
          <w:tcPr>
            <w:tcW w:w="894" w:type="dxa"/>
            <w:vAlign w:val="center"/>
          </w:tcPr>
          <w:p w:rsidR="00625230" w:rsidRPr="00E63A3B" w:rsidRDefault="00625230" w:rsidP="00644CED">
            <w:pPr>
              <w:jc w:val="center"/>
              <w:rPr>
                <w:b/>
                <w:szCs w:val="22"/>
              </w:rPr>
            </w:pPr>
          </w:p>
        </w:tc>
        <w:tc>
          <w:tcPr>
            <w:tcW w:w="1189" w:type="dxa"/>
            <w:vAlign w:val="center"/>
          </w:tcPr>
          <w:p w:rsidR="00625230" w:rsidRPr="00E63A3B" w:rsidRDefault="00625230" w:rsidP="00644CED">
            <w:pPr>
              <w:jc w:val="center"/>
              <w:rPr>
                <w:b/>
                <w:szCs w:val="22"/>
              </w:rPr>
            </w:pPr>
          </w:p>
        </w:tc>
        <w:tc>
          <w:tcPr>
            <w:tcW w:w="846" w:type="dxa"/>
            <w:vAlign w:val="center"/>
          </w:tcPr>
          <w:p w:rsidR="00625230" w:rsidRPr="00E63A3B" w:rsidRDefault="00625230" w:rsidP="00644CED">
            <w:pPr>
              <w:ind w:left="142" w:right="141"/>
              <w:jc w:val="center"/>
              <w:rPr>
                <w:b/>
                <w:szCs w:val="22"/>
              </w:rPr>
            </w:pPr>
            <w:r w:rsidRPr="00E63A3B">
              <w:rPr>
                <w:b/>
                <w:sz w:val="22"/>
                <w:szCs w:val="22"/>
              </w:rPr>
              <w:t>+</w:t>
            </w:r>
          </w:p>
        </w:tc>
        <w:tc>
          <w:tcPr>
            <w:tcW w:w="1905" w:type="dxa"/>
            <w:vAlign w:val="center"/>
          </w:tcPr>
          <w:p w:rsidR="00625230" w:rsidRPr="00E63A3B" w:rsidRDefault="00625230" w:rsidP="00644CED">
            <w:pPr>
              <w:ind w:left="142" w:right="141"/>
              <w:jc w:val="center"/>
              <w:rPr>
                <w:b/>
                <w:szCs w:val="22"/>
              </w:rPr>
            </w:pPr>
          </w:p>
        </w:tc>
      </w:tr>
      <w:tr w:rsidR="00625230" w:rsidRPr="00E63A3B" w:rsidTr="00644CED">
        <w:trPr>
          <w:jc w:val="center"/>
        </w:trPr>
        <w:tc>
          <w:tcPr>
            <w:tcW w:w="4788" w:type="dxa"/>
          </w:tcPr>
          <w:p w:rsidR="00625230" w:rsidRPr="00E63A3B" w:rsidRDefault="00625230" w:rsidP="00644CED">
            <w:pPr>
              <w:rPr>
                <w:sz w:val="20"/>
              </w:rPr>
            </w:pPr>
            <w:r w:rsidRPr="00E63A3B">
              <w:rPr>
                <w:sz w:val="20"/>
              </w:rPr>
              <w:t>Спорудження еколого-небезпечних об’єктів поводження з відходами</w:t>
            </w:r>
          </w:p>
        </w:tc>
        <w:tc>
          <w:tcPr>
            <w:tcW w:w="894" w:type="dxa"/>
            <w:vAlign w:val="center"/>
          </w:tcPr>
          <w:p w:rsidR="00625230" w:rsidRPr="00E63A3B" w:rsidRDefault="00625230" w:rsidP="00644CED">
            <w:pPr>
              <w:jc w:val="center"/>
              <w:rPr>
                <w:b/>
                <w:szCs w:val="22"/>
              </w:rPr>
            </w:pPr>
          </w:p>
        </w:tc>
        <w:tc>
          <w:tcPr>
            <w:tcW w:w="1189" w:type="dxa"/>
            <w:vAlign w:val="center"/>
          </w:tcPr>
          <w:p w:rsidR="00625230" w:rsidRPr="00E63A3B" w:rsidRDefault="00625230" w:rsidP="00644CED">
            <w:pPr>
              <w:jc w:val="center"/>
              <w:rPr>
                <w:b/>
                <w:szCs w:val="22"/>
              </w:rPr>
            </w:pPr>
          </w:p>
        </w:tc>
        <w:tc>
          <w:tcPr>
            <w:tcW w:w="846" w:type="dxa"/>
            <w:vAlign w:val="center"/>
          </w:tcPr>
          <w:p w:rsidR="00625230" w:rsidRPr="00E63A3B" w:rsidRDefault="00625230" w:rsidP="00644CED">
            <w:pPr>
              <w:ind w:left="142" w:right="141"/>
              <w:jc w:val="center"/>
              <w:rPr>
                <w:b/>
                <w:szCs w:val="22"/>
              </w:rPr>
            </w:pPr>
            <w:r w:rsidRPr="00E63A3B">
              <w:rPr>
                <w:b/>
                <w:sz w:val="22"/>
                <w:szCs w:val="22"/>
              </w:rPr>
              <w:t>+</w:t>
            </w:r>
          </w:p>
        </w:tc>
        <w:tc>
          <w:tcPr>
            <w:tcW w:w="1905" w:type="dxa"/>
            <w:vAlign w:val="center"/>
          </w:tcPr>
          <w:p w:rsidR="00625230" w:rsidRPr="00E63A3B" w:rsidRDefault="00625230" w:rsidP="00644CED">
            <w:pPr>
              <w:ind w:left="142" w:right="141"/>
              <w:jc w:val="center"/>
              <w:rPr>
                <w:b/>
                <w:szCs w:val="22"/>
              </w:rPr>
            </w:pPr>
          </w:p>
        </w:tc>
      </w:tr>
      <w:tr w:rsidR="00625230" w:rsidRPr="00E63A3B" w:rsidTr="00644CED">
        <w:trPr>
          <w:jc w:val="center"/>
        </w:trPr>
        <w:tc>
          <w:tcPr>
            <w:tcW w:w="4788" w:type="dxa"/>
          </w:tcPr>
          <w:p w:rsidR="00625230" w:rsidRPr="00E63A3B" w:rsidRDefault="00625230" w:rsidP="00644CED">
            <w:pPr>
              <w:rPr>
                <w:sz w:val="20"/>
              </w:rPr>
            </w:pPr>
            <w:r w:rsidRPr="00E63A3B">
              <w:rPr>
                <w:sz w:val="20"/>
              </w:rPr>
              <w:t>Утворення або накопичення радіоактивних відходів</w:t>
            </w:r>
          </w:p>
        </w:tc>
        <w:tc>
          <w:tcPr>
            <w:tcW w:w="894" w:type="dxa"/>
            <w:vAlign w:val="center"/>
          </w:tcPr>
          <w:p w:rsidR="00625230" w:rsidRPr="00E63A3B" w:rsidRDefault="00625230" w:rsidP="00644CED">
            <w:pPr>
              <w:jc w:val="center"/>
              <w:rPr>
                <w:b/>
                <w:szCs w:val="22"/>
              </w:rPr>
            </w:pPr>
          </w:p>
        </w:tc>
        <w:tc>
          <w:tcPr>
            <w:tcW w:w="1189" w:type="dxa"/>
            <w:vAlign w:val="center"/>
          </w:tcPr>
          <w:p w:rsidR="00625230" w:rsidRPr="00E63A3B" w:rsidRDefault="00625230" w:rsidP="00644CED">
            <w:pPr>
              <w:jc w:val="center"/>
              <w:rPr>
                <w:b/>
                <w:szCs w:val="22"/>
              </w:rPr>
            </w:pPr>
          </w:p>
        </w:tc>
        <w:tc>
          <w:tcPr>
            <w:tcW w:w="846" w:type="dxa"/>
            <w:vAlign w:val="center"/>
          </w:tcPr>
          <w:p w:rsidR="00625230" w:rsidRPr="00E63A3B" w:rsidRDefault="00625230" w:rsidP="00644CED">
            <w:pPr>
              <w:ind w:left="142" w:right="141"/>
              <w:jc w:val="center"/>
              <w:rPr>
                <w:b/>
                <w:szCs w:val="22"/>
              </w:rPr>
            </w:pPr>
            <w:r w:rsidRPr="00E63A3B">
              <w:rPr>
                <w:b/>
                <w:sz w:val="22"/>
                <w:szCs w:val="22"/>
              </w:rPr>
              <w:t>+</w:t>
            </w:r>
          </w:p>
        </w:tc>
        <w:tc>
          <w:tcPr>
            <w:tcW w:w="1905" w:type="dxa"/>
            <w:vAlign w:val="center"/>
          </w:tcPr>
          <w:p w:rsidR="00625230" w:rsidRPr="00E63A3B" w:rsidRDefault="00625230" w:rsidP="00644CED">
            <w:pPr>
              <w:ind w:left="142" w:right="141"/>
              <w:jc w:val="center"/>
              <w:rPr>
                <w:b/>
                <w:szCs w:val="22"/>
              </w:rPr>
            </w:pPr>
          </w:p>
        </w:tc>
      </w:tr>
      <w:tr w:rsidR="00625230" w:rsidRPr="00E63A3B" w:rsidTr="00644CED">
        <w:trPr>
          <w:trHeight w:val="346"/>
          <w:jc w:val="center"/>
        </w:trPr>
        <w:tc>
          <w:tcPr>
            <w:tcW w:w="9622" w:type="dxa"/>
            <w:gridSpan w:val="5"/>
            <w:vAlign w:val="center"/>
          </w:tcPr>
          <w:p w:rsidR="00625230" w:rsidRPr="00E63A3B" w:rsidRDefault="00625230" w:rsidP="00644CED">
            <w:pPr>
              <w:jc w:val="center"/>
              <w:rPr>
                <w:b/>
                <w:bCs/>
                <w:szCs w:val="22"/>
              </w:rPr>
            </w:pPr>
            <w:r w:rsidRPr="00E63A3B">
              <w:rPr>
                <w:b/>
                <w:bCs/>
                <w:sz w:val="22"/>
                <w:szCs w:val="22"/>
              </w:rPr>
              <w:t>Земельні ресурси і ґрунти</w:t>
            </w:r>
          </w:p>
        </w:tc>
      </w:tr>
      <w:tr w:rsidR="00625230" w:rsidRPr="00E63A3B" w:rsidTr="00644CED">
        <w:trPr>
          <w:jc w:val="center"/>
        </w:trPr>
        <w:tc>
          <w:tcPr>
            <w:tcW w:w="4788" w:type="dxa"/>
          </w:tcPr>
          <w:p w:rsidR="00625230" w:rsidRPr="00E63A3B" w:rsidRDefault="00625230" w:rsidP="00644CED">
            <w:pPr>
              <w:rPr>
                <w:sz w:val="20"/>
              </w:rPr>
            </w:pPr>
            <w:r w:rsidRPr="00E63A3B">
              <w:rPr>
                <w:sz w:val="20"/>
              </w:rPr>
              <w:t>Порушення, переміщення, ущільнення ґрунтового шару</w:t>
            </w:r>
          </w:p>
        </w:tc>
        <w:tc>
          <w:tcPr>
            <w:tcW w:w="894" w:type="dxa"/>
            <w:vAlign w:val="center"/>
          </w:tcPr>
          <w:p w:rsidR="00625230" w:rsidRPr="00E63A3B" w:rsidRDefault="00625230" w:rsidP="00644CED">
            <w:pPr>
              <w:jc w:val="center"/>
              <w:rPr>
                <w:b/>
                <w:szCs w:val="22"/>
              </w:rPr>
            </w:pPr>
          </w:p>
        </w:tc>
        <w:tc>
          <w:tcPr>
            <w:tcW w:w="1189" w:type="dxa"/>
            <w:vAlign w:val="center"/>
          </w:tcPr>
          <w:p w:rsidR="00625230" w:rsidRPr="00E63A3B" w:rsidRDefault="00625230" w:rsidP="00644CED">
            <w:pPr>
              <w:jc w:val="center"/>
              <w:rPr>
                <w:b/>
                <w:szCs w:val="22"/>
              </w:rPr>
            </w:pPr>
            <w:r w:rsidRPr="00E63A3B">
              <w:rPr>
                <w:b/>
                <w:sz w:val="22"/>
                <w:szCs w:val="22"/>
              </w:rPr>
              <w:t>+</w:t>
            </w:r>
          </w:p>
        </w:tc>
        <w:tc>
          <w:tcPr>
            <w:tcW w:w="846" w:type="dxa"/>
            <w:vAlign w:val="center"/>
          </w:tcPr>
          <w:p w:rsidR="00625230" w:rsidRPr="00E63A3B" w:rsidRDefault="00625230" w:rsidP="00644CED">
            <w:pPr>
              <w:ind w:left="142" w:right="141"/>
              <w:jc w:val="center"/>
              <w:rPr>
                <w:b/>
                <w:szCs w:val="22"/>
              </w:rPr>
            </w:pPr>
          </w:p>
        </w:tc>
        <w:tc>
          <w:tcPr>
            <w:tcW w:w="1905" w:type="dxa"/>
            <w:vAlign w:val="center"/>
          </w:tcPr>
          <w:p w:rsidR="00625230" w:rsidRPr="00E63A3B" w:rsidRDefault="00625230" w:rsidP="00644CED">
            <w:pPr>
              <w:ind w:left="142" w:right="141"/>
              <w:jc w:val="center"/>
              <w:rPr>
                <w:b/>
                <w:szCs w:val="22"/>
              </w:rPr>
            </w:pPr>
            <w:r>
              <w:rPr>
                <w:b/>
                <w:szCs w:val="22"/>
              </w:rPr>
              <w:t>+</w:t>
            </w:r>
          </w:p>
        </w:tc>
      </w:tr>
      <w:tr w:rsidR="00625230" w:rsidRPr="00E63A3B" w:rsidTr="00644CED">
        <w:trPr>
          <w:jc w:val="center"/>
        </w:trPr>
        <w:tc>
          <w:tcPr>
            <w:tcW w:w="4788" w:type="dxa"/>
          </w:tcPr>
          <w:p w:rsidR="00625230" w:rsidRPr="00E63A3B" w:rsidRDefault="00625230" w:rsidP="00644CED">
            <w:pPr>
              <w:rPr>
                <w:sz w:val="20"/>
              </w:rPr>
            </w:pPr>
            <w:r w:rsidRPr="00E63A3B">
              <w:rPr>
                <w:sz w:val="20"/>
              </w:rPr>
              <w:t>Будь-яке посилення вітрової або водної ерозії ґрунтів</w:t>
            </w:r>
          </w:p>
        </w:tc>
        <w:tc>
          <w:tcPr>
            <w:tcW w:w="894" w:type="dxa"/>
            <w:vAlign w:val="center"/>
          </w:tcPr>
          <w:p w:rsidR="00625230" w:rsidRPr="00E63A3B" w:rsidRDefault="00625230" w:rsidP="00644CED">
            <w:pPr>
              <w:jc w:val="center"/>
              <w:rPr>
                <w:b/>
                <w:szCs w:val="22"/>
              </w:rPr>
            </w:pPr>
          </w:p>
        </w:tc>
        <w:tc>
          <w:tcPr>
            <w:tcW w:w="1189" w:type="dxa"/>
            <w:vAlign w:val="center"/>
          </w:tcPr>
          <w:p w:rsidR="00625230" w:rsidRPr="00E63A3B" w:rsidRDefault="00625230" w:rsidP="00644CED">
            <w:pPr>
              <w:jc w:val="center"/>
              <w:rPr>
                <w:b/>
                <w:szCs w:val="22"/>
              </w:rPr>
            </w:pPr>
          </w:p>
        </w:tc>
        <w:tc>
          <w:tcPr>
            <w:tcW w:w="846" w:type="dxa"/>
            <w:vAlign w:val="center"/>
          </w:tcPr>
          <w:p w:rsidR="00625230" w:rsidRPr="00E63A3B" w:rsidRDefault="00625230" w:rsidP="00644CED">
            <w:pPr>
              <w:ind w:left="142" w:right="141"/>
              <w:jc w:val="center"/>
              <w:rPr>
                <w:b/>
                <w:szCs w:val="22"/>
              </w:rPr>
            </w:pPr>
            <w:r>
              <w:rPr>
                <w:b/>
                <w:szCs w:val="22"/>
              </w:rPr>
              <w:t>+</w:t>
            </w:r>
          </w:p>
        </w:tc>
        <w:tc>
          <w:tcPr>
            <w:tcW w:w="1905" w:type="dxa"/>
            <w:vAlign w:val="center"/>
          </w:tcPr>
          <w:p w:rsidR="00625230" w:rsidRPr="00E63A3B" w:rsidRDefault="00625230" w:rsidP="00644CED">
            <w:pPr>
              <w:ind w:left="142" w:right="141"/>
              <w:jc w:val="center"/>
              <w:rPr>
                <w:b/>
                <w:szCs w:val="22"/>
              </w:rPr>
            </w:pPr>
            <w:r w:rsidRPr="00E63A3B">
              <w:rPr>
                <w:b/>
                <w:sz w:val="22"/>
                <w:szCs w:val="22"/>
              </w:rPr>
              <w:t>+</w:t>
            </w:r>
          </w:p>
        </w:tc>
      </w:tr>
      <w:tr w:rsidR="00625230" w:rsidRPr="00E63A3B" w:rsidTr="00644CED">
        <w:trPr>
          <w:jc w:val="center"/>
        </w:trPr>
        <w:tc>
          <w:tcPr>
            <w:tcW w:w="4788" w:type="dxa"/>
          </w:tcPr>
          <w:p w:rsidR="00625230" w:rsidRPr="00E63A3B" w:rsidRDefault="00625230" w:rsidP="00644CED">
            <w:pPr>
              <w:rPr>
                <w:sz w:val="20"/>
              </w:rPr>
            </w:pPr>
            <w:r w:rsidRPr="00E63A3B">
              <w:rPr>
                <w:sz w:val="20"/>
              </w:rPr>
              <w:t>Суттєві зміни в структурі земельного фонду, чинній або планованій практиці використання земель</w:t>
            </w:r>
          </w:p>
        </w:tc>
        <w:tc>
          <w:tcPr>
            <w:tcW w:w="894" w:type="dxa"/>
            <w:vAlign w:val="center"/>
          </w:tcPr>
          <w:p w:rsidR="00625230" w:rsidRPr="00E63A3B" w:rsidRDefault="00625230" w:rsidP="00644CED">
            <w:pPr>
              <w:jc w:val="center"/>
              <w:rPr>
                <w:b/>
                <w:szCs w:val="22"/>
              </w:rPr>
            </w:pPr>
          </w:p>
        </w:tc>
        <w:tc>
          <w:tcPr>
            <w:tcW w:w="1189" w:type="dxa"/>
            <w:vAlign w:val="center"/>
          </w:tcPr>
          <w:p w:rsidR="00625230" w:rsidRPr="00E63A3B" w:rsidRDefault="00625230" w:rsidP="00644CED">
            <w:pPr>
              <w:jc w:val="center"/>
              <w:rPr>
                <w:b/>
                <w:szCs w:val="22"/>
              </w:rPr>
            </w:pPr>
            <w:r w:rsidRPr="00E63A3B">
              <w:rPr>
                <w:b/>
                <w:sz w:val="22"/>
                <w:szCs w:val="22"/>
              </w:rPr>
              <w:t>+</w:t>
            </w:r>
          </w:p>
        </w:tc>
        <w:tc>
          <w:tcPr>
            <w:tcW w:w="846" w:type="dxa"/>
            <w:vAlign w:val="center"/>
          </w:tcPr>
          <w:p w:rsidR="00625230" w:rsidRPr="00E63A3B" w:rsidRDefault="00625230" w:rsidP="00644CED">
            <w:pPr>
              <w:ind w:left="142" w:right="141"/>
              <w:jc w:val="center"/>
              <w:rPr>
                <w:b/>
                <w:szCs w:val="22"/>
              </w:rPr>
            </w:pPr>
          </w:p>
        </w:tc>
        <w:tc>
          <w:tcPr>
            <w:tcW w:w="1905" w:type="dxa"/>
            <w:vAlign w:val="center"/>
          </w:tcPr>
          <w:p w:rsidR="00625230" w:rsidRPr="00E63A3B" w:rsidRDefault="00625230" w:rsidP="00644CED">
            <w:pPr>
              <w:ind w:left="142" w:right="141"/>
              <w:jc w:val="center"/>
              <w:rPr>
                <w:b/>
                <w:szCs w:val="22"/>
              </w:rPr>
            </w:pPr>
          </w:p>
        </w:tc>
      </w:tr>
      <w:tr w:rsidR="00625230" w:rsidRPr="00E63A3B" w:rsidTr="00644CED">
        <w:trPr>
          <w:jc w:val="center"/>
        </w:trPr>
        <w:tc>
          <w:tcPr>
            <w:tcW w:w="4788" w:type="dxa"/>
          </w:tcPr>
          <w:p w:rsidR="00625230" w:rsidRPr="00E63A3B" w:rsidRDefault="00625230" w:rsidP="00644CED">
            <w:pPr>
              <w:rPr>
                <w:sz w:val="20"/>
              </w:rPr>
            </w:pPr>
            <w:r w:rsidRPr="00E63A3B">
              <w:rPr>
                <w:sz w:val="20"/>
              </w:rPr>
              <w:t>Виникнення конфліктів між ухваленими рішеннями Схеми та цілями місцевих громад щодо використання земельних ресурсів</w:t>
            </w:r>
          </w:p>
        </w:tc>
        <w:tc>
          <w:tcPr>
            <w:tcW w:w="894" w:type="dxa"/>
            <w:vAlign w:val="center"/>
          </w:tcPr>
          <w:p w:rsidR="00625230" w:rsidRPr="00E63A3B" w:rsidRDefault="00625230" w:rsidP="00644CED">
            <w:pPr>
              <w:jc w:val="center"/>
              <w:rPr>
                <w:b/>
                <w:szCs w:val="22"/>
              </w:rPr>
            </w:pPr>
          </w:p>
        </w:tc>
        <w:tc>
          <w:tcPr>
            <w:tcW w:w="1189" w:type="dxa"/>
            <w:vAlign w:val="center"/>
          </w:tcPr>
          <w:p w:rsidR="00625230" w:rsidRPr="00E63A3B" w:rsidRDefault="00625230" w:rsidP="00644CED">
            <w:pPr>
              <w:jc w:val="center"/>
              <w:rPr>
                <w:b/>
                <w:szCs w:val="22"/>
              </w:rPr>
            </w:pPr>
          </w:p>
        </w:tc>
        <w:tc>
          <w:tcPr>
            <w:tcW w:w="846" w:type="dxa"/>
            <w:vAlign w:val="center"/>
          </w:tcPr>
          <w:p w:rsidR="00625230" w:rsidRPr="00E63A3B" w:rsidRDefault="00625230" w:rsidP="00644CED">
            <w:pPr>
              <w:ind w:left="142" w:right="141"/>
              <w:jc w:val="center"/>
              <w:rPr>
                <w:b/>
                <w:szCs w:val="22"/>
              </w:rPr>
            </w:pPr>
            <w:r w:rsidRPr="00E63A3B">
              <w:rPr>
                <w:b/>
                <w:sz w:val="22"/>
                <w:szCs w:val="22"/>
              </w:rPr>
              <w:t>+</w:t>
            </w:r>
          </w:p>
        </w:tc>
        <w:tc>
          <w:tcPr>
            <w:tcW w:w="1905" w:type="dxa"/>
            <w:vAlign w:val="center"/>
          </w:tcPr>
          <w:p w:rsidR="00625230" w:rsidRPr="00E63A3B" w:rsidRDefault="00625230" w:rsidP="00644CED">
            <w:pPr>
              <w:ind w:left="142" w:right="141"/>
              <w:jc w:val="center"/>
              <w:rPr>
                <w:b/>
                <w:szCs w:val="22"/>
              </w:rPr>
            </w:pPr>
          </w:p>
        </w:tc>
      </w:tr>
    </w:tbl>
    <w:p w:rsidR="00625230" w:rsidRPr="00E63A3B" w:rsidRDefault="00625230" w:rsidP="00625230">
      <w:pPr>
        <w:ind w:left="6381" w:firstLine="709"/>
      </w:pPr>
      <w:r w:rsidRPr="00E63A3B">
        <w:br w:type="page"/>
      </w:r>
      <w:r>
        <w:lastRenderedPageBreak/>
        <w:t>Продовження табл. 6.9</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8"/>
        <w:gridCol w:w="894"/>
        <w:gridCol w:w="1189"/>
        <w:gridCol w:w="846"/>
        <w:gridCol w:w="1905"/>
      </w:tblGrid>
      <w:tr w:rsidR="00625230" w:rsidRPr="00E63A3B" w:rsidTr="00644CED">
        <w:trPr>
          <w:jc w:val="center"/>
        </w:trPr>
        <w:tc>
          <w:tcPr>
            <w:tcW w:w="4788" w:type="dxa"/>
            <w:vMerge w:val="restart"/>
            <w:vAlign w:val="center"/>
          </w:tcPr>
          <w:p w:rsidR="00625230" w:rsidRPr="00E63A3B" w:rsidRDefault="00625230" w:rsidP="00644CED">
            <w:pPr>
              <w:jc w:val="center"/>
              <w:rPr>
                <w:b/>
                <w:bCs/>
                <w:szCs w:val="22"/>
              </w:rPr>
            </w:pPr>
            <w:r w:rsidRPr="00E63A3B">
              <w:rPr>
                <w:b/>
                <w:bCs/>
                <w:sz w:val="22"/>
                <w:szCs w:val="22"/>
              </w:rPr>
              <w:t>Чи може реалізація Схеми спричинити:</w:t>
            </w:r>
          </w:p>
        </w:tc>
        <w:tc>
          <w:tcPr>
            <w:tcW w:w="2929" w:type="dxa"/>
            <w:gridSpan w:val="3"/>
            <w:vAlign w:val="center"/>
          </w:tcPr>
          <w:p w:rsidR="00625230" w:rsidRPr="00E63A3B" w:rsidRDefault="00625230" w:rsidP="00644CED">
            <w:pPr>
              <w:jc w:val="center"/>
              <w:rPr>
                <w:b/>
                <w:bCs/>
                <w:szCs w:val="22"/>
              </w:rPr>
            </w:pPr>
            <w:r w:rsidRPr="00E63A3B">
              <w:rPr>
                <w:b/>
                <w:bCs/>
                <w:sz w:val="22"/>
                <w:szCs w:val="22"/>
              </w:rPr>
              <w:t>Негативний вплив</w:t>
            </w:r>
          </w:p>
        </w:tc>
        <w:tc>
          <w:tcPr>
            <w:tcW w:w="1905" w:type="dxa"/>
            <w:vMerge w:val="restart"/>
            <w:vAlign w:val="center"/>
          </w:tcPr>
          <w:p w:rsidR="00625230" w:rsidRPr="00E63A3B" w:rsidRDefault="00625230" w:rsidP="00644CED">
            <w:pPr>
              <w:ind w:left="142" w:right="141"/>
              <w:jc w:val="center"/>
              <w:rPr>
                <w:b/>
                <w:bCs/>
                <w:szCs w:val="22"/>
              </w:rPr>
            </w:pPr>
            <w:r w:rsidRPr="00E63A3B">
              <w:rPr>
                <w:b/>
                <w:bCs/>
                <w:sz w:val="22"/>
                <w:szCs w:val="22"/>
              </w:rPr>
              <w:t>Пом’якшення ситуації</w:t>
            </w:r>
          </w:p>
        </w:tc>
      </w:tr>
      <w:tr w:rsidR="00625230" w:rsidRPr="00E63A3B" w:rsidTr="00644CED">
        <w:trPr>
          <w:jc w:val="center"/>
        </w:trPr>
        <w:tc>
          <w:tcPr>
            <w:tcW w:w="4788" w:type="dxa"/>
            <w:vMerge/>
            <w:vAlign w:val="center"/>
          </w:tcPr>
          <w:p w:rsidR="00625230" w:rsidRPr="00E63A3B" w:rsidRDefault="00625230" w:rsidP="00644CED">
            <w:pPr>
              <w:jc w:val="center"/>
              <w:rPr>
                <w:b/>
                <w:bCs/>
                <w:szCs w:val="22"/>
              </w:rPr>
            </w:pPr>
          </w:p>
        </w:tc>
        <w:tc>
          <w:tcPr>
            <w:tcW w:w="894" w:type="dxa"/>
            <w:vAlign w:val="center"/>
          </w:tcPr>
          <w:p w:rsidR="00625230" w:rsidRPr="00E63A3B" w:rsidRDefault="00625230" w:rsidP="00644CED">
            <w:pPr>
              <w:jc w:val="center"/>
              <w:rPr>
                <w:b/>
                <w:bCs/>
                <w:szCs w:val="22"/>
              </w:rPr>
            </w:pPr>
            <w:r w:rsidRPr="00E63A3B">
              <w:rPr>
                <w:b/>
                <w:bCs/>
                <w:sz w:val="22"/>
                <w:szCs w:val="22"/>
              </w:rPr>
              <w:t>так</w:t>
            </w:r>
          </w:p>
        </w:tc>
        <w:tc>
          <w:tcPr>
            <w:tcW w:w="1189" w:type="dxa"/>
            <w:vAlign w:val="center"/>
          </w:tcPr>
          <w:p w:rsidR="00625230" w:rsidRPr="00E63A3B" w:rsidRDefault="00625230" w:rsidP="00644CED">
            <w:pPr>
              <w:jc w:val="center"/>
              <w:rPr>
                <w:b/>
                <w:bCs/>
                <w:szCs w:val="22"/>
              </w:rPr>
            </w:pPr>
            <w:r w:rsidRPr="00E63A3B">
              <w:rPr>
                <w:b/>
                <w:bCs/>
                <w:sz w:val="22"/>
                <w:szCs w:val="22"/>
              </w:rPr>
              <w:t>помірний</w:t>
            </w:r>
          </w:p>
        </w:tc>
        <w:tc>
          <w:tcPr>
            <w:tcW w:w="846" w:type="dxa"/>
            <w:vAlign w:val="center"/>
          </w:tcPr>
          <w:p w:rsidR="00625230" w:rsidRPr="00E63A3B" w:rsidRDefault="00625230" w:rsidP="00644CED">
            <w:pPr>
              <w:jc w:val="center"/>
              <w:rPr>
                <w:b/>
                <w:bCs/>
                <w:szCs w:val="22"/>
              </w:rPr>
            </w:pPr>
            <w:r w:rsidRPr="00E63A3B">
              <w:rPr>
                <w:b/>
                <w:bCs/>
                <w:sz w:val="22"/>
                <w:szCs w:val="22"/>
              </w:rPr>
              <w:t>ні</w:t>
            </w:r>
          </w:p>
        </w:tc>
        <w:tc>
          <w:tcPr>
            <w:tcW w:w="1905" w:type="dxa"/>
            <w:vMerge/>
          </w:tcPr>
          <w:p w:rsidR="00625230" w:rsidRPr="00E63A3B" w:rsidRDefault="00625230" w:rsidP="00644CED">
            <w:pPr>
              <w:ind w:left="142" w:right="141"/>
              <w:jc w:val="center"/>
              <w:rPr>
                <w:szCs w:val="22"/>
              </w:rPr>
            </w:pPr>
          </w:p>
        </w:tc>
      </w:tr>
      <w:tr w:rsidR="00625230" w:rsidRPr="00E63A3B" w:rsidTr="00644CED">
        <w:trPr>
          <w:trHeight w:val="365"/>
          <w:jc w:val="center"/>
        </w:trPr>
        <w:tc>
          <w:tcPr>
            <w:tcW w:w="9622" w:type="dxa"/>
            <w:gridSpan w:val="5"/>
            <w:vAlign w:val="center"/>
          </w:tcPr>
          <w:p w:rsidR="00625230" w:rsidRPr="00E63A3B" w:rsidRDefault="00625230" w:rsidP="00644CED">
            <w:pPr>
              <w:jc w:val="center"/>
              <w:rPr>
                <w:b/>
                <w:bCs/>
                <w:szCs w:val="22"/>
              </w:rPr>
            </w:pPr>
            <w:r w:rsidRPr="00E63A3B">
              <w:rPr>
                <w:b/>
                <w:bCs/>
                <w:sz w:val="22"/>
                <w:szCs w:val="22"/>
              </w:rPr>
              <w:t>Біорізноманіття та природно-заповідний фонд, ландшафтне різноманіття</w:t>
            </w:r>
          </w:p>
        </w:tc>
      </w:tr>
      <w:tr w:rsidR="00625230" w:rsidRPr="00E63A3B" w:rsidTr="00644CED">
        <w:trPr>
          <w:jc w:val="center"/>
        </w:trPr>
        <w:tc>
          <w:tcPr>
            <w:tcW w:w="4788" w:type="dxa"/>
          </w:tcPr>
          <w:p w:rsidR="00625230" w:rsidRPr="00E63A3B" w:rsidRDefault="00625230" w:rsidP="00644CED">
            <w:pPr>
              <w:rPr>
                <w:sz w:val="20"/>
              </w:rPr>
            </w:pPr>
            <w:r w:rsidRPr="00E63A3B">
              <w:rPr>
                <w:sz w:val="20"/>
              </w:rPr>
              <w:t>Негативний вплив на об’єкти природно-заповідного фонду (зменшення площ, початок небезпечної діяльності у безпосередній близькості або на їх території тощо)</w:t>
            </w:r>
          </w:p>
        </w:tc>
        <w:tc>
          <w:tcPr>
            <w:tcW w:w="894" w:type="dxa"/>
            <w:vAlign w:val="center"/>
          </w:tcPr>
          <w:p w:rsidR="00625230" w:rsidRPr="00E63A3B" w:rsidRDefault="00625230" w:rsidP="00644CED">
            <w:pPr>
              <w:jc w:val="center"/>
              <w:rPr>
                <w:b/>
                <w:szCs w:val="22"/>
              </w:rPr>
            </w:pPr>
          </w:p>
        </w:tc>
        <w:tc>
          <w:tcPr>
            <w:tcW w:w="1189" w:type="dxa"/>
            <w:vAlign w:val="center"/>
          </w:tcPr>
          <w:p w:rsidR="00625230" w:rsidRPr="00E63A3B" w:rsidRDefault="00625230" w:rsidP="00644CED">
            <w:pPr>
              <w:jc w:val="center"/>
              <w:rPr>
                <w:b/>
                <w:szCs w:val="22"/>
              </w:rPr>
            </w:pPr>
          </w:p>
        </w:tc>
        <w:tc>
          <w:tcPr>
            <w:tcW w:w="846" w:type="dxa"/>
            <w:vAlign w:val="center"/>
          </w:tcPr>
          <w:p w:rsidR="00625230" w:rsidRPr="00E63A3B" w:rsidRDefault="00625230" w:rsidP="00644CED">
            <w:pPr>
              <w:ind w:left="142" w:right="141"/>
              <w:jc w:val="center"/>
              <w:rPr>
                <w:b/>
                <w:szCs w:val="22"/>
              </w:rPr>
            </w:pPr>
            <w:r>
              <w:rPr>
                <w:b/>
                <w:szCs w:val="22"/>
              </w:rPr>
              <w:t>+</w:t>
            </w:r>
          </w:p>
        </w:tc>
        <w:tc>
          <w:tcPr>
            <w:tcW w:w="1905" w:type="dxa"/>
            <w:vAlign w:val="center"/>
          </w:tcPr>
          <w:p w:rsidR="00625230" w:rsidRPr="00E63A3B" w:rsidRDefault="00625230" w:rsidP="00644CED">
            <w:pPr>
              <w:ind w:left="142" w:right="141"/>
              <w:jc w:val="center"/>
              <w:rPr>
                <w:b/>
                <w:szCs w:val="22"/>
              </w:rPr>
            </w:pPr>
            <w:r w:rsidRPr="00E63A3B">
              <w:rPr>
                <w:b/>
                <w:sz w:val="22"/>
                <w:szCs w:val="22"/>
              </w:rPr>
              <w:t>+</w:t>
            </w:r>
          </w:p>
        </w:tc>
      </w:tr>
      <w:tr w:rsidR="00625230" w:rsidRPr="00E63A3B" w:rsidTr="00644CED">
        <w:trPr>
          <w:jc w:val="center"/>
        </w:trPr>
        <w:tc>
          <w:tcPr>
            <w:tcW w:w="4788" w:type="dxa"/>
          </w:tcPr>
          <w:p w:rsidR="00625230" w:rsidRPr="00E63A3B" w:rsidRDefault="00625230" w:rsidP="00644CED">
            <w:pPr>
              <w:rPr>
                <w:sz w:val="20"/>
              </w:rPr>
            </w:pPr>
            <w:r w:rsidRPr="00E63A3B">
              <w:rPr>
                <w:sz w:val="20"/>
              </w:rPr>
              <w:t>Зміни в кількості видів рослин або тварин, їхній чисельності або територіальному представництві</w:t>
            </w:r>
          </w:p>
        </w:tc>
        <w:tc>
          <w:tcPr>
            <w:tcW w:w="894" w:type="dxa"/>
            <w:vAlign w:val="center"/>
          </w:tcPr>
          <w:p w:rsidR="00625230" w:rsidRPr="00E63A3B" w:rsidRDefault="00625230" w:rsidP="00644CED">
            <w:pPr>
              <w:jc w:val="center"/>
              <w:rPr>
                <w:b/>
                <w:szCs w:val="22"/>
              </w:rPr>
            </w:pPr>
          </w:p>
        </w:tc>
        <w:tc>
          <w:tcPr>
            <w:tcW w:w="1189" w:type="dxa"/>
            <w:vAlign w:val="center"/>
          </w:tcPr>
          <w:p w:rsidR="00625230" w:rsidRPr="00E63A3B" w:rsidRDefault="00625230" w:rsidP="00644CED">
            <w:pPr>
              <w:jc w:val="center"/>
              <w:rPr>
                <w:b/>
                <w:szCs w:val="22"/>
              </w:rPr>
            </w:pPr>
          </w:p>
        </w:tc>
        <w:tc>
          <w:tcPr>
            <w:tcW w:w="846" w:type="dxa"/>
            <w:vAlign w:val="center"/>
          </w:tcPr>
          <w:p w:rsidR="00625230" w:rsidRPr="00E63A3B" w:rsidRDefault="00625230" w:rsidP="00644CED">
            <w:pPr>
              <w:ind w:left="142" w:right="141"/>
              <w:jc w:val="center"/>
              <w:rPr>
                <w:b/>
                <w:szCs w:val="22"/>
              </w:rPr>
            </w:pPr>
            <w:r w:rsidRPr="00E63A3B">
              <w:rPr>
                <w:b/>
                <w:sz w:val="22"/>
                <w:szCs w:val="22"/>
              </w:rPr>
              <w:t>+</w:t>
            </w:r>
          </w:p>
        </w:tc>
        <w:tc>
          <w:tcPr>
            <w:tcW w:w="1905" w:type="dxa"/>
            <w:vAlign w:val="center"/>
          </w:tcPr>
          <w:p w:rsidR="00625230" w:rsidRPr="00E63A3B" w:rsidRDefault="00625230" w:rsidP="00644CED">
            <w:pPr>
              <w:ind w:left="142" w:right="141"/>
              <w:jc w:val="center"/>
              <w:rPr>
                <w:b/>
                <w:szCs w:val="22"/>
              </w:rPr>
            </w:pPr>
          </w:p>
        </w:tc>
      </w:tr>
      <w:tr w:rsidR="00625230" w:rsidRPr="00E63A3B" w:rsidTr="00644CED">
        <w:trPr>
          <w:jc w:val="center"/>
        </w:trPr>
        <w:tc>
          <w:tcPr>
            <w:tcW w:w="4788" w:type="dxa"/>
          </w:tcPr>
          <w:p w:rsidR="00625230" w:rsidRPr="00E63A3B" w:rsidRDefault="00625230" w:rsidP="00644CED">
            <w:pPr>
              <w:rPr>
                <w:sz w:val="20"/>
              </w:rPr>
            </w:pPr>
            <w:r w:rsidRPr="00E63A3B">
              <w:rPr>
                <w:sz w:val="20"/>
              </w:rPr>
              <w:t>Збільшення площ зернових культур або сільськогосподарських угідь в цілому</w:t>
            </w:r>
          </w:p>
        </w:tc>
        <w:tc>
          <w:tcPr>
            <w:tcW w:w="894" w:type="dxa"/>
            <w:vAlign w:val="center"/>
          </w:tcPr>
          <w:p w:rsidR="00625230" w:rsidRPr="00E63A3B" w:rsidRDefault="00625230" w:rsidP="00644CED">
            <w:pPr>
              <w:jc w:val="center"/>
              <w:rPr>
                <w:b/>
                <w:szCs w:val="22"/>
              </w:rPr>
            </w:pPr>
          </w:p>
        </w:tc>
        <w:tc>
          <w:tcPr>
            <w:tcW w:w="1189" w:type="dxa"/>
            <w:vAlign w:val="center"/>
          </w:tcPr>
          <w:p w:rsidR="00625230" w:rsidRPr="00E63A3B" w:rsidRDefault="00625230" w:rsidP="00644CED">
            <w:pPr>
              <w:jc w:val="center"/>
              <w:rPr>
                <w:b/>
                <w:szCs w:val="22"/>
              </w:rPr>
            </w:pPr>
          </w:p>
        </w:tc>
        <w:tc>
          <w:tcPr>
            <w:tcW w:w="846" w:type="dxa"/>
            <w:vAlign w:val="center"/>
          </w:tcPr>
          <w:p w:rsidR="00625230" w:rsidRPr="00E63A3B" w:rsidRDefault="00625230" w:rsidP="00644CED">
            <w:pPr>
              <w:ind w:left="142" w:right="141"/>
              <w:jc w:val="center"/>
              <w:rPr>
                <w:b/>
                <w:szCs w:val="22"/>
              </w:rPr>
            </w:pPr>
            <w:r w:rsidRPr="00E63A3B">
              <w:rPr>
                <w:b/>
                <w:sz w:val="22"/>
                <w:szCs w:val="22"/>
              </w:rPr>
              <w:t>+</w:t>
            </w:r>
          </w:p>
        </w:tc>
        <w:tc>
          <w:tcPr>
            <w:tcW w:w="1905" w:type="dxa"/>
            <w:vAlign w:val="center"/>
          </w:tcPr>
          <w:p w:rsidR="00625230" w:rsidRPr="00E63A3B" w:rsidRDefault="00625230" w:rsidP="00644CED">
            <w:pPr>
              <w:ind w:left="142" w:right="141"/>
              <w:jc w:val="center"/>
              <w:rPr>
                <w:b/>
                <w:szCs w:val="22"/>
              </w:rPr>
            </w:pPr>
          </w:p>
        </w:tc>
      </w:tr>
      <w:tr w:rsidR="00625230" w:rsidRPr="00E63A3B" w:rsidTr="00644CED">
        <w:trPr>
          <w:jc w:val="center"/>
        </w:trPr>
        <w:tc>
          <w:tcPr>
            <w:tcW w:w="4788" w:type="dxa"/>
          </w:tcPr>
          <w:p w:rsidR="00625230" w:rsidRPr="00E63A3B" w:rsidRDefault="00625230" w:rsidP="00644CED">
            <w:pPr>
              <w:rPr>
                <w:sz w:val="20"/>
              </w:rPr>
            </w:pPr>
            <w:r w:rsidRPr="00E63A3B">
              <w:rPr>
                <w:sz w:val="20"/>
              </w:rPr>
              <w:t>Порушення або деградацію середовищ існування диких видів тварин</w:t>
            </w:r>
          </w:p>
        </w:tc>
        <w:tc>
          <w:tcPr>
            <w:tcW w:w="894" w:type="dxa"/>
            <w:vAlign w:val="center"/>
          </w:tcPr>
          <w:p w:rsidR="00625230" w:rsidRPr="00E63A3B" w:rsidRDefault="00625230" w:rsidP="00644CED">
            <w:pPr>
              <w:jc w:val="center"/>
              <w:rPr>
                <w:b/>
                <w:szCs w:val="22"/>
              </w:rPr>
            </w:pPr>
          </w:p>
        </w:tc>
        <w:tc>
          <w:tcPr>
            <w:tcW w:w="1189" w:type="dxa"/>
            <w:vAlign w:val="center"/>
          </w:tcPr>
          <w:p w:rsidR="00625230" w:rsidRPr="00E63A3B" w:rsidRDefault="00625230" w:rsidP="00644CED">
            <w:pPr>
              <w:jc w:val="center"/>
              <w:rPr>
                <w:b/>
                <w:szCs w:val="22"/>
              </w:rPr>
            </w:pPr>
          </w:p>
        </w:tc>
        <w:tc>
          <w:tcPr>
            <w:tcW w:w="846" w:type="dxa"/>
            <w:vAlign w:val="center"/>
          </w:tcPr>
          <w:p w:rsidR="00625230" w:rsidRPr="00E63A3B" w:rsidRDefault="00625230" w:rsidP="00644CED">
            <w:pPr>
              <w:ind w:left="142" w:right="141"/>
              <w:jc w:val="center"/>
              <w:rPr>
                <w:b/>
                <w:szCs w:val="22"/>
              </w:rPr>
            </w:pPr>
            <w:r>
              <w:rPr>
                <w:b/>
                <w:szCs w:val="22"/>
              </w:rPr>
              <w:t>+</w:t>
            </w:r>
          </w:p>
        </w:tc>
        <w:tc>
          <w:tcPr>
            <w:tcW w:w="1905" w:type="dxa"/>
            <w:vAlign w:val="center"/>
          </w:tcPr>
          <w:p w:rsidR="00625230" w:rsidRPr="00E63A3B" w:rsidRDefault="00625230" w:rsidP="00644CED">
            <w:pPr>
              <w:ind w:left="142" w:right="141"/>
              <w:jc w:val="center"/>
              <w:rPr>
                <w:b/>
                <w:szCs w:val="22"/>
              </w:rPr>
            </w:pPr>
            <w:r w:rsidRPr="00E63A3B">
              <w:rPr>
                <w:b/>
                <w:sz w:val="22"/>
                <w:szCs w:val="22"/>
              </w:rPr>
              <w:t>+</w:t>
            </w:r>
          </w:p>
        </w:tc>
      </w:tr>
      <w:tr w:rsidR="00625230" w:rsidRPr="00E63A3B" w:rsidTr="00644CED">
        <w:trPr>
          <w:jc w:val="center"/>
        </w:trPr>
        <w:tc>
          <w:tcPr>
            <w:tcW w:w="4788" w:type="dxa"/>
          </w:tcPr>
          <w:p w:rsidR="00625230" w:rsidRPr="00E63A3B" w:rsidRDefault="00625230" w:rsidP="00644CED">
            <w:pPr>
              <w:rPr>
                <w:sz w:val="20"/>
              </w:rPr>
            </w:pPr>
            <w:r w:rsidRPr="00E63A3B">
              <w:rPr>
                <w:sz w:val="20"/>
              </w:rPr>
              <w:t>Будь-який вплив на кількість і якість рекреаційних ресурсів</w:t>
            </w:r>
          </w:p>
        </w:tc>
        <w:tc>
          <w:tcPr>
            <w:tcW w:w="894" w:type="dxa"/>
            <w:vAlign w:val="center"/>
          </w:tcPr>
          <w:p w:rsidR="00625230" w:rsidRPr="00E63A3B" w:rsidRDefault="00625230" w:rsidP="00644CED">
            <w:pPr>
              <w:jc w:val="center"/>
              <w:rPr>
                <w:b/>
                <w:szCs w:val="22"/>
              </w:rPr>
            </w:pPr>
          </w:p>
        </w:tc>
        <w:tc>
          <w:tcPr>
            <w:tcW w:w="1189" w:type="dxa"/>
            <w:vAlign w:val="center"/>
          </w:tcPr>
          <w:p w:rsidR="00625230" w:rsidRPr="00E63A3B" w:rsidRDefault="00625230" w:rsidP="00644CED">
            <w:pPr>
              <w:jc w:val="center"/>
              <w:rPr>
                <w:b/>
                <w:szCs w:val="22"/>
              </w:rPr>
            </w:pPr>
          </w:p>
        </w:tc>
        <w:tc>
          <w:tcPr>
            <w:tcW w:w="846" w:type="dxa"/>
            <w:vAlign w:val="center"/>
          </w:tcPr>
          <w:p w:rsidR="00625230" w:rsidRPr="00E63A3B" w:rsidRDefault="00625230" w:rsidP="00644CED">
            <w:pPr>
              <w:ind w:left="142" w:right="141"/>
              <w:jc w:val="center"/>
              <w:rPr>
                <w:b/>
                <w:szCs w:val="22"/>
              </w:rPr>
            </w:pPr>
            <w:r>
              <w:rPr>
                <w:b/>
                <w:szCs w:val="22"/>
              </w:rPr>
              <w:t>+</w:t>
            </w:r>
          </w:p>
        </w:tc>
        <w:tc>
          <w:tcPr>
            <w:tcW w:w="1905" w:type="dxa"/>
            <w:vAlign w:val="center"/>
          </w:tcPr>
          <w:p w:rsidR="00625230" w:rsidRPr="00E63A3B" w:rsidRDefault="00625230" w:rsidP="00644CED">
            <w:pPr>
              <w:ind w:left="142" w:right="141"/>
              <w:jc w:val="center"/>
              <w:rPr>
                <w:b/>
                <w:szCs w:val="22"/>
              </w:rPr>
            </w:pPr>
            <w:r w:rsidRPr="00E63A3B">
              <w:rPr>
                <w:b/>
                <w:sz w:val="22"/>
                <w:szCs w:val="22"/>
              </w:rPr>
              <w:t>+</w:t>
            </w:r>
          </w:p>
        </w:tc>
      </w:tr>
      <w:tr w:rsidR="00625230" w:rsidRPr="00E63A3B" w:rsidTr="00644CED">
        <w:trPr>
          <w:jc w:val="center"/>
        </w:trPr>
        <w:tc>
          <w:tcPr>
            <w:tcW w:w="4788" w:type="dxa"/>
          </w:tcPr>
          <w:p w:rsidR="00625230" w:rsidRPr="00E63A3B" w:rsidRDefault="00625230" w:rsidP="00644CED">
            <w:pPr>
              <w:rPr>
                <w:sz w:val="20"/>
              </w:rPr>
            </w:pPr>
            <w:r w:rsidRPr="00E63A3B">
              <w:rPr>
                <w:sz w:val="20"/>
              </w:rPr>
              <w:t>Будь-який вплив на об’єкти історико-культурної спадщини</w:t>
            </w:r>
          </w:p>
        </w:tc>
        <w:tc>
          <w:tcPr>
            <w:tcW w:w="894" w:type="dxa"/>
            <w:vAlign w:val="center"/>
          </w:tcPr>
          <w:p w:rsidR="00625230" w:rsidRPr="00E63A3B" w:rsidRDefault="00625230" w:rsidP="00644CED">
            <w:pPr>
              <w:jc w:val="center"/>
              <w:rPr>
                <w:b/>
                <w:szCs w:val="22"/>
              </w:rPr>
            </w:pPr>
          </w:p>
        </w:tc>
        <w:tc>
          <w:tcPr>
            <w:tcW w:w="1189" w:type="dxa"/>
            <w:vAlign w:val="center"/>
          </w:tcPr>
          <w:p w:rsidR="00625230" w:rsidRPr="00E63A3B" w:rsidRDefault="00625230" w:rsidP="00644CED">
            <w:pPr>
              <w:jc w:val="center"/>
              <w:rPr>
                <w:b/>
                <w:szCs w:val="22"/>
              </w:rPr>
            </w:pPr>
          </w:p>
        </w:tc>
        <w:tc>
          <w:tcPr>
            <w:tcW w:w="846" w:type="dxa"/>
            <w:vAlign w:val="center"/>
          </w:tcPr>
          <w:p w:rsidR="00625230" w:rsidRPr="00E63A3B" w:rsidRDefault="00625230" w:rsidP="00644CED">
            <w:pPr>
              <w:ind w:left="142" w:right="141"/>
              <w:jc w:val="center"/>
              <w:rPr>
                <w:b/>
                <w:szCs w:val="22"/>
              </w:rPr>
            </w:pPr>
            <w:r w:rsidRPr="00E63A3B">
              <w:rPr>
                <w:b/>
                <w:sz w:val="22"/>
                <w:szCs w:val="22"/>
              </w:rPr>
              <w:t>+</w:t>
            </w:r>
          </w:p>
        </w:tc>
        <w:tc>
          <w:tcPr>
            <w:tcW w:w="1905" w:type="dxa"/>
            <w:vAlign w:val="center"/>
          </w:tcPr>
          <w:p w:rsidR="00625230" w:rsidRPr="00E63A3B" w:rsidRDefault="00625230" w:rsidP="00644CED">
            <w:pPr>
              <w:ind w:left="142" w:right="141"/>
              <w:jc w:val="center"/>
              <w:rPr>
                <w:b/>
                <w:szCs w:val="22"/>
              </w:rPr>
            </w:pPr>
          </w:p>
        </w:tc>
      </w:tr>
      <w:tr w:rsidR="00625230" w:rsidRPr="00E63A3B" w:rsidTr="00644CED">
        <w:trPr>
          <w:jc w:val="center"/>
        </w:trPr>
        <w:tc>
          <w:tcPr>
            <w:tcW w:w="4788" w:type="dxa"/>
          </w:tcPr>
          <w:p w:rsidR="00625230" w:rsidRPr="00E63A3B" w:rsidRDefault="00625230" w:rsidP="00644CED">
            <w:pPr>
              <w:rPr>
                <w:sz w:val="20"/>
              </w:rPr>
            </w:pPr>
            <w:r w:rsidRPr="00E63A3B">
              <w:rPr>
                <w:sz w:val="20"/>
              </w:rPr>
              <w:t>Інші негативні впливи на естетичні показники об’єктів довкілля (перепони для публічного огляду мальовничих краєвидів, появі естетично неприйнятних місць, руйнування пам’ятників природи тощо)</w:t>
            </w:r>
          </w:p>
        </w:tc>
        <w:tc>
          <w:tcPr>
            <w:tcW w:w="894" w:type="dxa"/>
            <w:vAlign w:val="center"/>
          </w:tcPr>
          <w:p w:rsidR="00625230" w:rsidRPr="00E63A3B" w:rsidRDefault="00625230" w:rsidP="00644CED">
            <w:pPr>
              <w:jc w:val="center"/>
              <w:rPr>
                <w:b/>
                <w:szCs w:val="22"/>
              </w:rPr>
            </w:pPr>
          </w:p>
        </w:tc>
        <w:tc>
          <w:tcPr>
            <w:tcW w:w="1189" w:type="dxa"/>
            <w:vAlign w:val="center"/>
          </w:tcPr>
          <w:p w:rsidR="00625230" w:rsidRPr="00E63A3B" w:rsidRDefault="00625230" w:rsidP="00644CED">
            <w:pPr>
              <w:jc w:val="center"/>
              <w:rPr>
                <w:b/>
                <w:szCs w:val="22"/>
              </w:rPr>
            </w:pPr>
          </w:p>
        </w:tc>
        <w:tc>
          <w:tcPr>
            <w:tcW w:w="846" w:type="dxa"/>
            <w:vAlign w:val="center"/>
          </w:tcPr>
          <w:p w:rsidR="00625230" w:rsidRPr="00E63A3B" w:rsidRDefault="00625230" w:rsidP="00644CED">
            <w:pPr>
              <w:ind w:left="142" w:right="141"/>
              <w:jc w:val="center"/>
              <w:rPr>
                <w:b/>
                <w:szCs w:val="22"/>
              </w:rPr>
            </w:pPr>
            <w:r w:rsidRPr="00E63A3B">
              <w:rPr>
                <w:b/>
                <w:sz w:val="22"/>
                <w:szCs w:val="22"/>
              </w:rPr>
              <w:t>+</w:t>
            </w:r>
          </w:p>
        </w:tc>
        <w:tc>
          <w:tcPr>
            <w:tcW w:w="1905" w:type="dxa"/>
            <w:vAlign w:val="center"/>
          </w:tcPr>
          <w:p w:rsidR="00625230" w:rsidRPr="00E63A3B" w:rsidRDefault="00625230" w:rsidP="00644CED">
            <w:pPr>
              <w:ind w:left="142" w:right="141"/>
              <w:jc w:val="center"/>
              <w:rPr>
                <w:b/>
                <w:szCs w:val="22"/>
              </w:rPr>
            </w:pPr>
            <w:r>
              <w:rPr>
                <w:b/>
                <w:szCs w:val="22"/>
              </w:rPr>
              <w:t>+</w:t>
            </w:r>
          </w:p>
        </w:tc>
      </w:tr>
      <w:tr w:rsidR="00625230" w:rsidRPr="00E63A3B" w:rsidTr="00644CED">
        <w:trPr>
          <w:trHeight w:val="427"/>
          <w:jc w:val="center"/>
        </w:trPr>
        <w:tc>
          <w:tcPr>
            <w:tcW w:w="9622" w:type="dxa"/>
            <w:gridSpan w:val="5"/>
            <w:vAlign w:val="center"/>
          </w:tcPr>
          <w:p w:rsidR="00625230" w:rsidRPr="00E63A3B" w:rsidRDefault="00625230" w:rsidP="00644CED">
            <w:pPr>
              <w:spacing w:line="240" w:lineRule="exact"/>
              <w:jc w:val="center"/>
              <w:rPr>
                <w:b/>
                <w:bCs/>
                <w:szCs w:val="22"/>
              </w:rPr>
            </w:pPr>
            <w:r w:rsidRPr="00E63A3B">
              <w:rPr>
                <w:b/>
                <w:bCs/>
                <w:sz w:val="22"/>
                <w:szCs w:val="22"/>
              </w:rPr>
              <w:t>Населення та інфраструктура</w:t>
            </w:r>
          </w:p>
        </w:tc>
      </w:tr>
      <w:tr w:rsidR="00625230" w:rsidRPr="00E63A3B" w:rsidTr="00644CED">
        <w:trPr>
          <w:jc w:val="center"/>
        </w:trPr>
        <w:tc>
          <w:tcPr>
            <w:tcW w:w="4788" w:type="dxa"/>
          </w:tcPr>
          <w:p w:rsidR="00625230" w:rsidRPr="00E63A3B" w:rsidRDefault="00625230" w:rsidP="00644CED">
            <w:pPr>
              <w:rPr>
                <w:sz w:val="20"/>
              </w:rPr>
            </w:pPr>
            <w:r w:rsidRPr="00E63A3B">
              <w:rPr>
                <w:sz w:val="20"/>
              </w:rPr>
              <w:t>Зміни в локалізації, розміщенні, щільності та зростанні кількості населення будь-якої території</w:t>
            </w:r>
          </w:p>
        </w:tc>
        <w:tc>
          <w:tcPr>
            <w:tcW w:w="894" w:type="dxa"/>
            <w:vAlign w:val="center"/>
          </w:tcPr>
          <w:p w:rsidR="00625230" w:rsidRPr="00E63A3B" w:rsidRDefault="00625230" w:rsidP="00644CED">
            <w:pPr>
              <w:jc w:val="center"/>
              <w:rPr>
                <w:b/>
                <w:szCs w:val="22"/>
              </w:rPr>
            </w:pPr>
          </w:p>
        </w:tc>
        <w:tc>
          <w:tcPr>
            <w:tcW w:w="1189" w:type="dxa"/>
            <w:vAlign w:val="center"/>
          </w:tcPr>
          <w:p w:rsidR="00625230" w:rsidRPr="00E63A3B" w:rsidRDefault="00625230" w:rsidP="00644CED">
            <w:pPr>
              <w:jc w:val="center"/>
              <w:rPr>
                <w:b/>
                <w:szCs w:val="22"/>
              </w:rPr>
            </w:pPr>
            <w:r w:rsidRPr="00E63A3B">
              <w:rPr>
                <w:b/>
                <w:sz w:val="22"/>
                <w:szCs w:val="22"/>
              </w:rPr>
              <w:t>+</w:t>
            </w:r>
          </w:p>
        </w:tc>
        <w:tc>
          <w:tcPr>
            <w:tcW w:w="846" w:type="dxa"/>
            <w:vAlign w:val="center"/>
          </w:tcPr>
          <w:p w:rsidR="00625230" w:rsidRPr="00E63A3B" w:rsidRDefault="00625230" w:rsidP="00644CED">
            <w:pPr>
              <w:ind w:left="142" w:right="141"/>
              <w:jc w:val="center"/>
              <w:rPr>
                <w:b/>
                <w:szCs w:val="22"/>
              </w:rPr>
            </w:pPr>
          </w:p>
        </w:tc>
        <w:tc>
          <w:tcPr>
            <w:tcW w:w="1905" w:type="dxa"/>
            <w:vAlign w:val="center"/>
          </w:tcPr>
          <w:p w:rsidR="00625230" w:rsidRPr="00E63A3B" w:rsidRDefault="00625230" w:rsidP="00644CED">
            <w:pPr>
              <w:ind w:left="142" w:right="141"/>
              <w:jc w:val="center"/>
              <w:rPr>
                <w:b/>
                <w:szCs w:val="22"/>
              </w:rPr>
            </w:pPr>
          </w:p>
        </w:tc>
      </w:tr>
      <w:tr w:rsidR="00625230" w:rsidRPr="00E63A3B" w:rsidTr="00644CED">
        <w:trPr>
          <w:jc w:val="center"/>
        </w:trPr>
        <w:tc>
          <w:tcPr>
            <w:tcW w:w="4788" w:type="dxa"/>
          </w:tcPr>
          <w:p w:rsidR="00625230" w:rsidRPr="00E63A3B" w:rsidRDefault="00625230" w:rsidP="00644CED">
            <w:pPr>
              <w:rPr>
                <w:sz w:val="20"/>
              </w:rPr>
            </w:pPr>
            <w:r w:rsidRPr="00E63A3B">
              <w:rPr>
                <w:sz w:val="20"/>
              </w:rPr>
              <w:t>Вплив на нинішній стан забезпечення житлом або виникнення нових потреб у житлі</w:t>
            </w:r>
          </w:p>
        </w:tc>
        <w:tc>
          <w:tcPr>
            <w:tcW w:w="894" w:type="dxa"/>
            <w:vAlign w:val="center"/>
          </w:tcPr>
          <w:p w:rsidR="00625230" w:rsidRPr="00E63A3B" w:rsidRDefault="00625230" w:rsidP="00644CED">
            <w:pPr>
              <w:jc w:val="center"/>
              <w:rPr>
                <w:b/>
                <w:szCs w:val="22"/>
              </w:rPr>
            </w:pPr>
          </w:p>
        </w:tc>
        <w:tc>
          <w:tcPr>
            <w:tcW w:w="1189" w:type="dxa"/>
            <w:vAlign w:val="center"/>
          </w:tcPr>
          <w:p w:rsidR="00625230" w:rsidRPr="00E63A3B" w:rsidRDefault="00625230" w:rsidP="00644CED">
            <w:pPr>
              <w:jc w:val="center"/>
              <w:rPr>
                <w:b/>
                <w:szCs w:val="22"/>
              </w:rPr>
            </w:pPr>
            <w:r>
              <w:rPr>
                <w:b/>
                <w:szCs w:val="22"/>
              </w:rPr>
              <w:t>+</w:t>
            </w:r>
          </w:p>
        </w:tc>
        <w:tc>
          <w:tcPr>
            <w:tcW w:w="846" w:type="dxa"/>
            <w:vAlign w:val="center"/>
          </w:tcPr>
          <w:p w:rsidR="00625230" w:rsidRPr="00E63A3B" w:rsidRDefault="00625230" w:rsidP="00644CED">
            <w:pPr>
              <w:ind w:left="142" w:right="141"/>
              <w:jc w:val="center"/>
              <w:rPr>
                <w:b/>
                <w:szCs w:val="22"/>
              </w:rPr>
            </w:pPr>
          </w:p>
        </w:tc>
        <w:tc>
          <w:tcPr>
            <w:tcW w:w="1905" w:type="dxa"/>
            <w:vAlign w:val="center"/>
          </w:tcPr>
          <w:p w:rsidR="00625230" w:rsidRPr="00E63A3B" w:rsidRDefault="00625230" w:rsidP="00644CED">
            <w:pPr>
              <w:ind w:left="142" w:right="141"/>
              <w:jc w:val="center"/>
              <w:rPr>
                <w:b/>
                <w:szCs w:val="22"/>
              </w:rPr>
            </w:pPr>
            <w:r w:rsidRPr="00E63A3B">
              <w:rPr>
                <w:b/>
                <w:sz w:val="22"/>
                <w:szCs w:val="22"/>
              </w:rPr>
              <w:t>+</w:t>
            </w:r>
          </w:p>
        </w:tc>
      </w:tr>
      <w:tr w:rsidR="00625230" w:rsidRPr="00E63A3B" w:rsidTr="00644CED">
        <w:trPr>
          <w:jc w:val="center"/>
        </w:trPr>
        <w:tc>
          <w:tcPr>
            <w:tcW w:w="4788" w:type="dxa"/>
          </w:tcPr>
          <w:p w:rsidR="00625230" w:rsidRPr="00E63A3B" w:rsidRDefault="00625230" w:rsidP="00644CED">
            <w:pPr>
              <w:rPr>
                <w:sz w:val="20"/>
              </w:rPr>
            </w:pPr>
            <w:r w:rsidRPr="00E63A3B">
              <w:rPr>
                <w:sz w:val="20"/>
              </w:rPr>
              <w:t>Суттєвий вплив на транспортну систему, зміни в структурі транспортних потоків</w:t>
            </w:r>
          </w:p>
        </w:tc>
        <w:tc>
          <w:tcPr>
            <w:tcW w:w="894" w:type="dxa"/>
            <w:vAlign w:val="center"/>
          </w:tcPr>
          <w:p w:rsidR="00625230" w:rsidRPr="00E63A3B" w:rsidRDefault="00625230" w:rsidP="00644CED">
            <w:pPr>
              <w:jc w:val="center"/>
              <w:rPr>
                <w:b/>
                <w:szCs w:val="22"/>
              </w:rPr>
            </w:pPr>
          </w:p>
        </w:tc>
        <w:tc>
          <w:tcPr>
            <w:tcW w:w="1189" w:type="dxa"/>
            <w:vAlign w:val="center"/>
          </w:tcPr>
          <w:p w:rsidR="00625230" w:rsidRPr="00E63A3B" w:rsidRDefault="00625230" w:rsidP="00644CED">
            <w:pPr>
              <w:jc w:val="center"/>
              <w:rPr>
                <w:b/>
                <w:szCs w:val="22"/>
              </w:rPr>
            </w:pPr>
          </w:p>
        </w:tc>
        <w:tc>
          <w:tcPr>
            <w:tcW w:w="846" w:type="dxa"/>
            <w:vAlign w:val="center"/>
          </w:tcPr>
          <w:p w:rsidR="00625230" w:rsidRPr="00E63A3B" w:rsidRDefault="00625230" w:rsidP="00644CED">
            <w:pPr>
              <w:ind w:left="142" w:right="141"/>
              <w:jc w:val="center"/>
              <w:rPr>
                <w:b/>
                <w:szCs w:val="22"/>
              </w:rPr>
            </w:pPr>
            <w:r>
              <w:rPr>
                <w:b/>
                <w:szCs w:val="22"/>
              </w:rPr>
              <w:t>+</w:t>
            </w:r>
          </w:p>
        </w:tc>
        <w:tc>
          <w:tcPr>
            <w:tcW w:w="1905" w:type="dxa"/>
            <w:vAlign w:val="center"/>
          </w:tcPr>
          <w:p w:rsidR="00625230" w:rsidRPr="00E63A3B" w:rsidRDefault="00625230" w:rsidP="00644CED">
            <w:pPr>
              <w:ind w:left="142" w:right="141"/>
              <w:jc w:val="center"/>
              <w:rPr>
                <w:b/>
                <w:szCs w:val="22"/>
              </w:rPr>
            </w:pPr>
            <w:r w:rsidRPr="00E63A3B">
              <w:rPr>
                <w:b/>
                <w:sz w:val="22"/>
                <w:szCs w:val="22"/>
              </w:rPr>
              <w:t>+</w:t>
            </w:r>
          </w:p>
        </w:tc>
      </w:tr>
      <w:tr w:rsidR="00625230" w:rsidRPr="00E63A3B" w:rsidTr="00644CED">
        <w:trPr>
          <w:jc w:val="center"/>
        </w:trPr>
        <w:tc>
          <w:tcPr>
            <w:tcW w:w="4788" w:type="dxa"/>
          </w:tcPr>
          <w:p w:rsidR="00625230" w:rsidRPr="00E63A3B" w:rsidRDefault="00625230" w:rsidP="00644CED">
            <w:pPr>
              <w:rPr>
                <w:sz w:val="20"/>
              </w:rPr>
            </w:pPr>
            <w:r w:rsidRPr="00E63A3B">
              <w:rPr>
                <w:sz w:val="20"/>
              </w:rPr>
              <w:t>Необхідність будівництва нових об’єктів для забезпечення транспортних сполучень</w:t>
            </w:r>
          </w:p>
        </w:tc>
        <w:tc>
          <w:tcPr>
            <w:tcW w:w="894" w:type="dxa"/>
            <w:vAlign w:val="center"/>
          </w:tcPr>
          <w:p w:rsidR="00625230" w:rsidRPr="00E63A3B" w:rsidRDefault="00625230" w:rsidP="00644CED">
            <w:pPr>
              <w:jc w:val="center"/>
              <w:rPr>
                <w:b/>
                <w:szCs w:val="22"/>
              </w:rPr>
            </w:pPr>
          </w:p>
        </w:tc>
        <w:tc>
          <w:tcPr>
            <w:tcW w:w="1189" w:type="dxa"/>
            <w:vAlign w:val="center"/>
          </w:tcPr>
          <w:p w:rsidR="00625230" w:rsidRPr="00E63A3B" w:rsidRDefault="00625230" w:rsidP="00644CED">
            <w:pPr>
              <w:jc w:val="center"/>
              <w:rPr>
                <w:b/>
                <w:szCs w:val="22"/>
              </w:rPr>
            </w:pPr>
          </w:p>
        </w:tc>
        <w:tc>
          <w:tcPr>
            <w:tcW w:w="846" w:type="dxa"/>
            <w:vAlign w:val="center"/>
          </w:tcPr>
          <w:p w:rsidR="00625230" w:rsidRPr="00E63A3B" w:rsidRDefault="00625230" w:rsidP="00644CED">
            <w:pPr>
              <w:ind w:left="142" w:right="141"/>
              <w:jc w:val="center"/>
              <w:rPr>
                <w:b/>
                <w:szCs w:val="22"/>
              </w:rPr>
            </w:pPr>
            <w:r w:rsidRPr="00E63A3B">
              <w:rPr>
                <w:b/>
                <w:sz w:val="22"/>
                <w:szCs w:val="22"/>
              </w:rPr>
              <w:t>+</w:t>
            </w:r>
          </w:p>
        </w:tc>
        <w:tc>
          <w:tcPr>
            <w:tcW w:w="1905" w:type="dxa"/>
            <w:vAlign w:val="center"/>
          </w:tcPr>
          <w:p w:rsidR="00625230" w:rsidRPr="00E63A3B" w:rsidRDefault="00625230" w:rsidP="00644CED">
            <w:pPr>
              <w:ind w:left="142" w:right="141"/>
              <w:jc w:val="center"/>
              <w:rPr>
                <w:b/>
                <w:szCs w:val="22"/>
              </w:rPr>
            </w:pPr>
          </w:p>
        </w:tc>
      </w:tr>
      <w:tr w:rsidR="00625230" w:rsidRPr="00E63A3B" w:rsidTr="00644CED">
        <w:trPr>
          <w:jc w:val="center"/>
        </w:trPr>
        <w:tc>
          <w:tcPr>
            <w:tcW w:w="4788" w:type="dxa"/>
          </w:tcPr>
          <w:p w:rsidR="00625230" w:rsidRPr="00E63A3B" w:rsidRDefault="00625230" w:rsidP="00644CED">
            <w:pPr>
              <w:rPr>
                <w:sz w:val="20"/>
              </w:rPr>
            </w:pPr>
            <w:r w:rsidRPr="00E63A3B">
              <w:rPr>
                <w:sz w:val="20"/>
              </w:rPr>
              <w:t>Потреби в нових або суттєвий вплив на наявні комунальні послуги</w:t>
            </w:r>
          </w:p>
        </w:tc>
        <w:tc>
          <w:tcPr>
            <w:tcW w:w="894" w:type="dxa"/>
            <w:vAlign w:val="center"/>
          </w:tcPr>
          <w:p w:rsidR="00625230" w:rsidRPr="00E63A3B" w:rsidRDefault="00625230" w:rsidP="00644CED">
            <w:pPr>
              <w:jc w:val="center"/>
              <w:rPr>
                <w:b/>
                <w:szCs w:val="22"/>
              </w:rPr>
            </w:pPr>
          </w:p>
        </w:tc>
        <w:tc>
          <w:tcPr>
            <w:tcW w:w="1189" w:type="dxa"/>
            <w:vAlign w:val="center"/>
          </w:tcPr>
          <w:p w:rsidR="00625230" w:rsidRPr="00E63A3B" w:rsidRDefault="00625230" w:rsidP="00644CED">
            <w:pPr>
              <w:jc w:val="center"/>
              <w:rPr>
                <w:b/>
                <w:szCs w:val="22"/>
              </w:rPr>
            </w:pPr>
          </w:p>
        </w:tc>
        <w:tc>
          <w:tcPr>
            <w:tcW w:w="846" w:type="dxa"/>
            <w:vAlign w:val="center"/>
          </w:tcPr>
          <w:p w:rsidR="00625230" w:rsidRPr="00E63A3B" w:rsidRDefault="00625230" w:rsidP="00644CED">
            <w:pPr>
              <w:ind w:left="142" w:right="141"/>
              <w:jc w:val="center"/>
              <w:rPr>
                <w:b/>
                <w:szCs w:val="22"/>
              </w:rPr>
            </w:pPr>
            <w:r w:rsidRPr="00E63A3B">
              <w:rPr>
                <w:b/>
                <w:sz w:val="22"/>
                <w:szCs w:val="22"/>
              </w:rPr>
              <w:t>+</w:t>
            </w:r>
          </w:p>
        </w:tc>
        <w:tc>
          <w:tcPr>
            <w:tcW w:w="1905" w:type="dxa"/>
            <w:vAlign w:val="center"/>
          </w:tcPr>
          <w:p w:rsidR="00625230" w:rsidRPr="00E63A3B" w:rsidRDefault="00625230" w:rsidP="00644CED">
            <w:pPr>
              <w:ind w:left="142" w:right="141"/>
              <w:jc w:val="center"/>
              <w:rPr>
                <w:b/>
                <w:szCs w:val="22"/>
              </w:rPr>
            </w:pPr>
            <w:r>
              <w:rPr>
                <w:b/>
                <w:szCs w:val="22"/>
              </w:rPr>
              <w:t>+</w:t>
            </w:r>
          </w:p>
        </w:tc>
      </w:tr>
      <w:tr w:rsidR="00625230" w:rsidRPr="00E63A3B" w:rsidTr="00644CED">
        <w:trPr>
          <w:jc w:val="center"/>
        </w:trPr>
        <w:tc>
          <w:tcPr>
            <w:tcW w:w="4788" w:type="dxa"/>
          </w:tcPr>
          <w:p w:rsidR="00625230" w:rsidRPr="00E63A3B" w:rsidRDefault="00625230" w:rsidP="00644CED">
            <w:pPr>
              <w:rPr>
                <w:sz w:val="20"/>
              </w:rPr>
            </w:pPr>
            <w:r w:rsidRPr="00E63A3B">
              <w:rPr>
                <w:sz w:val="20"/>
              </w:rPr>
              <w:t>Поява будь-яких реальних або потенційних загроз для здоров’я людей</w:t>
            </w:r>
          </w:p>
        </w:tc>
        <w:tc>
          <w:tcPr>
            <w:tcW w:w="894" w:type="dxa"/>
            <w:vAlign w:val="center"/>
          </w:tcPr>
          <w:p w:rsidR="00625230" w:rsidRPr="00E63A3B" w:rsidRDefault="00625230" w:rsidP="00644CED">
            <w:pPr>
              <w:jc w:val="center"/>
              <w:rPr>
                <w:b/>
                <w:szCs w:val="22"/>
              </w:rPr>
            </w:pPr>
          </w:p>
        </w:tc>
        <w:tc>
          <w:tcPr>
            <w:tcW w:w="1189" w:type="dxa"/>
            <w:vAlign w:val="center"/>
          </w:tcPr>
          <w:p w:rsidR="00625230" w:rsidRPr="00E63A3B" w:rsidRDefault="00625230" w:rsidP="00644CED">
            <w:pPr>
              <w:jc w:val="center"/>
              <w:rPr>
                <w:b/>
                <w:szCs w:val="22"/>
              </w:rPr>
            </w:pPr>
          </w:p>
        </w:tc>
        <w:tc>
          <w:tcPr>
            <w:tcW w:w="846" w:type="dxa"/>
            <w:vAlign w:val="center"/>
          </w:tcPr>
          <w:p w:rsidR="00625230" w:rsidRPr="00E63A3B" w:rsidRDefault="00625230" w:rsidP="00644CED">
            <w:pPr>
              <w:ind w:left="142" w:right="141"/>
              <w:jc w:val="center"/>
              <w:rPr>
                <w:b/>
                <w:szCs w:val="22"/>
              </w:rPr>
            </w:pPr>
            <w:r w:rsidRPr="00E63A3B">
              <w:rPr>
                <w:b/>
                <w:sz w:val="22"/>
                <w:szCs w:val="22"/>
              </w:rPr>
              <w:t>+</w:t>
            </w:r>
          </w:p>
        </w:tc>
        <w:tc>
          <w:tcPr>
            <w:tcW w:w="1905" w:type="dxa"/>
            <w:vAlign w:val="center"/>
          </w:tcPr>
          <w:p w:rsidR="00625230" w:rsidRPr="00E63A3B" w:rsidRDefault="00625230" w:rsidP="00644CED">
            <w:pPr>
              <w:ind w:left="142" w:right="141"/>
              <w:jc w:val="center"/>
              <w:rPr>
                <w:b/>
                <w:szCs w:val="22"/>
              </w:rPr>
            </w:pPr>
          </w:p>
        </w:tc>
      </w:tr>
      <w:tr w:rsidR="00625230" w:rsidRPr="00E63A3B" w:rsidTr="00644CED">
        <w:trPr>
          <w:trHeight w:val="270"/>
          <w:jc w:val="center"/>
        </w:trPr>
        <w:tc>
          <w:tcPr>
            <w:tcW w:w="9622" w:type="dxa"/>
            <w:gridSpan w:val="5"/>
            <w:vAlign w:val="center"/>
          </w:tcPr>
          <w:p w:rsidR="00625230" w:rsidRPr="00E63A3B" w:rsidRDefault="00625230" w:rsidP="00644CED">
            <w:pPr>
              <w:jc w:val="center"/>
              <w:rPr>
                <w:b/>
                <w:bCs/>
                <w:szCs w:val="22"/>
              </w:rPr>
            </w:pPr>
            <w:r w:rsidRPr="00E63A3B">
              <w:rPr>
                <w:b/>
                <w:bCs/>
                <w:sz w:val="22"/>
                <w:szCs w:val="22"/>
              </w:rPr>
              <w:t>Загальні оцінки</w:t>
            </w:r>
          </w:p>
        </w:tc>
      </w:tr>
      <w:tr w:rsidR="00625230" w:rsidRPr="00E63A3B" w:rsidTr="00644CED">
        <w:trPr>
          <w:jc w:val="center"/>
        </w:trPr>
        <w:tc>
          <w:tcPr>
            <w:tcW w:w="4788" w:type="dxa"/>
          </w:tcPr>
          <w:p w:rsidR="00625230" w:rsidRPr="00E63A3B" w:rsidRDefault="00625230" w:rsidP="00644CED">
            <w:pPr>
              <w:rPr>
                <w:sz w:val="20"/>
              </w:rPr>
            </w:pPr>
            <w:r w:rsidRPr="00E63A3B">
              <w:rPr>
                <w:sz w:val="20"/>
              </w:rPr>
              <w:t>Підвищення рівня використання будь-якого виду природних ресурсів</w:t>
            </w:r>
          </w:p>
        </w:tc>
        <w:tc>
          <w:tcPr>
            <w:tcW w:w="894" w:type="dxa"/>
            <w:vAlign w:val="center"/>
          </w:tcPr>
          <w:p w:rsidR="00625230" w:rsidRPr="00E63A3B" w:rsidRDefault="00625230" w:rsidP="00644CED">
            <w:pPr>
              <w:jc w:val="center"/>
              <w:rPr>
                <w:b/>
                <w:szCs w:val="22"/>
              </w:rPr>
            </w:pPr>
          </w:p>
        </w:tc>
        <w:tc>
          <w:tcPr>
            <w:tcW w:w="1189" w:type="dxa"/>
            <w:vAlign w:val="center"/>
          </w:tcPr>
          <w:p w:rsidR="00625230" w:rsidRPr="00E63A3B" w:rsidRDefault="00625230" w:rsidP="00644CED">
            <w:pPr>
              <w:jc w:val="center"/>
              <w:rPr>
                <w:b/>
                <w:szCs w:val="22"/>
              </w:rPr>
            </w:pPr>
          </w:p>
        </w:tc>
        <w:tc>
          <w:tcPr>
            <w:tcW w:w="846" w:type="dxa"/>
            <w:vAlign w:val="center"/>
          </w:tcPr>
          <w:p w:rsidR="00625230" w:rsidRPr="00E63A3B" w:rsidRDefault="00625230" w:rsidP="00644CED">
            <w:pPr>
              <w:ind w:left="142" w:right="141"/>
              <w:jc w:val="center"/>
              <w:rPr>
                <w:b/>
                <w:szCs w:val="22"/>
              </w:rPr>
            </w:pPr>
            <w:r w:rsidRPr="00E63A3B">
              <w:rPr>
                <w:b/>
                <w:sz w:val="22"/>
                <w:szCs w:val="22"/>
              </w:rPr>
              <w:t>+</w:t>
            </w:r>
          </w:p>
        </w:tc>
        <w:tc>
          <w:tcPr>
            <w:tcW w:w="1905" w:type="dxa"/>
            <w:vAlign w:val="center"/>
          </w:tcPr>
          <w:p w:rsidR="00625230" w:rsidRPr="00E63A3B" w:rsidRDefault="00625230" w:rsidP="00644CED">
            <w:pPr>
              <w:ind w:left="142" w:right="141"/>
              <w:jc w:val="center"/>
              <w:rPr>
                <w:b/>
                <w:szCs w:val="22"/>
              </w:rPr>
            </w:pPr>
          </w:p>
        </w:tc>
      </w:tr>
      <w:tr w:rsidR="00625230" w:rsidRPr="00E63A3B" w:rsidTr="00644CED">
        <w:trPr>
          <w:jc w:val="center"/>
        </w:trPr>
        <w:tc>
          <w:tcPr>
            <w:tcW w:w="4788" w:type="dxa"/>
          </w:tcPr>
          <w:p w:rsidR="00625230" w:rsidRPr="00E63A3B" w:rsidRDefault="00625230" w:rsidP="00644CED">
            <w:pPr>
              <w:rPr>
                <w:sz w:val="20"/>
              </w:rPr>
            </w:pPr>
            <w:r w:rsidRPr="00E63A3B">
              <w:rPr>
                <w:sz w:val="20"/>
              </w:rPr>
              <w:t>Суттєве вилучення будь-якого невідновного ресурсу</w:t>
            </w:r>
          </w:p>
        </w:tc>
        <w:tc>
          <w:tcPr>
            <w:tcW w:w="894" w:type="dxa"/>
            <w:vAlign w:val="center"/>
          </w:tcPr>
          <w:p w:rsidR="00625230" w:rsidRPr="00E63A3B" w:rsidRDefault="00625230" w:rsidP="00644CED">
            <w:pPr>
              <w:jc w:val="center"/>
              <w:rPr>
                <w:b/>
                <w:szCs w:val="22"/>
              </w:rPr>
            </w:pPr>
          </w:p>
        </w:tc>
        <w:tc>
          <w:tcPr>
            <w:tcW w:w="1189" w:type="dxa"/>
            <w:vAlign w:val="center"/>
          </w:tcPr>
          <w:p w:rsidR="00625230" w:rsidRPr="00E63A3B" w:rsidRDefault="00625230" w:rsidP="00644CED">
            <w:pPr>
              <w:jc w:val="center"/>
              <w:rPr>
                <w:b/>
                <w:szCs w:val="22"/>
              </w:rPr>
            </w:pPr>
          </w:p>
        </w:tc>
        <w:tc>
          <w:tcPr>
            <w:tcW w:w="846" w:type="dxa"/>
            <w:vAlign w:val="center"/>
          </w:tcPr>
          <w:p w:rsidR="00625230" w:rsidRPr="00E63A3B" w:rsidRDefault="00625230" w:rsidP="00644CED">
            <w:pPr>
              <w:ind w:left="142" w:right="141"/>
              <w:jc w:val="center"/>
              <w:rPr>
                <w:b/>
                <w:szCs w:val="22"/>
              </w:rPr>
            </w:pPr>
            <w:r w:rsidRPr="00E63A3B">
              <w:rPr>
                <w:b/>
                <w:sz w:val="22"/>
                <w:szCs w:val="22"/>
              </w:rPr>
              <w:t>+</w:t>
            </w:r>
          </w:p>
        </w:tc>
        <w:tc>
          <w:tcPr>
            <w:tcW w:w="1905" w:type="dxa"/>
            <w:vAlign w:val="center"/>
          </w:tcPr>
          <w:p w:rsidR="00625230" w:rsidRPr="00E63A3B" w:rsidRDefault="00625230" w:rsidP="00644CED">
            <w:pPr>
              <w:ind w:left="142" w:right="141"/>
              <w:jc w:val="center"/>
              <w:rPr>
                <w:b/>
                <w:szCs w:val="22"/>
              </w:rPr>
            </w:pPr>
          </w:p>
        </w:tc>
      </w:tr>
      <w:tr w:rsidR="00625230" w:rsidRPr="00E63A3B" w:rsidTr="00644CED">
        <w:trPr>
          <w:jc w:val="center"/>
        </w:trPr>
        <w:tc>
          <w:tcPr>
            <w:tcW w:w="4788" w:type="dxa"/>
          </w:tcPr>
          <w:p w:rsidR="00625230" w:rsidRPr="00E63A3B" w:rsidRDefault="00625230" w:rsidP="00644CED">
            <w:pPr>
              <w:rPr>
                <w:sz w:val="20"/>
              </w:rPr>
            </w:pPr>
            <w:r w:rsidRPr="00E63A3B">
              <w:rPr>
                <w:sz w:val="20"/>
              </w:rPr>
              <w:t>Збільшення споживання значних обсягів палива або енергії</w:t>
            </w:r>
          </w:p>
        </w:tc>
        <w:tc>
          <w:tcPr>
            <w:tcW w:w="894" w:type="dxa"/>
            <w:vAlign w:val="center"/>
          </w:tcPr>
          <w:p w:rsidR="00625230" w:rsidRPr="00E63A3B" w:rsidRDefault="00625230" w:rsidP="00644CED">
            <w:pPr>
              <w:jc w:val="center"/>
              <w:rPr>
                <w:b/>
                <w:szCs w:val="22"/>
              </w:rPr>
            </w:pPr>
          </w:p>
        </w:tc>
        <w:tc>
          <w:tcPr>
            <w:tcW w:w="1189" w:type="dxa"/>
            <w:vAlign w:val="center"/>
          </w:tcPr>
          <w:p w:rsidR="00625230" w:rsidRPr="00E63A3B" w:rsidRDefault="00625230" w:rsidP="00644CED">
            <w:pPr>
              <w:jc w:val="center"/>
              <w:rPr>
                <w:b/>
                <w:szCs w:val="22"/>
              </w:rPr>
            </w:pPr>
          </w:p>
        </w:tc>
        <w:tc>
          <w:tcPr>
            <w:tcW w:w="846" w:type="dxa"/>
            <w:vAlign w:val="center"/>
          </w:tcPr>
          <w:p w:rsidR="00625230" w:rsidRPr="00E63A3B" w:rsidRDefault="00625230" w:rsidP="00644CED">
            <w:pPr>
              <w:ind w:left="142" w:right="141"/>
              <w:jc w:val="center"/>
              <w:rPr>
                <w:b/>
                <w:szCs w:val="22"/>
              </w:rPr>
            </w:pPr>
            <w:r w:rsidRPr="00E63A3B">
              <w:rPr>
                <w:b/>
                <w:sz w:val="22"/>
                <w:szCs w:val="22"/>
              </w:rPr>
              <w:t>+</w:t>
            </w:r>
          </w:p>
        </w:tc>
        <w:tc>
          <w:tcPr>
            <w:tcW w:w="1905" w:type="dxa"/>
            <w:vAlign w:val="center"/>
          </w:tcPr>
          <w:p w:rsidR="00625230" w:rsidRPr="00E63A3B" w:rsidRDefault="00625230" w:rsidP="00644CED">
            <w:pPr>
              <w:ind w:left="142" w:right="141"/>
              <w:jc w:val="center"/>
              <w:rPr>
                <w:b/>
                <w:szCs w:val="22"/>
              </w:rPr>
            </w:pPr>
          </w:p>
        </w:tc>
      </w:tr>
      <w:tr w:rsidR="00625230" w:rsidRPr="00E63A3B" w:rsidTr="00644CED">
        <w:trPr>
          <w:jc w:val="center"/>
        </w:trPr>
        <w:tc>
          <w:tcPr>
            <w:tcW w:w="4788" w:type="dxa"/>
          </w:tcPr>
          <w:p w:rsidR="00625230" w:rsidRPr="00E63A3B" w:rsidRDefault="00625230" w:rsidP="00644CED">
            <w:pPr>
              <w:rPr>
                <w:sz w:val="20"/>
              </w:rPr>
            </w:pPr>
            <w:r w:rsidRPr="00E63A3B">
              <w:rPr>
                <w:sz w:val="20"/>
              </w:rPr>
              <w:t>Суттєве порушення якості природного середовища</w:t>
            </w:r>
          </w:p>
        </w:tc>
        <w:tc>
          <w:tcPr>
            <w:tcW w:w="894" w:type="dxa"/>
            <w:vAlign w:val="center"/>
          </w:tcPr>
          <w:p w:rsidR="00625230" w:rsidRPr="00E63A3B" w:rsidRDefault="00625230" w:rsidP="00644CED">
            <w:pPr>
              <w:jc w:val="center"/>
              <w:rPr>
                <w:b/>
                <w:szCs w:val="22"/>
              </w:rPr>
            </w:pPr>
          </w:p>
        </w:tc>
        <w:tc>
          <w:tcPr>
            <w:tcW w:w="1189" w:type="dxa"/>
            <w:vAlign w:val="center"/>
          </w:tcPr>
          <w:p w:rsidR="00625230" w:rsidRPr="00E63A3B" w:rsidRDefault="00625230" w:rsidP="00644CED">
            <w:pPr>
              <w:jc w:val="center"/>
              <w:rPr>
                <w:b/>
                <w:szCs w:val="22"/>
              </w:rPr>
            </w:pPr>
          </w:p>
        </w:tc>
        <w:tc>
          <w:tcPr>
            <w:tcW w:w="846" w:type="dxa"/>
            <w:vAlign w:val="center"/>
          </w:tcPr>
          <w:p w:rsidR="00625230" w:rsidRPr="00E63A3B" w:rsidRDefault="00625230" w:rsidP="00644CED">
            <w:pPr>
              <w:ind w:left="142" w:right="141"/>
              <w:jc w:val="center"/>
              <w:rPr>
                <w:b/>
                <w:szCs w:val="22"/>
              </w:rPr>
            </w:pPr>
            <w:r w:rsidRPr="00E63A3B">
              <w:rPr>
                <w:b/>
                <w:sz w:val="22"/>
                <w:szCs w:val="22"/>
              </w:rPr>
              <w:t>+</w:t>
            </w:r>
          </w:p>
        </w:tc>
        <w:tc>
          <w:tcPr>
            <w:tcW w:w="1905" w:type="dxa"/>
            <w:vAlign w:val="center"/>
          </w:tcPr>
          <w:p w:rsidR="00625230" w:rsidRPr="00E63A3B" w:rsidRDefault="00625230" w:rsidP="00644CED">
            <w:pPr>
              <w:ind w:left="142" w:right="141"/>
              <w:jc w:val="center"/>
              <w:rPr>
                <w:b/>
                <w:szCs w:val="22"/>
              </w:rPr>
            </w:pPr>
          </w:p>
        </w:tc>
      </w:tr>
      <w:tr w:rsidR="00625230" w:rsidRPr="00E63A3B" w:rsidTr="00644CED">
        <w:trPr>
          <w:jc w:val="center"/>
        </w:trPr>
        <w:tc>
          <w:tcPr>
            <w:tcW w:w="4788" w:type="dxa"/>
          </w:tcPr>
          <w:p w:rsidR="00625230" w:rsidRPr="00E63A3B" w:rsidRDefault="00625230" w:rsidP="00644CED">
            <w:pPr>
              <w:rPr>
                <w:sz w:val="20"/>
              </w:rPr>
            </w:pPr>
            <w:r w:rsidRPr="00E63A3B">
              <w:rPr>
                <w:sz w:val="20"/>
              </w:rPr>
              <w:t>Стимулювання розвитку екологічно небезпечних галузей виробництва</w:t>
            </w:r>
          </w:p>
        </w:tc>
        <w:tc>
          <w:tcPr>
            <w:tcW w:w="894" w:type="dxa"/>
            <w:vAlign w:val="center"/>
          </w:tcPr>
          <w:p w:rsidR="00625230" w:rsidRPr="00E63A3B" w:rsidRDefault="00625230" w:rsidP="00644CED">
            <w:pPr>
              <w:jc w:val="center"/>
              <w:rPr>
                <w:b/>
                <w:szCs w:val="22"/>
              </w:rPr>
            </w:pPr>
          </w:p>
        </w:tc>
        <w:tc>
          <w:tcPr>
            <w:tcW w:w="1189" w:type="dxa"/>
            <w:vAlign w:val="center"/>
          </w:tcPr>
          <w:p w:rsidR="00625230" w:rsidRPr="00E63A3B" w:rsidRDefault="00625230" w:rsidP="00644CED">
            <w:pPr>
              <w:jc w:val="center"/>
              <w:rPr>
                <w:b/>
                <w:szCs w:val="22"/>
              </w:rPr>
            </w:pPr>
          </w:p>
        </w:tc>
        <w:tc>
          <w:tcPr>
            <w:tcW w:w="846" w:type="dxa"/>
            <w:vAlign w:val="center"/>
          </w:tcPr>
          <w:p w:rsidR="00625230" w:rsidRPr="00E63A3B" w:rsidRDefault="00625230" w:rsidP="00644CED">
            <w:pPr>
              <w:ind w:left="142" w:right="141"/>
              <w:jc w:val="center"/>
              <w:rPr>
                <w:b/>
                <w:szCs w:val="22"/>
              </w:rPr>
            </w:pPr>
            <w:r w:rsidRPr="00E63A3B">
              <w:rPr>
                <w:b/>
                <w:sz w:val="22"/>
                <w:szCs w:val="22"/>
              </w:rPr>
              <w:t>+</w:t>
            </w:r>
          </w:p>
        </w:tc>
        <w:tc>
          <w:tcPr>
            <w:tcW w:w="1905" w:type="dxa"/>
            <w:vAlign w:val="center"/>
          </w:tcPr>
          <w:p w:rsidR="00625230" w:rsidRPr="00E63A3B" w:rsidRDefault="00625230" w:rsidP="00644CED">
            <w:pPr>
              <w:ind w:left="142" w:right="141"/>
              <w:jc w:val="center"/>
              <w:rPr>
                <w:b/>
                <w:szCs w:val="22"/>
              </w:rPr>
            </w:pPr>
          </w:p>
        </w:tc>
      </w:tr>
      <w:tr w:rsidR="00625230" w:rsidRPr="00E63A3B" w:rsidTr="00644CED">
        <w:trPr>
          <w:jc w:val="center"/>
        </w:trPr>
        <w:tc>
          <w:tcPr>
            <w:tcW w:w="4788" w:type="dxa"/>
          </w:tcPr>
          <w:p w:rsidR="00625230" w:rsidRPr="00E63A3B" w:rsidRDefault="00625230" w:rsidP="00644CED">
            <w:pPr>
              <w:rPr>
                <w:sz w:val="20"/>
              </w:rPr>
            </w:pPr>
            <w:r w:rsidRPr="00E63A3B">
              <w:rPr>
                <w:sz w:val="20"/>
              </w:rPr>
              <w:t>Поява можливостей досягнення короткотермінових цілей, які ускладнюватимуть досягнення довготривалих цілей у майбутньому</w:t>
            </w:r>
          </w:p>
        </w:tc>
        <w:tc>
          <w:tcPr>
            <w:tcW w:w="894" w:type="dxa"/>
            <w:vAlign w:val="center"/>
          </w:tcPr>
          <w:p w:rsidR="00625230" w:rsidRPr="00E63A3B" w:rsidRDefault="00625230" w:rsidP="00644CED">
            <w:pPr>
              <w:jc w:val="center"/>
              <w:rPr>
                <w:b/>
                <w:szCs w:val="22"/>
              </w:rPr>
            </w:pPr>
          </w:p>
        </w:tc>
        <w:tc>
          <w:tcPr>
            <w:tcW w:w="1189" w:type="dxa"/>
            <w:vAlign w:val="center"/>
          </w:tcPr>
          <w:p w:rsidR="00625230" w:rsidRPr="00E63A3B" w:rsidRDefault="00625230" w:rsidP="00644CED">
            <w:pPr>
              <w:jc w:val="center"/>
              <w:rPr>
                <w:b/>
                <w:szCs w:val="22"/>
              </w:rPr>
            </w:pPr>
          </w:p>
        </w:tc>
        <w:tc>
          <w:tcPr>
            <w:tcW w:w="846" w:type="dxa"/>
            <w:vAlign w:val="center"/>
          </w:tcPr>
          <w:p w:rsidR="00625230" w:rsidRPr="00E63A3B" w:rsidRDefault="00625230" w:rsidP="00644CED">
            <w:pPr>
              <w:ind w:left="142" w:right="141"/>
              <w:jc w:val="center"/>
              <w:rPr>
                <w:b/>
                <w:szCs w:val="22"/>
              </w:rPr>
            </w:pPr>
            <w:r w:rsidRPr="00E63A3B">
              <w:rPr>
                <w:b/>
                <w:sz w:val="22"/>
                <w:szCs w:val="22"/>
              </w:rPr>
              <w:t>+</w:t>
            </w:r>
          </w:p>
        </w:tc>
        <w:tc>
          <w:tcPr>
            <w:tcW w:w="1905" w:type="dxa"/>
            <w:vAlign w:val="center"/>
          </w:tcPr>
          <w:p w:rsidR="00625230" w:rsidRPr="00E63A3B" w:rsidRDefault="00625230" w:rsidP="00644CED">
            <w:pPr>
              <w:ind w:left="142" w:right="141"/>
              <w:jc w:val="center"/>
              <w:rPr>
                <w:b/>
                <w:szCs w:val="22"/>
              </w:rPr>
            </w:pPr>
          </w:p>
        </w:tc>
      </w:tr>
      <w:tr w:rsidR="00625230" w:rsidRPr="00E63A3B" w:rsidTr="00644CED">
        <w:trPr>
          <w:jc w:val="center"/>
        </w:trPr>
        <w:tc>
          <w:tcPr>
            <w:tcW w:w="4788" w:type="dxa"/>
          </w:tcPr>
          <w:p w:rsidR="00625230" w:rsidRPr="00E63A3B" w:rsidRDefault="00625230" w:rsidP="00644CED">
            <w:pPr>
              <w:rPr>
                <w:sz w:val="20"/>
              </w:rPr>
            </w:pPr>
            <w:r w:rsidRPr="00E63A3B">
              <w:rPr>
                <w:sz w:val="20"/>
              </w:rPr>
              <w:t>Такі впливи на довкілля або здоров’я людей, які самі по собі будуть незначними, але у сукупності викликатимуть значний негативний екологічний ефект, що матиме значний негативний вплив на добробут людей</w:t>
            </w:r>
          </w:p>
        </w:tc>
        <w:tc>
          <w:tcPr>
            <w:tcW w:w="894" w:type="dxa"/>
            <w:vAlign w:val="center"/>
          </w:tcPr>
          <w:p w:rsidR="00625230" w:rsidRPr="00E63A3B" w:rsidRDefault="00625230" w:rsidP="00644CED">
            <w:pPr>
              <w:jc w:val="center"/>
              <w:rPr>
                <w:b/>
                <w:szCs w:val="22"/>
              </w:rPr>
            </w:pPr>
          </w:p>
        </w:tc>
        <w:tc>
          <w:tcPr>
            <w:tcW w:w="1189" w:type="dxa"/>
            <w:vAlign w:val="center"/>
          </w:tcPr>
          <w:p w:rsidR="00625230" w:rsidRPr="00E63A3B" w:rsidRDefault="00625230" w:rsidP="00644CED">
            <w:pPr>
              <w:jc w:val="center"/>
              <w:rPr>
                <w:b/>
                <w:szCs w:val="22"/>
              </w:rPr>
            </w:pPr>
          </w:p>
        </w:tc>
        <w:tc>
          <w:tcPr>
            <w:tcW w:w="846" w:type="dxa"/>
            <w:vAlign w:val="center"/>
          </w:tcPr>
          <w:p w:rsidR="00625230" w:rsidRPr="00E63A3B" w:rsidRDefault="00625230" w:rsidP="00644CED">
            <w:pPr>
              <w:ind w:left="142" w:right="141"/>
              <w:jc w:val="center"/>
              <w:rPr>
                <w:b/>
                <w:szCs w:val="22"/>
              </w:rPr>
            </w:pPr>
            <w:r w:rsidRPr="00E63A3B">
              <w:rPr>
                <w:b/>
                <w:sz w:val="22"/>
                <w:szCs w:val="22"/>
              </w:rPr>
              <w:t>+</w:t>
            </w:r>
          </w:p>
        </w:tc>
        <w:tc>
          <w:tcPr>
            <w:tcW w:w="1905" w:type="dxa"/>
            <w:vAlign w:val="center"/>
          </w:tcPr>
          <w:p w:rsidR="00625230" w:rsidRPr="00E63A3B" w:rsidRDefault="00625230" w:rsidP="00644CED">
            <w:pPr>
              <w:ind w:left="142" w:right="141"/>
              <w:jc w:val="center"/>
              <w:rPr>
                <w:b/>
                <w:szCs w:val="22"/>
              </w:rPr>
            </w:pPr>
          </w:p>
        </w:tc>
      </w:tr>
    </w:tbl>
    <w:p w:rsidR="00625230" w:rsidRPr="00E63A3B" w:rsidRDefault="00625230" w:rsidP="00625230">
      <w:pPr>
        <w:spacing w:before="120" w:line="259" w:lineRule="auto"/>
        <w:jc w:val="center"/>
        <w:rPr>
          <w:bCs/>
        </w:rPr>
      </w:pPr>
    </w:p>
    <w:p w:rsidR="00625230" w:rsidRPr="00E16D2B" w:rsidRDefault="00625230" w:rsidP="00AA6D56">
      <w:pPr>
        <w:spacing w:after="60" w:line="259" w:lineRule="auto"/>
        <w:ind w:left="851" w:right="550" w:hanging="284"/>
        <w:jc w:val="both"/>
        <w:rPr>
          <w:b/>
          <w:color w:val="000000"/>
        </w:rPr>
      </w:pPr>
      <w:r w:rsidRPr="00E63A3B">
        <w:br w:type="page"/>
      </w:r>
      <w:r w:rsidRPr="00526A01">
        <w:rPr>
          <w:b/>
        </w:rPr>
        <w:lastRenderedPageBreak/>
        <w:t>7</w:t>
      </w:r>
      <w:r w:rsidRPr="00526A01">
        <w:rPr>
          <w:b/>
          <w:bCs/>
        </w:rPr>
        <w:tab/>
      </w:r>
      <w:r w:rsidRPr="00E16D2B">
        <w:rPr>
          <w:b/>
          <w:color w:val="000000"/>
        </w:rPr>
        <w:t>ЗАХОДИ, ЩО ПЕРЕДБАЧАЄТЬСЯ ВЖИТИ ДЛЯ ЗАПОБІГАННЯ, ЗМЕНШЕННЯ ТА ПОМ’ЯКШЕННЯ НЕГАТИВНИХ НАСЛІДКІВ ВИКОНАННЯ ДОКУМЕНТА ДЕРЖАВНОГО ПЛАНУВАННЯ</w:t>
      </w:r>
      <w:bookmarkEnd w:id="14"/>
    </w:p>
    <w:p w:rsidR="00625230" w:rsidRPr="00313799" w:rsidRDefault="00625230" w:rsidP="00625230">
      <w:pPr>
        <w:suppressAutoHyphens/>
        <w:overflowPunct w:val="0"/>
        <w:autoSpaceDE w:val="0"/>
        <w:autoSpaceDN w:val="0"/>
        <w:adjustRightInd w:val="0"/>
        <w:ind w:left="567" w:right="567" w:firstLine="567"/>
        <w:jc w:val="both"/>
        <w:textAlignment w:val="baseline"/>
        <w:rPr>
          <w:szCs w:val="24"/>
        </w:rPr>
      </w:pPr>
      <w:r w:rsidRPr="00313799">
        <w:t>Для розробки стратегічної екологічної оцінки передбачається використовувати наступну інформацію:</w:t>
      </w:r>
    </w:p>
    <w:p w:rsidR="00625230" w:rsidRPr="00313799" w:rsidRDefault="00625230" w:rsidP="00625230">
      <w:pPr>
        <w:pStyle w:val="af"/>
        <w:numPr>
          <w:ilvl w:val="0"/>
          <w:numId w:val="4"/>
        </w:numPr>
        <w:tabs>
          <w:tab w:val="num" w:pos="-1988"/>
        </w:tabs>
        <w:ind w:left="1418" w:hanging="284"/>
      </w:pPr>
      <w:r w:rsidRPr="00313799">
        <w:t>доповіді про стан довкі</w:t>
      </w:r>
      <w:r>
        <w:t>лля;</w:t>
      </w:r>
    </w:p>
    <w:p w:rsidR="00625230" w:rsidRPr="00313799" w:rsidRDefault="00625230" w:rsidP="00625230">
      <w:pPr>
        <w:pStyle w:val="af"/>
        <w:numPr>
          <w:ilvl w:val="0"/>
          <w:numId w:val="4"/>
        </w:numPr>
        <w:tabs>
          <w:tab w:val="num" w:pos="-1988"/>
        </w:tabs>
        <w:ind w:left="1418" w:hanging="284"/>
      </w:pPr>
      <w:r w:rsidRPr="00313799">
        <w:t>статистичну інформаці</w:t>
      </w:r>
      <w:r>
        <w:t>ю з відкритих джерел;</w:t>
      </w:r>
    </w:p>
    <w:p w:rsidR="00625230" w:rsidRPr="00313799" w:rsidRDefault="00625230" w:rsidP="00625230">
      <w:pPr>
        <w:pStyle w:val="af"/>
        <w:numPr>
          <w:ilvl w:val="0"/>
          <w:numId w:val="4"/>
        </w:numPr>
        <w:tabs>
          <w:tab w:val="num" w:pos="-1988"/>
        </w:tabs>
        <w:ind w:left="1418" w:hanging="284"/>
      </w:pPr>
      <w:r w:rsidRPr="00313799">
        <w:t>лабораторні дослідження стану довкі</w:t>
      </w:r>
      <w:r>
        <w:t>лля з відкритих джерел;</w:t>
      </w:r>
    </w:p>
    <w:p w:rsidR="00625230" w:rsidRPr="00313799" w:rsidRDefault="00625230" w:rsidP="00625230">
      <w:pPr>
        <w:pStyle w:val="af"/>
        <w:numPr>
          <w:ilvl w:val="0"/>
          <w:numId w:val="4"/>
        </w:numPr>
        <w:tabs>
          <w:tab w:val="num" w:pos="-1988"/>
        </w:tabs>
        <w:ind w:left="1418" w:hanging="284"/>
      </w:pPr>
      <w:r w:rsidRPr="00313799">
        <w:t>дані моніторингу стану довкі</w:t>
      </w:r>
      <w:r>
        <w:t>лля;</w:t>
      </w:r>
    </w:p>
    <w:p w:rsidR="00625230" w:rsidRPr="00313799" w:rsidRDefault="00625230" w:rsidP="00625230">
      <w:pPr>
        <w:pStyle w:val="af"/>
        <w:numPr>
          <w:ilvl w:val="0"/>
          <w:numId w:val="4"/>
        </w:numPr>
        <w:tabs>
          <w:tab w:val="num" w:pos="-1988"/>
        </w:tabs>
        <w:ind w:left="1418" w:hanging="284"/>
      </w:pPr>
      <w:r w:rsidRPr="00313799">
        <w:t>оцінку впливу на довкілля планової діяльності та об’єктів, які можуть мати значний вплив на довкі</w:t>
      </w:r>
      <w:r>
        <w:t>лля;</w:t>
      </w:r>
    </w:p>
    <w:p w:rsidR="00625230" w:rsidRPr="00313799" w:rsidRDefault="00625230" w:rsidP="00625230">
      <w:pPr>
        <w:pStyle w:val="af"/>
        <w:numPr>
          <w:ilvl w:val="0"/>
          <w:numId w:val="4"/>
        </w:numPr>
        <w:tabs>
          <w:tab w:val="num" w:pos="-1988"/>
        </w:tabs>
        <w:ind w:left="1418" w:hanging="284"/>
      </w:pPr>
      <w:r w:rsidRPr="00313799">
        <w:t>пропозиції щодо зміни існуючого функціонального використання території.</w:t>
      </w:r>
      <w:bookmarkStart w:id="15" w:name="n92"/>
      <w:bookmarkEnd w:id="15"/>
    </w:p>
    <w:p w:rsidR="00625230" w:rsidRDefault="00625230" w:rsidP="00625230">
      <w:pPr>
        <w:suppressAutoHyphens/>
        <w:overflowPunct w:val="0"/>
        <w:autoSpaceDE w:val="0"/>
        <w:autoSpaceDN w:val="0"/>
        <w:adjustRightInd w:val="0"/>
        <w:ind w:left="567" w:right="567" w:firstLine="567"/>
        <w:jc w:val="both"/>
        <w:textAlignment w:val="baseline"/>
        <w:rPr>
          <w:color w:val="000000"/>
        </w:rPr>
      </w:pPr>
      <w:r w:rsidRPr="00CF429C">
        <w:rPr>
          <w:color w:val="000000"/>
        </w:rPr>
        <w:t>Заходи, які передбачається розглянути для запобігання, зменшення та пом’якшення негативних наслідків виконання документа державного планування</w:t>
      </w:r>
      <w:r>
        <w:rPr>
          <w:color w:val="000000"/>
        </w:rPr>
        <w:t xml:space="preserve"> представлені у таблиці 7.1.</w:t>
      </w:r>
    </w:p>
    <w:p w:rsidR="00625230" w:rsidRDefault="00625230" w:rsidP="00625230">
      <w:pPr>
        <w:suppressAutoHyphens/>
        <w:overflowPunct w:val="0"/>
        <w:autoSpaceDE w:val="0"/>
        <w:autoSpaceDN w:val="0"/>
        <w:adjustRightInd w:val="0"/>
        <w:ind w:left="567" w:right="567" w:firstLine="567"/>
        <w:jc w:val="right"/>
        <w:textAlignment w:val="baseline"/>
        <w:rPr>
          <w:color w:val="000000"/>
        </w:rPr>
      </w:pPr>
      <w:r>
        <w:rPr>
          <w:color w:val="000000"/>
        </w:rPr>
        <w:t>Таблиця 7.1.</w:t>
      </w:r>
    </w:p>
    <w:tbl>
      <w:tblP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61"/>
        <w:gridCol w:w="3656"/>
        <w:gridCol w:w="4484"/>
      </w:tblGrid>
      <w:tr w:rsidR="00625230" w:rsidRPr="00F508C0" w:rsidTr="00644CED">
        <w:trPr>
          <w:trHeight w:val="20"/>
          <w:jc w:val="center"/>
        </w:trPr>
        <w:tc>
          <w:tcPr>
            <w:tcW w:w="1010" w:type="pct"/>
            <w:vAlign w:val="center"/>
          </w:tcPr>
          <w:p w:rsidR="00625230" w:rsidRPr="00F508C0" w:rsidRDefault="00625230" w:rsidP="00F508C0">
            <w:pPr>
              <w:jc w:val="center"/>
              <w:rPr>
                <w:sz w:val="22"/>
                <w:szCs w:val="22"/>
              </w:rPr>
            </w:pPr>
            <w:r w:rsidRPr="00F508C0">
              <w:rPr>
                <w:sz w:val="22"/>
                <w:szCs w:val="22"/>
              </w:rPr>
              <w:t>Сфери охорони довкілля</w:t>
            </w:r>
          </w:p>
        </w:tc>
        <w:tc>
          <w:tcPr>
            <w:tcW w:w="1792" w:type="pct"/>
            <w:vAlign w:val="center"/>
          </w:tcPr>
          <w:p w:rsidR="00625230" w:rsidRPr="00F508C0" w:rsidRDefault="00625230" w:rsidP="00F508C0">
            <w:pPr>
              <w:rPr>
                <w:sz w:val="22"/>
                <w:szCs w:val="22"/>
              </w:rPr>
            </w:pPr>
            <w:r w:rsidRPr="00F508C0">
              <w:rPr>
                <w:sz w:val="22"/>
                <w:szCs w:val="22"/>
              </w:rPr>
              <w:t>Основні виявлені проблеми, пов’язані із проектом документа державного планування</w:t>
            </w:r>
          </w:p>
        </w:tc>
        <w:tc>
          <w:tcPr>
            <w:tcW w:w="2198" w:type="pct"/>
            <w:vAlign w:val="center"/>
          </w:tcPr>
          <w:p w:rsidR="00625230" w:rsidRPr="00F508C0" w:rsidRDefault="00625230" w:rsidP="00F508C0">
            <w:pPr>
              <w:rPr>
                <w:b/>
                <w:sz w:val="22"/>
                <w:szCs w:val="22"/>
              </w:rPr>
            </w:pPr>
            <w:r w:rsidRPr="00F508C0">
              <w:rPr>
                <w:sz w:val="22"/>
                <w:szCs w:val="22"/>
              </w:rPr>
              <w:t>Заходи, які передбачається розглянути для запобігання, зменшення та пом’якшення негативних наслідків виконання документа державного планування</w:t>
            </w:r>
          </w:p>
        </w:tc>
      </w:tr>
      <w:tr w:rsidR="00A85114" w:rsidRPr="00F508C0" w:rsidTr="0054239A">
        <w:trPr>
          <w:trHeight w:val="20"/>
          <w:jc w:val="center"/>
        </w:trPr>
        <w:tc>
          <w:tcPr>
            <w:tcW w:w="1010" w:type="pct"/>
            <w:vAlign w:val="center"/>
          </w:tcPr>
          <w:p w:rsidR="00A85114" w:rsidRPr="00F508C0" w:rsidRDefault="00A85114" w:rsidP="00F508C0">
            <w:pPr>
              <w:jc w:val="center"/>
              <w:rPr>
                <w:sz w:val="22"/>
                <w:szCs w:val="22"/>
              </w:rPr>
            </w:pPr>
            <w:r w:rsidRPr="00F508C0">
              <w:rPr>
                <w:sz w:val="22"/>
                <w:szCs w:val="22"/>
              </w:rPr>
              <w:t>1</w:t>
            </w:r>
          </w:p>
        </w:tc>
        <w:tc>
          <w:tcPr>
            <w:tcW w:w="1792" w:type="pct"/>
            <w:vAlign w:val="center"/>
          </w:tcPr>
          <w:p w:rsidR="00A85114" w:rsidRPr="00F508C0" w:rsidRDefault="00A85114" w:rsidP="00F508C0">
            <w:pPr>
              <w:jc w:val="center"/>
              <w:rPr>
                <w:sz w:val="22"/>
                <w:szCs w:val="22"/>
              </w:rPr>
            </w:pPr>
            <w:r w:rsidRPr="00F508C0">
              <w:rPr>
                <w:sz w:val="22"/>
                <w:szCs w:val="22"/>
              </w:rPr>
              <w:t>2</w:t>
            </w:r>
          </w:p>
        </w:tc>
        <w:tc>
          <w:tcPr>
            <w:tcW w:w="2198" w:type="pct"/>
            <w:vAlign w:val="center"/>
          </w:tcPr>
          <w:p w:rsidR="00A85114" w:rsidRPr="00F508C0" w:rsidRDefault="00A85114" w:rsidP="00F508C0">
            <w:pPr>
              <w:jc w:val="center"/>
              <w:rPr>
                <w:sz w:val="22"/>
                <w:szCs w:val="22"/>
              </w:rPr>
            </w:pPr>
            <w:r w:rsidRPr="00F508C0">
              <w:rPr>
                <w:sz w:val="22"/>
                <w:szCs w:val="22"/>
              </w:rPr>
              <w:t>3</w:t>
            </w:r>
          </w:p>
        </w:tc>
      </w:tr>
      <w:tr w:rsidR="00A85114" w:rsidRPr="00F508C0" w:rsidTr="00644CED">
        <w:trPr>
          <w:trHeight w:val="20"/>
          <w:jc w:val="center"/>
        </w:trPr>
        <w:tc>
          <w:tcPr>
            <w:tcW w:w="1010" w:type="pct"/>
          </w:tcPr>
          <w:p w:rsidR="00A85114" w:rsidRPr="00F508C0" w:rsidRDefault="00A85114" w:rsidP="00F508C0">
            <w:pPr>
              <w:rPr>
                <w:sz w:val="22"/>
                <w:szCs w:val="22"/>
              </w:rPr>
            </w:pPr>
            <w:r w:rsidRPr="00F508C0">
              <w:rPr>
                <w:sz w:val="22"/>
                <w:szCs w:val="22"/>
              </w:rPr>
              <w:t>Атмосферне повітря</w:t>
            </w:r>
          </w:p>
        </w:tc>
        <w:tc>
          <w:tcPr>
            <w:tcW w:w="1792" w:type="pct"/>
          </w:tcPr>
          <w:p w:rsidR="00A85114" w:rsidRPr="00F508C0" w:rsidRDefault="001718AA" w:rsidP="00F508C0">
            <w:pPr>
              <w:pStyle w:val="ad"/>
              <w:spacing w:after="0" w:line="240" w:lineRule="auto"/>
              <w:ind w:left="0"/>
              <w:rPr>
                <w:sz w:val="22"/>
                <w:szCs w:val="22"/>
              </w:rPr>
            </w:pPr>
            <w:r w:rsidRPr="00F508C0">
              <w:rPr>
                <w:sz w:val="22"/>
                <w:szCs w:val="22"/>
              </w:rPr>
              <w:t>Негативний в</w:t>
            </w:r>
            <w:r w:rsidR="00F95572" w:rsidRPr="00F508C0">
              <w:rPr>
                <w:sz w:val="22"/>
                <w:szCs w:val="22"/>
              </w:rPr>
              <w:t>плив автотранспорту</w:t>
            </w:r>
          </w:p>
        </w:tc>
        <w:tc>
          <w:tcPr>
            <w:tcW w:w="2198" w:type="pct"/>
          </w:tcPr>
          <w:p w:rsidR="00A85114" w:rsidRPr="00F508C0" w:rsidRDefault="00A85114" w:rsidP="00F508C0">
            <w:pPr>
              <w:rPr>
                <w:sz w:val="22"/>
                <w:szCs w:val="22"/>
              </w:rPr>
            </w:pPr>
            <w:r w:rsidRPr="00F508C0">
              <w:rPr>
                <w:sz w:val="22"/>
                <w:szCs w:val="22"/>
              </w:rPr>
              <w:t>Здійснення природоохоронних заходів, спрямованих на зменшення обсягів викидів забруднюючих речовин в атмосферне повітря.</w:t>
            </w:r>
          </w:p>
          <w:p w:rsidR="00A85114" w:rsidRPr="00F508C0" w:rsidRDefault="00A85114" w:rsidP="00F508C0">
            <w:pPr>
              <w:rPr>
                <w:sz w:val="22"/>
                <w:szCs w:val="22"/>
              </w:rPr>
            </w:pPr>
            <w:r w:rsidRPr="00F508C0">
              <w:rPr>
                <w:sz w:val="22"/>
                <w:szCs w:val="22"/>
              </w:rPr>
              <w:t>Зниження рівня викидів забруднюючих речовин в атмосферне повітря, розроблення та реалізація схем оптимізації руху автотранспорту в населених пунктах.</w:t>
            </w:r>
          </w:p>
          <w:p w:rsidR="00A85114" w:rsidRPr="00F508C0" w:rsidRDefault="00F508C0" w:rsidP="00F508C0">
            <w:pPr>
              <w:rPr>
                <w:sz w:val="22"/>
                <w:szCs w:val="22"/>
              </w:rPr>
            </w:pPr>
            <w:r w:rsidRPr="00F508C0">
              <w:rPr>
                <w:sz w:val="22"/>
                <w:szCs w:val="22"/>
              </w:rPr>
              <w:t>Організація зелених насаджень.</w:t>
            </w:r>
          </w:p>
        </w:tc>
      </w:tr>
      <w:tr w:rsidR="00A85114" w:rsidRPr="00F508C0" w:rsidTr="00644CED">
        <w:trPr>
          <w:trHeight w:val="20"/>
          <w:jc w:val="center"/>
        </w:trPr>
        <w:tc>
          <w:tcPr>
            <w:tcW w:w="1010" w:type="pct"/>
          </w:tcPr>
          <w:p w:rsidR="00A85114" w:rsidRPr="00F508C0" w:rsidRDefault="00A85114" w:rsidP="00F508C0">
            <w:pPr>
              <w:rPr>
                <w:sz w:val="22"/>
                <w:szCs w:val="22"/>
              </w:rPr>
            </w:pPr>
            <w:r w:rsidRPr="00F508C0">
              <w:rPr>
                <w:sz w:val="22"/>
                <w:szCs w:val="22"/>
              </w:rPr>
              <w:t>Водні ресурси</w:t>
            </w:r>
          </w:p>
        </w:tc>
        <w:tc>
          <w:tcPr>
            <w:tcW w:w="1792" w:type="pct"/>
          </w:tcPr>
          <w:p w:rsidR="00A85114" w:rsidRPr="00F508C0" w:rsidRDefault="00F508C0" w:rsidP="00F508C0">
            <w:pPr>
              <w:pStyle w:val="ad"/>
              <w:spacing w:after="0" w:line="240" w:lineRule="auto"/>
              <w:ind w:left="0"/>
              <w:rPr>
                <w:sz w:val="22"/>
                <w:szCs w:val="22"/>
              </w:rPr>
            </w:pPr>
            <w:r w:rsidRPr="00F508C0">
              <w:rPr>
                <w:sz w:val="22"/>
                <w:szCs w:val="22"/>
              </w:rPr>
              <w:t>Забруднення поверхневих водних об’єктів недостатньо очищеними стічними та зливними водами, засмічення</w:t>
            </w:r>
          </w:p>
        </w:tc>
        <w:tc>
          <w:tcPr>
            <w:tcW w:w="2198" w:type="pct"/>
          </w:tcPr>
          <w:p w:rsidR="00A85114" w:rsidRPr="00F508C0" w:rsidRDefault="00A85114" w:rsidP="00F508C0">
            <w:pPr>
              <w:rPr>
                <w:sz w:val="22"/>
                <w:szCs w:val="22"/>
              </w:rPr>
            </w:pPr>
            <w:r w:rsidRPr="00F508C0">
              <w:rPr>
                <w:sz w:val="22"/>
                <w:szCs w:val="22"/>
              </w:rPr>
              <w:t>Забезпечення населення і галузей економіки водними ресурсами в необхідній кількості та відповідної якості.</w:t>
            </w:r>
          </w:p>
          <w:p w:rsidR="00A85114" w:rsidRPr="00F508C0" w:rsidRDefault="00F508C0" w:rsidP="00F508C0">
            <w:pPr>
              <w:rPr>
                <w:sz w:val="22"/>
                <w:szCs w:val="22"/>
              </w:rPr>
            </w:pPr>
            <w:r w:rsidRPr="00F508C0">
              <w:rPr>
                <w:sz w:val="22"/>
                <w:szCs w:val="22"/>
              </w:rPr>
              <w:t>Забезпечення умов</w:t>
            </w:r>
            <w:r w:rsidRPr="00F508C0">
              <w:rPr>
                <w:spacing w:val="-4"/>
                <w:sz w:val="22"/>
                <w:szCs w:val="22"/>
              </w:rPr>
              <w:t xml:space="preserve"> </w:t>
            </w:r>
            <w:r w:rsidRPr="00F508C0">
              <w:rPr>
                <w:sz w:val="22"/>
                <w:szCs w:val="22"/>
              </w:rPr>
              <w:t>використання</w:t>
            </w:r>
            <w:r w:rsidRPr="00F508C0">
              <w:rPr>
                <w:spacing w:val="-2"/>
                <w:sz w:val="22"/>
                <w:szCs w:val="22"/>
              </w:rPr>
              <w:t xml:space="preserve"> </w:t>
            </w:r>
            <w:r w:rsidRPr="00F508C0">
              <w:rPr>
                <w:sz w:val="22"/>
                <w:szCs w:val="22"/>
              </w:rPr>
              <w:t>природних</w:t>
            </w:r>
            <w:r w:rsidRPr="00F508C0">
              <w:rPr>
                <w:spacing w:val="-1"/>
                <w:sz w:val="22"/>
                <w:szCs w:val="22"/>
              </w:rPr>
              <w:t xml:space="preserve"> </w:t>
            </w:r>
            <w:r w:rsidRPr="00F508C0">
              <w:rPr>
                <w:sz w:val="22"/>
                <w:szCs w:val="22"/>
              </w:rPr>
              <w:t>та</w:t>
            </w:r>
            <w:r w:rsidRPr="00F508C0">
              <w:rPr>
                <w:spacing w:val="-3"/>
                <w:sz w:val="22"/>
                <w:szCs w:val="22"/>
              </w:rPr>
              <w:t xml:space="preserve"> </w:t>
            </w:r>
            <w:r w:rsidRPr="00F508C0">
              <w:rPr>
                <w:sz w:val="22"/>
                <w:szCs w:val="22"/>
              </w:rPr>
              <w:t>штучних</w:t>
            </w:r>
            <w:r w:rsidRPr="00F508C0">
              <w:rPr>
                <w:spacing w:val="-1"/>
                <w:sz w:val="22"/>
                <w:szCs w:val="22"/>
              </w:rPr>
              <w:t xml:space="preserve"> </w:t>
            </w:r>
            <w:r w:rsidRPr="00F508C0">
              <w:rPr>
                <w:sz w:val="22"/>
                <w:szCs w:val="22"/>
              </w:rPr>
              <w:t>водойм.</w:t>
            </w:r>
          </w:p>
        </w:tc>
      </w:tr>
      <w:tr w:rsidR="00A85114" w:rsidRPr="00F508C0" w:rsidTr="00644CED">
        <w:trPr>
          <w:trHeight w:val="20"/>
          <w:jc w:val="center"/>
        </w:trPr>
        <w:tc>
          <w:tcPr>
            <w:tcW w:w="1010" w:type="pct"/>
          </w:tcPr>
          <w:p w:rsidR="00A85114" w:rsidRPr="00F508C0" w:rsidRDefault="00A85114" w:rsidP="00F508C0">
            <w:pPr>
              <w:rPr>
                <w:sz w:val="22"/>
                <w:szCs w:val="22"/>
              </w:rPr>
            </w:pPr>
            <w:r w:rsidRPr="00F508C0">
              <w:rPr>
                <w:sz w:val="22"/>
                <w:szCs w:val="22"/>
              </w:rPr>
              <w:t>Земельні ресурси</w:t>
            </w:r>
          </w:p>
        </w:tc>
        <w:tc>
          <w:tcPr>
            <w:tcW w:w="1792" w:type="pct"/>
          </w:tcPr>
          <w:p w:rsidR="00A85114" w:rsidRPr="00F508C0" w:rsidRDefault="00F508C0" w:rsidP="00F508C0">
            <w:pPr>
              <w:pStyle w:val="ad"/>
              <w:spacing w:after="0" w:line="240" w:lineRule="auto"/>
              <w:ind w:left="0"/>
              <w:rPr>
                <w:sz w:val="22"/>
                <w:szCs w:val="22"/>
              </w:rPr>
            </w:pPr>
            <w:r w:rsidRPr="00F508C0">
              <w:rPr>
                <w:sz w:val="22"/>
                <w:szCs w:val="22"/>
              </w:rPr>
              <w:t>Забруднення ґрунтового покриву автотранспортом</w:t>
            </w:r>
          </w:p>
        </w:tc>
        <w:tc>
          <w:tcPr>
            <w:tcW w:w="2198" w:type="pct"/>
          </w:tcPr>
          <w:p w:rsidR="00A85114" w:rsidRPr="00F508C0" w:rsidRDefault="00F508C0" w:rsidP="00F508C0">
            <w:pPr>
              <w:rPr>
                <w:sz w:val="22"/>
                <w:szCs w:val="22"/>
              </w:rPr>
            </w:pPr>
            <w:r w:rsidRPr="00F508C0">
              <w:rPr>
                <w:rStyle w:val="BodyTextChar"/>
                <w:b w:val="0"/>
                <w:sz w:val="22"/>
                <w:szCs w:val="22"/>
                <w:lang w:eastAsia="uk-UA"/>
              </w:rPr>
              <w:t>Раціональне планування вулично-дорожньої мережі</w:t>
            </w:r>
            <w:r w:rsidRPr="00F508C0">
              <w:rPr>
                <w:sz w:val="22"/>
                <w:szCs w:val="22"/>
              </w:rPr>
              <w:t>. Озеленення.</w:t>
            </w:r>
          </w:p>
        </w:tc>
      </w:tr>
      <w:tr w:rsidR="00A85114" w:rsidRPr="00F508C0" w:rsidTr="00A85114">
        <w:trPr>
          <w:trHeight w:val="20"/>
          <w:jc w:val="center"/>
        </w:trPr>
        <w:tc>
          <w:tcPr>
            <w:tcW w:w="1010" w:type="pct"/>
            <w:tcBorders>
              <w:top w:val="single" w:sz="4" w:space="0" w:color="auto"/>
              <w:left w:val="single" w:sz="4" w:space="0" w:color="auto"/>
              <w:bottom w:val="single" w:sz="4" w:space="0" w:color="auto"/>
              <w:right w:val="single" w:sz="4" w:space="0" w:color="auto"/>
            </w:tcBorders>
          </w:tcPr>
          <w:p w:rsidR="00A85114" w:rsidRPr="00F508C0" w:rsidRDefault="00A85114" w:rsidP="00F508C0">
            <w:pPr>
              <w:rPr>
                <w:sz w:val="22"/>
                <w:szCs w:val="22"/>
              </w:rPr>
            </w:pPr>
            <w:r w:rsidRPr="00F508C0">
              <w:rPr>
                <w:sz w:val="22"/>
                <w:szCs w:val="22"/>
              </w:rPr>
              <w:t>Здоров'я населення</w:t>
            </w:r>
          </w:p>
        </w:tc>
        <w:tc>
          <w:tcPr>
            <w:tcW w:w="1792" w:type="pct"/>
            <w:tcBorders>
              <w:top w:val="single" w:sz="4" w:space="0" w:color="auto"/>
              <w:left w:val="single" w:sz="4" w:space="0" w:color="auto"/>
              <w:bottom w:val="single" w:sz="4" w:space="0" w:color="auto"/>
              <w:right w:val="single" w:sz="4" w:space="0" w:color="auto"/>
            </w:tcBorders>
          </w:tcPr>
          <w:p w:rsidR="00A85114" w:rsidRPr="00F508C0" w:rsidRDefault="00A85114" w:rsidP="00F508C0">
            <w:pPr>
              <w:pStyle w:val="ad"/>
              <w:spacing w:after="0" w:line="240" w:lineRule="auto"/>
              <w:ind w:left="0"/>
              <w:rPr>
                <w:sz w:val="22"/>
                <w:szCs w:val="22"/>
              </w:rPr>
            </w:pPr>
            <w:r w:rsidRPr="00F508C0">
              <w:rPr>
                <w:sz w:val="22"/>
                <w:szCs w:val="22"/>
              </w:rPr>
              <w:t>Акустичне навантаження від автомобільного транспорту.</w:t>
            </w:r>
          </w:p>
        </w:tc>
        <w:tc>
          <w:tcPr>
            <w:tcW w:w="2198" w:type="pct"/>
            <w:tcBorders>
              <w:top w:val="single" w:sz="4" w:space="0" w:color="auto"/>
              <w:left w:val="single" w:sz="4" w:space="0" w:color="auto"/>
              <w:bottom w:val="single" w:sz="4" w:space="0" w:color="auto"/>
              <w:right w:val="single" w:sz="4" w:space="0" w:color="auto"/>
            </w:tcBorders>
          </w:tcPr>
          <w:p w:rsidR="00A85114" w:rsidRPr="00F508C0" w:rsidRDefault="00A85114" w:rsidP="00F508C0">
            <w:pPr>
              <w:rPr>
                <w:sz w:val="22"/>
                <w:szCs w:val="22"/>
              </w:rPr>
            </w:pPr>
            <w:r w:rsidRPr="00F508C0">
              <w:rPr>
                <w:sz w:val="22"/>
                <w:szCs w:val="22"/>
              </w:rPr>
              <w:t>Для захисту від шуму і загазованості вздовж автодоріг передбачається створення штучних та природних акустичних екранів та застосування звукозахисних споруд або захисних елементів в спорудах першого ешелону забудови.</w:t>
            </w:r>
          </w:p>
        </w:tc>
      </w:tr>
    </w:tbl>
    <w:p w:rsidR="00625230" w:rsidRDefault="00625230" w:rsidP="00F508C0">
      <w:pPr>
        <w:suppressAutoHyphens/>
        <w:overflowPunct w:val="0"/>
        <w:autoSpaceDE w:val="0"/>
        <w:autoSpaceDN w:val="0"/>
        <w:adjustRightInd w:val="0"/>
        <w:ind w:left="567" w:right="567" w:firstLine="567"/>
        <w:jc w:val="both"/>
        <w:textAlignment w:val="baseline"/>
        <w:rPr>
          <w:color w:val="000000"/>
        </w:rPr>
      </w:pPr>
    </w:p>
    <w:p w:rsidR="00625230" w:rsidRPr="00CD55DE" w:rsidRDefault="00625230" w:rsidP="00F508C0">
      <w:pPr>
        <w:suppressAutoHyphens/>
        <w:overflowPunct w:val="0"/>
        <w:autoSpaceDE w:val="0"/>
        <w:autoSpaceDN w:val="0"/>
        <w:adjustRightInd w:val="0"/>
        <w:ind w:left="567" w:right="567" w:firstLine="567"/>
        <w:jc w:val="both"/>
        <w:textAlignment w:val="baseline"/>
        <w:rPr>
          <w:color w:val="000000"/>
        </w:rPr>
      </w:pPr>
      <w:r>
        <w:rPr>
          <w:color w:val="000000"/>
        </w:rPr>
        <w:t xml:space="preserve">Заходи, що </w:t>
      </w:r>
      <w:r w:rsidRPr="00CD55DE">
        <w:rPr>
          <w:color w:val="000000"/>
        </w:rPr>
        <w:t>пропонуються планувальни</w:t>
      </w:r>
      <w:r w:rsidR="002340D4">
        <w:rPr>
          <w:color w:val="000000"/>
        </w:rPr>
        <w:t>ми</w:t>
      </w:r>
      <w:r w:rsidRPr="00CD55DE">
        <w:rPr>
          <w:color w:val="000000"/>
        </w:rPr>
        <w:t xml:space="preserve"> рішеннями ДДП спрямовані:</w:t>
      </w:r>
    </w:p>
    <w:p w:rsidR="00625230" w:rsidRPr="00F508C0" w:rsidRDefault="00625230" w:rsidP="00F508C0">
      <w:pPr>
        <w:pStyle w:val="a5"/>
        <w:numPr>
          <w:ilvl w:val="0"/>
          <w:numId w:val="18"/>
        </w:numPr>
        <w:suppressAutoHyphens/>
        <w:overflowPunct w:val="0"/>
        <w:autoSpaceDE w:val="0"/>
        <w:autoSpaceDN w:val="0"/>
        <w:adjustRightInd w:val="0"/>
        <w:spacing w:line="240" w:lineRule="auto"/>
        <w:ind w:left="567" w:right="567" w:firstLine="567"/>
        <w:textAlignment w:val="baseline"/>
        <w:rPr>
          <w:b w:val="0"/>
          <w:sz w:val="24"/>
          <w:szCs w:val="24"/>
          <w:lang w:val="uk-UA"/>
        </w:rPr>
      </w:pPr>
      <w:r w:rsidRPr="00F508C0">
        <w:rPr>
          <w:b w:val="0"/>
          <w:sz w:val="24"/>
          <w:szCs w:val="24"/>
          <w:lang w:val="uk-UA"/>
        </w:rPr>
        <w:t xml:space="preserve">на пом'якшення (mitigation) ситуації в довкіллі через зменшення сумарного щорічного негативного впливу на клімат внаслідок проведення рішень ДДП, </w:t>
      </w:r>
    </w:p>
    <w:p w:rsidR="00625230" w:rsidRPr="00F508C0" w:rsidRDefault="00625230" w:rsidP="00F508C0">
      <w:pPr>
        <w:pStyle w:val="a5"/>
        <w:numPr>
          <w:ilvl w:val="0"/>
          <w:numId w:val="18"/>
        </w:numPr>
        <w:suppressAutoHyphens/>
        <w:overflowPunct w:val="0"/>
        <w:autoSpaceDE w:val="0"/>
        <w:autoSpaceDN w:val="0"/>
        <w:adjustRightInd w:val="0"/>
        <w:spacing w:line="240" w:lineRule="auto"/>
        <w:ind w:left="567" w:right="567" w:firstLine="567"/>
        <w:textAlignment w:val="baseline"/>
        <w:rPr>
          <w:b w:val="0"/>
          <w:sz w:val="24"/>
          <w:szCs w:val="24"/>
          <w:lang w:val="uk-UA"/>
        </w:rPr>
      </w:pPr>
      <w:r w:rsidRPr="00F508C0">
        <w:rPr>
          <w:b w:val="0"/>
          <w:sz w:val="24"/>
          <w:szCs w:val="24"/>
          <w:lang w:val="uk-UA"/>
        </w:rPr>
        <w:t>на адаптацію (adaptation) через сприяння сумарного адаптаційного потенціалу регіону до зміни клімату</w:t>
      </w:r>
      <w:r w:rsidR="00F508C0" w:rsidRPr="00F508C0">
        <w:rPr>
          <w:b w:val="0"/>
          <w:sz w:val="24"/>
          <w:szCs w:val="24"/>
          <w:lang w:val="uk-UA"/>
        </w:rPr>
        <w:t>.</w:t>
      </w:r>
    </w:p>
    <w:p w:rsidR="00F508C0" w:rsidRPr="00F508C0" w:rsidRDefault="00F508C0" w:rsidP="00F508C0">
      <w:pPr>
        <w:pStyle w:val="a5"/>
        <w:suppressAutoHyphens/>
        <w:overflowPunct w:val="0"/>
        <w:autoSpaceDE w:val="0"/>
        <w:autoSpaceDN w:val="0"/>
        <w:adjustRightInd w:val="0"/>
        <w:spacing w:line="240" w:lineRule="auto"/>
        <w:ind w:left="567" w:right="567"/>
        <w:textAlignment w:val="baseline"/>
        <w:rPr>
          <w:b w:val="0"/>
          <w:sz w:val="24"/>
          <w:szCs w:val="24"/>
          <w:lang w:val="uk-UA"/>
        </w:rPr>
      </w:pPr>
    </w:p>
    <w:p w:rsidR="00F508C0" w:rsidRPr="00F508C0" w:rsidRDefault="00F508C0" w:rsidP="00F508C0">
      <w:pPr>
        <w:pStyle w:val="ad"/>
        <w:spacing w:after="0" w:line="240" w:lineRule="auto"/>
        <w:ind w:left="567" w:right="567" w:firstLine="567"/>
        <w:jc w:val="both"/>
        <w:rPr>
          <w:szCs w:val="24"/>
        </w:rPr>
      </w:pPr>
      <w:r w:rsidRPr="00F508C0">
        <w:rPr>
          <w:szCs w:val="24"/>
        </w:rPr>
        <w:t>Планувальні обмеження, які діють на території населеного пункту (далі – планувальні обмеження) визначають:</w:t>
      </w:r>
    </w:p>
    <w:p w:rsidR="00F508C0" w:rsidRPr="00F508C0" w:rsidRDefault="00F508C0" w:rsidP="00F508C0">
      <w:pPr>
        <w:pStyle w:val="af"/>
        <w:numPr>
          <w:ilvl w:val="0"/>
          <w:numId w:val="28"/>
        </w:numPr>
        <w:spacing w:after="0"/>
        <w:ind w:left="567" w:right="567" w:firstLine="567"/>
        <w:rPr>
          <w:color w:val="auto"/>
          <w:szCs w:val="24"/>
        </w:rPr>
      </w:pPr>
      <w:r w:rsidRPr="00F508C0">
        <w:rPr>
          <w:color w:val="auto"/>
          <w:szCs w:val="24"/>
        </w:rPr>
        <w:t xml:space="preserve">загальні вимоги до режиму використання земельних ділянок, по яких проходять інженерні та транспортні комунікації, та до ділянок, які потрапляють в охоронні зони від цих комунікацій; </w:t>
      </w:r>
    </w:p>
    <w:p w:rsidR="00F508C0" w:rsidRPr="00F508C0" w:rsidRDefault="00F508C0" w:rsidP="00F508C0">
      <w:pPr>
        <w:pStyle w:val="af"/>
        <w:numPr>
          <w:ilvl w:val="0"/>
          <w:numId w:val="28"/>
        </w:numPr>
        <w:spacing w:after="0"/>
        <w:ind w:left="567" w:right="567" w:firstLine="567"/>
        <w:rPr>
          <w:color w:val="auto"/>
          <w:szCs w:val="24"/>
        </w:rPr>
      </w:pPr>
      <w:r w:rsidRPr="00F508C0">
        <w:rPr>
          <w:color w:val="auto"/>
          <w:szCs w:val="24"/>
        </w:rPr>
        <w:lastRenderedPageBreak/>
        <w:t>вимоги до експлуатації та проектування інженерних мереж, а також режим використання земельних ділянок, що потрапляють в санітарно-захисні та охоронні зони від промислових, комунальних підприємств та інших об’єктів.</w:t>
      </w:r>
    </w:p>
    <w:p w:rsidR="00F508C0" w:rsidRPr="00F508C0" w:rsidRDefault="00F508C0" w:rsidP="00F508C0">
      <w:pPr>
        <w:pStyle w:val="ad"/>
        <w:spacing w:after="0" w:line="240" w:lineRule="auto"/>
        <w:ind w:left="567" w:right="567" w:firstLine="567"/>
        <w:jc w:val="both"/>
        <w:rPr>
          <w:szCs w:val="24"/>
        </w:rPr>
      </w:pPr>
      <w:r w:rsidRPr="00F508C0">
        <w:rPr>
          <w:szCs w:val="24"/>
        </w:rPr>
        <w:t>На території , стосовно якої розробляється проект містобудівної документації (схема зонування) встановлені наступні види планувальних обмежень.</w:t>
      </w:r>
    </w:p>
    <w:p w:rsidR="00F508C0" w:rsidRPr="00F508C0" w:rsidRDefault="00F508C0" w:rsidP="00F508C0">
      <w:pPr>
        <w:pStyle w:val="af"/>
        <w:spacing w:after="0"/>
        <w:ind w:left="567" w:right="567" w:firstLine="567"/>
        <w:rPr>
          <w:color w:val="auto"/>
          <w:szCs w:val="24"/>
        </w:rPr>
      </w:pPr>
      <w:r w:rsidRPr="00F508C0">
        <w:rPr>
          <w:color w:val="auto"/>
          <w:szCs w:val="24"/>
        </w:rPr>
        <w:t>1 Обмеження за вимогами охорони здоров’я та захисту життя:</w:t>
      </w:r>
    </w:p>
    <w:p w:rsidR="00F508C0" w:rsidRPr="00F508C0" w:rsidRDefault="00F508C0" w:rsidP="00F508C0">
      <w:pPr>
        <w:pStyle w:val="af"/>
        <w:numPr>
          <w:ilvl w:val="0"/>
          <w:numId w:val="28"/>
        </w:numPr>
        <w:spacing w:after="0"/>
        <w:ind w:left="567" w:right="567" w:firstLine="567"/>
        <w:rPr>
          <w:color w:val="auto"/>
          <w:szCs w:val="24"/>
        </w:rPr>
      </w:pPr>
      <w:r w:rsidRPr="00F508C0">
        <w:rPr>
          <w:color w:val="auto"/>
          <w:szCs w:val="24"/>
        </w:rPr>
        <w:t>санітарно-захисні зони від комунальних об’єктів (споживчий кооператив гаражного типу);</w:t>
      </w:r>
    </w:p>
    <w:p w:rsidR="00F508C0" w:rsidRPr="00F508C0" w:rsidRDefault="00F508C0" w:rsidP="00F508C0">
      <w:pPr>
        <w:pStyle w:val="af"/>
        <w:numPr>
          <w:ilvl w:val="0"/>
          <w:numId w:val="28"/>
        </w:numPr>
        <w:spacing w:after="0"/>
        <w:ind w:left="567" w:right="567" w:firstLine="567"/>
        <w:rPr>
          <w:color w:val="auto"/>
          <w:szCs w:val="24"/>
        </w:rPr>
      </w:pPr>
      <w:r w:rsidRPr="00F508C0">
        <w:rPr>
          <w:color w:val="auto"/>
          <w:szCs w:val="24"/>
        </w:rPr>
        <w:t>зони забруднення поверхневих вод;</w:t>
      </w:r>
    </w:p>
    <w:p w:rsidR="00F508C0" w:rsidRPr="00F508C0" w:rsidRDefault="00F508C0" w:rsidP="00F508C0">
      <w:pPr>
        <w:pStyle w:val="af"/>
        <w:numPr>
          <w:ilvl w:val="0"/>
          <w:numId w:val="28"/>
        </w:numPr>
        <w:spacing w:after="0"/>
        <w:ind w:left="567" w:right="567" w:firstLine="567"/>
        <w:rPr>
          <w:color w:val="auto"/>
          <w:szCs w:val="24"/>
        </w:rPr>
      </w:pPr>
      <w:r w:rsidRPr="00F508C0">
        <w:rPr>
          <w:color w:val="auto"/>
          <w:szCs w:val="24"/>
        </w:rPr>
        <w:t>зони забруднення повітряного басейну;</w:t>
      </w:r>
    </w:p>
    <w:p w:rsidR="00F508C0" w:rsidRPr="00F508C0" w:rsidRDefault="00F508C0" w:rsidP="00F508C0">
      <w:pPr>
        <w:pStyle w:val="af"/>
        <w:spacing w:after="0"/>
        <w:ind w:left="567" w:right="567" w:firstLine="567"/>
        <w:rPr>
          <w:color w:val="auto"/>
          <w:szCs w:val="24"/>
        </w:rPr>
      </w:pPr>
      <w:r w:rsidRPr="00F508C0">
        <w:rPr>
          <w:color w:val="auto"/>
          <w:szCs w:val="24"/>
        </w:rPr>
        <w:t>2 Обмеження за природоохоронними вимогами:</w:t>
      </w:r>
    </w:p>
    <w:p w:rsidR="00F508C0" w:rsidRPr="00F508C0" w:rsidRDefault="00F508C0" w:rsidP="00F508C0">
      <w:pPr>
        <w:pStyle w:val="af"/>
        <w:numPr>
          <w:ilvl w:val="0"/>
          <w:numId w:val="28"/>
        </w:numPr>
        <w:spacing w:after="0"/>
        <w:ind w:left="567" w:right="567" w:firstLine="567"/>
        <w:rPr>
          <w:color w:val="auto"/>
          <w:szCs w:val="24"/>
        </w:rPr>
      </w:pPr>
      <w:r w:rsidRPr="00F508C0">
        <w:rPr>
          <w:color w:val="auto"/>
          <w:szCs w:val="24"/>
        </w:rPr>
        <w:t>прибережні захисні смуги;</w:t>
      </w:r>
    </w:p>
    <w:p w:rsidR="00F508C0" w:rsidRPr="00F508C0" w:rsidRDefault="00F508C0" w:rsidP="00F508C0">
      <w:pPr>
        <w:pStyle w:val="af"/>
        <w:numPr>
          <w:ilvl w:val="0"/>
          <w:numId w:val="28"/>
        </w:numPr>
        <w:spacing w:after="0"/>
        <w:ind w:left="567" w:right="567" w:firstLine="567"/>
        <w:rPr>
          <w:color w:val="auto"/>
          <w:szCs w:val="24"/>
        </w:rPr>
      </w:pPr>
      <w:r w:rsidRPr="00F508C0">
        <w:rPr>
          <w:color w:val="auto"/>
          <w:szCs w:val="24"/>
        </w:rPr>
        <w:t>обмеження щодо зміни цільового призначення рекреаційних зон зелених насаджень.</w:t>
      </w:r>
    </w:p>
    <w:p w:rsidR="00F508C0" w:rsidRPr="00F508C0" w:rsidRDefault="00F508C0" w:rsidP="00F508C0">
      <w:pPr>
        <w:pStyle w:val="af"/>
        <w:spacing w:after="0"/>
        <w:ind w:left="567" w:right="567" w:firstLine="567"/>
        <w:rPr>
          <w:color w:val="auto"/>
          <w:szCs w:val="24"/>
        </w:rPr>
      </w:pPr>
      <w:r w:rsidRPr="00F508C0">
        <w:rPr>
          <w:color w:val="auto"/>
          <w:szCs w:val="24"/>
        </w:rPr>
        <w:t>3 Обмеження на об’єктах інженерно-транспортної інфраструктури:</w:t>
      </w:r>
    </w:p>
    <w:p w:rsidR="00F508C0" w:rsidRPr="00F508C0" w:rsidRDefault="00F508C0" w:rsidP="00F508C0">
      <w:pPr>
        <w:pStyle w:val="af"/>
        <w:numPr>
          <w:ilvl w:val="0"/>
          <w:numId w:val="28"/>
        </w:numPr>
        <w:spacing w:after="0"/>
        <w:ind w:left="567" w:right="567" w:firstLine="567"/>
        <w:rPr>
          <w:color w:val="auto"/>
          <w:szCs w:val="24"/>
        </w:rPr>
      </w:pPr>
      <w:r w:rsidRPr="00F508C0">
        <w:rPr>
          <w:color w:val="auto"/>
          <w:szCs w:val="24"/>
        </w:rPr>
        <w:t xml:space="preserve">охоронні зони інженерних комунікацій від: </w:t>
      </w:r>
    </w:p>
    <w:p w:rsidR="00F508C0" w:rsidRPr="00F508C0" w:rsidRDefault="00F508C0" w:rsidP="00F508C0">
      <w:pPr>
        <w:pStyle w:val="af"/>
        <w:numPr>
          <w:ilvl w:val="0"/>
          <w:numId w:val="28"/>
        </w:numPr>
        <w:spacing w:after="0"/>
        <w:ind w:left="567" w:right="567" w:firstLine="567"/>
        <w:rPr>
          <w:color w:val="auto"/>
          <w:szCs w:val="24"/>
        </w:rPr>
      </w:pPr>
      <w:r w:rsidRPr="00F508C0">
        <w:rPr>
          <w:color w:val="auto"/>
          <w:szCs w:val="24"/>
        </w:rPr>
        <w:t>газопроводів;</w:t>
      </w:r>
    </w:p>
    <w:p w:rsidR="00F508C0" w:rsidRPr="00F508C0" w:rsidRDefault="00F508C0" w:rsidP="00F508C0">
      <w:pPr>
        <w:pStyle w:val="af"/>
        <w:numPr>
          <w:ilvl w:val="0"/>
          <w:numId w:val="28"/>
        </w:numPr>
        <w:spacing w:after="0"/>
        <w:ind w:left="567" w:right="567" w:firstLine="567"/>
        <w:rPr>
          <w:color w:val="auto"/>
          <w:szCs w:val="24"/>
        </w:rPr>
      </w:pPr>
      <w:r w:rsidRPr="00F508C0">
        <w:rPr>
          <w:color w:val="auto"/>
          <w:szCs w:val="24"/>
        </w:rPr>
        <w:t>електричних мереж;</w:t>
      </w:r>
    </w:p>
    <w:p w:rsidR="00F508C0" w:rsidRPr="00F508C0" w:rsidRDefault="00F508C0" w:rsidP="00F508C0">
      <w:pPr>
        <w:pStyle w:val="af"/>
        <w:numPr>
          <w:ilvl w:val="0"/>
          <w:numId w:val="28"/>
        </w:numPr>
        <w:spacing w:after="0"/>
        <w:ind w:left="567" w:right="567" w:firstLine="567"/>
        <w:rPr>
          <w:color w:val="auto"/>
          <w:szCs w:val="24"/>
        </w:rPr>
      </w:pPr>
      <w:r w:rsidRPr="00F508C0">
        <w:rPr>
          <w:color w:val="auto"/>
          <w:szCs w:val="24"/>
        </w:rPr>
        <w:t>водопровідних і каналізаційних мереж;</w:t>
      </w:r>
    </w:p>
    <w:p w:rsidR="00F508C0" w:rsidRPr="00F508C0" w:rsidRDefault="00F508C0" w:rsidP="00F508C0">
      <w:pPr>
        <w:pStyle w:val="af"/>
        <w:numPr>
          <w:ilvl w:val="0"/>
          <w:numId w:val="28"/>
        </w:numPr>
        <w:spacing w:after="0"/>
        <w:ind w:left="567" w:right="567" w:firstLine="567"/>
        <w:rPr>
          <w:color w:val="auto"/>
          <w:szCs w:val="24"/>
        </w:rPr>
      </w:pPr>
      <w:r w:rsidRPr="00F508C0">
        <w:rPr>
          <w:color w:val="auto"/>
          <w:szCs w:val="24"/>
        </w:rPr>
        <w:t>ліній зв’язку;</w:t>
      </w:r>
    </w:p>
    <w:p w:rsidR="00F508C0" w:rsidRPr="00F508C0" w:rsidRDefault="00F508C0" w:rsidP="00F508C0">
      <w:pPr>
        <w:pStyle w:val="af"/>
        <w:numPr>
          <w:ilvl w:val="0"/>
          <w:numId w:val="28"/>
        </w:numPr>
        <w:spacing w:after="0"/>
        <w:ind w:left="567" w:right="567" w:firstLine="567"/>
        <w:rPr>
          <w:color w:val="auto"/>
          <w:szCs w:val="24"/>
        </w:rPr>
      </w:pPr>
      <w:r w:rsidRPr="00F508C0">
        <w:rPr>
          <w:color w:val="auto"/>
          <w:szCs w:val="24"/>
        </w:rPr>
        <w:t>червоні лінії вулиць і автодоріг;</w:t>
      </w:r>
    </w:p>
    <w:p w:rsidR="00F508C0" w:rsidRPr="00F508C0" w:rsidRDefault="00F508C0" w:rsidP="00F508C0">
      <w:pPr>
        <w:pStyle w:val="ad"/>
        <w:spacing w:after="0" w:line="240" w:lineRule="auto"/>
        <w:ind w:left="567" w:right="567" w:firstLine="567"/>
        <w:jc w:val="both"/>
        <w:rPr>
          <w:szCs w:val="24"/>
        </w:rPr>
      </w:pPr>
      <w:r w:rsidRPr="00F508C0">
        <w:rPr>
          <w:szCs w:val="24"/>
        </w:rPr>
        <w:t>Перелік, кількість територіальних зон та перелік видів використання земельних ділянок визначається залежно від особливостей населеного пункту, місцевих умов, рішень містобудівної документації.</w:t>
      </w:r>
    </w:p>
    <w:p w:rsidR="00F508C0" w:rsidRPr="00F508C0" w:rsidRDefault="00F508C0" w:rsidP="00F508C0">
      <w:pPr>
        <w:pStyle w:val="ad"/>
        <w:spacing w:after="0" w:line="240" w:lineRule="auto"/>
        <w:ind w:left="567" w:right="567" w:firstLine="567"/>
        <w:jc w:val="both"/>
        <w:rPr>
          <w:szCs w:val="24"/>
        </w:rPr>
      </w:pPr>
      <w:r w:rsidRPr="00F508C0">
        <w:rPr>
          <w:szCs w:val="24"/>
        </w:rPr>
        <w:t>На території , стосовно якої розробляється проект містобудівної документації (схема зонування) встановлені наступні види планувальних обмежень.</w:t>
      </w:r>
    </w:p>
    <w:p w:rsidR="00F508C0" w:rsidRPr="00F508C0" w:rsidRDefault="00F508C0" w:rsidP="00F508C0">
      <w:pPr>
        <w:pStyle w:val="af"/>
        <w:spacing w:after="0"/>
        <w:ind w:left="567" w:right="567" w:firstLine="567"/>
        <w:rPr>
          <w:color w:val="auto"/>
          <w:szCs w:val="24"/>
        </w:rPr>
      </w:pPr>
      <w:r w:rsidRPr="00F508C0">
        <w:rPr>
          <w:color w:val="auto"/>
          <w:szCs w:val="24"/>
        </w:rPr>
        <w:t>1 Обмеження за вимогами охорони здоров’я та захисту життя:</w:t>
      </w:r>
    </w:p>
    <w:p w:rsidR="00F508C0" w:rsidRPr="00F508C0" w:rsidRDefault="00F508C0" w:rsidP="00F508C0">
      <w:pPr>
        <w:pStyle w:val="af"/>
        <w:numPr>
          <w:ilvl w:val="0"/>
          <w:numId w:val="28"/>
        </w:numPr>
        <w:spacing w:after="0"/>
        <w:ind w:left="567" w:right="567" w:firstLine="567"/>
        <w:rPr>
          <w:color w:val="auto"/>
          <w:szCs w:val="24"/>
        </w:rPr>
      </w:pPr>
      <w:r w:rsidRPr="00F508C0">
        <w:rPr>
          <w:color w:val="auto"/>
          <w:szCs w:val="24"/>
        </w:rPr>
        <w:t>санітарно-захисні зони від комунальних об’єктів (споживчий кооператив гаражного типу);</w:t>
      </w:r>
    </w:p>
    <w:p w:rsidR="00F508C0" w:rsidRPr="00F508C0" w:rsidRDefault="00F508C0" w:rsidP="00F508C0">
      <w:pPr>
        <w:pStyle w:val="af"/>
        <w:numPr>
          <w:ilvl w:val="0"/>
          <w:numId w:val="28"/>
        </w:numPr>
        <w:spacing w:after="0"/>
        <w:ind w:left="567" w:right="567" w:firstLine="567"/>
        <w:rPr>
          <w:color w:val="auto"/>
          <w:szCs w:val="24"/>
        </w:rPr>
      </w:pPr>
      <w:r w:rsidRPr="00F508C0">
        <w:rPr>
          <w:color w:val="auto"/>
          <w:szCs w:val="24"/>
        </w:rPr>
        <w:t>зони забруднення поверхневих вод;</w:t>
      </w:r>
    </w:p>
    <w:p w:rsidR="00F508C0" w:rsidRPr="00F508C0" w:rsidRDefault="00F508C0" w:rsidP="00F508C0">
      <w:pPr>
        <w:pStyle w:val="af"/>
        <w:numPr>
          <w:ilvl w:val="0"/>
          <w:numId w:val="28"/>
        </w:numPr>
        <w:spacing w:after="0"/>
        <w:ind w:left="567" w:right="567" w:firstLine="567"/>
        <w:rPr>
          <w:color w:val="auto"/>
          <w:szCs w:val="24"/>
        </w:rPr>
      </w:pPr>
      <w:r w:rsidRPr="00F508C0">
        <w:rPr>
          <w:color w:val="auto"/>
          <w:szCs w:val="24"/>
        </w:rPr>
        <w:t>зони забруднення повітряного басейну;</w:t>
      </w:r>
    </w:p>
    <w:p w:rsidR="00F508C0" w:rsidRPr="00F508C0" w:rsidRDefault="00F508C0" w:rsidP="00F508C0">
      <w:pPr>
        <w:pStyle w:val="af"/>
        <w:spacing w:after="0"/>
        <w:ind w:left="567" w:right="567" w:firstLine="567"/>
        <w:rPr>
          <w:color w:val="auto"/>
          <w:szCs w:val="24"/>
        </w:rPr>
      </w:pPr>
      <w:r w:rsidRPr="00F508C0">
        <w:rPr>
          <w:color w:val="auto"/>
          <w:szCs w:val="24"/>
        </w:rPr>
        <w:t>2 Обмеження за природоохоронними вимогами:</w:t>
      </w:r>
    </w:p>
    <w:p w:rsidR="00F508C0" w:rsidRPr="00F508C0" w:rsidRDefault="00F508C0" w:rsidP="00F508C0">
      <w:pPr>
        <w:pStyle w:val="af"/>
        <w:numPr>
          <w:ilvl w:val="0"/>
          <w:numId w:val="28"/>
        </w:numPr>
        <w:spacing w:after="0"/>
        <w:ind w:left="567" w:right="567" w:firstLine="567"/>
        <w:rPr>
          <w:color w:val="auto"/>
          <w:szCs w:val="24"/>
        </w:rPr>
      </w:pPr>
      <w:r w:rsidRPr="00F508C0">
        <w:rPr>
          <w:color w:val="auto"/>
          <w:szCs w:val="24"/>
        </w:rPr>
        <w:t>прибережні захисні смуги;</w:t>
      </w:r>
    </w:p>
    <w:p w:rsidR="00F508C0" w:rsidRPr="00F508C0" w:rsidRDefault="00F508C0" w:rsidP="00F508C0">
      <w:pPr>
        <w:pStyle w:val="af"/>
        <w:numPr>
          <w:ilvl w:val="0"/>
          <w:numId w:val="28"/>
        </w:numPr>
        <w:spacing w:after="0"/>
        <w:ind w:left="567" w:right="567" w:firstLine="567"/>
        <w:rPr>
          <w:color w:val="auto"/>
          <w:szCs w:val="24"/>
        </w:rPr>
      </w:pPr>
      <w:r w:rsidRPr="00F508C0">
        <w:rPr>
          <w:color w:val="auto"/>
          <w:szCs w:val="24"/>
        </w:rPr>
        <w:t>обмеження щодо зміни цільового призначення рекреаційних зон зелених насаджень.</w:t>
      </w:r>
    </w:p>
    <w:p w:rsidR="00F508C0" w:rsidRPr="00F508C0" w:rsidRDefault="00F508C0" w:rsidP="00F508C0">
      <w:pPr>
        <w:pStyle w:val="af"/>
        <w:spacing w:after="0"/>
        <w:ind w:left="567" w:right="567" w:firstLine="567"/>
        <w:rPr>
          <w:color w:val="auto"/>
          <w:szCs w:val="24"/>
        </w:rPr>
      </w:pPr>
      <w:r w:rsidRPr="00F508C0">
        <w:rPr>
          <w:color w:val="auto"/>
          <w:szCs w:val="24"/>
        </w:rPr>
        <w:t>3 Обмеження на об’єктах інженерно-транспортної інфраструктури:</w:t>
      </w:r>
    </w:p>
    <w:p w:rsidR="00F508C0" w:rsidRPr="00F508C0" w:rsidRDefault="00F508C0" w:rsidP="00F508C0">
      <w:pPr>
        <w:pStyle w:val="af"/>
        <w:numPr>
          <w:ilvl w:val="0"/>
          <w:numId w:val="28"/>
        </w:numPr>
        <w:spacing w:after="0"/>
        <w:ind w:left="567" w:right="567" w:firstLine="567"/>
        <w:rPr>
          <w:color w:val="auto"/>
          <w:szCs w:val="24"/>
        </w:rPr>
      </w:pPr>
      <w:r w:rsidRPr="00F508C0">
        <w:rPr>
          <w:color w:val="auto"/>
          <w:szCs w:val="24"/>
        </w:rPr>
        <w:t xml:space="preserve">охоронні зони інженерних комунікацій від: </w:t>
      </w:r>
    </w:p>
    <w:p w:rsidR="00F508C0" w:rsidRPr="00F508C0" w:rsidRDefault="00F508C0" w:rsidP="00F508C0">
      <w:pPr>
        <w:pStyle w:val="af"/>
        <w:numPr>
          <w:ilvl w:val="0"/>
          <w:numId w:val="28"/>
        </w:numPr>
        <w:spacing w:after="0"/>
        <w:ind w:left="567" w:right="567" w:firstLine="567"/>
        <w:rPr>
          <w:color w:val="auto"/>
          <w:szCs w:val="24"/>
        </w:rPr>
      </w:pPr>
      <w:r w:rsidRPr="00F508C0">
        <w:rPr>
          <w:color w:val="auto"/>
          <w:szCs w:val="24"/>
        </w:rPr>
        <w:t>газопроводів;</w:t>
      </w:r>
    </w:p>
    <w:p w:rsidR="00F508C0" w:rsidRPr="00F508C0" w:rsidRDefault="00F508C0" w:rsidP="00F508C0">
      <w:pPr>
        <w:pStyle w:val="af"/>
        <w:numPr>
          <w:ilvl w:val="0"/>
          <w:numId w:val="28"/>
        </w:numPr>
        <w:spacing w:after="0"/>
        <w:ind w:left="567" w:right="567" w:firstLine="567"/>
        <w:rPr>
          <w:color w:val="auto"/>
          <w:szCs w:val="24"/>
        </w:rPr>
      </w:pPr>
      <w:r w:rsidRPr="00F508C0">
        <w:rPr>
          <w:color w:val="auto"/>
          <w:szCs w:val="24"/>
        </w:rPr>
        <w:t>електричних мереж;</w:t>
      </w:r>
    </w:p>
    <w:p w:rsidR="00F508C0" w:rsidRPr="00F508C0" w:rsidRDefault="00F508C0" w:rsidP="00F508C0">
      <w:pPr>
        <w:pStyle w:val="af"/>
        <w:numPr>
          <w:ilvl w:val="0"/>
          <w:numId w:val="28"/>
        </w:numPr>
        <w:spacing w:after="0"/>
        <w:ind w:left="567" w:right="567" w:firstLine="567"/>
        <w:rPr>
          <w:color w:val="auto"/>
          <w:szCs w:val="24"/>
        </w:rPr>
      </w:pPr>
      <w:r w:rsidRPr="00F508C0">
        <w:rPr>
          <w:color w:val="auto"/>
          <w:szCs w:val="24"/>
        </w:rPr>
        <w:t>водопровідних і каналізаційних мереж;</w:t>
      </w:r>
    </w:p>
    <w:p w:rsidR="00F508C0" w:rsidRPr="00F508C0" w:rsidRDefault="00F508C0" w:rsidP="00F508C0">
      <w:pPr>
        <w:pStyle w:val="af"/>
        <w:numPr>
          <w:ilvl w:val="0"/>
          <w:numId w:val="28"/>
        </w:numPr>
        <w:spacing w:after="0"/>
        <w:ind w:left="567" w:right="567" w:firstLine="567"/>
        <w:rPr>
          <w:color w:val="auto"/>
          <w:szCs w:val="24"/>
        </w:rPr>
      </w:pPr>
      <w:r w:rsidRPr="00F508C0">
        <w:rPr>
          <w:color w:val="auto"/>
          <w:szCs w:val="24"/>
        </w:rPr>
        <w:t>ліній зв’язку;</w:t>
      </w:r>
    </w:p>
    <w:p w:rsidR="00F508C0" w:rsidRPr="00F508C0" w:rsidRDefault="00F508C0" w:rsidP="00F508C0">
      <w:pPr>
        <w:pStyle w:val="af"/>
        <w:numPr>
          <w:ilvl w:val="0"/>
          <w:numId w:val="28"/>
        </w:numPr>
        <w:spacing w:after="0"/>
        <w:ind w:left="567" w:right="567" w:firstLine="567"/>
        <w:rPr>
          <w:color w:val="auto"/>
          <w:szCs w:val="24"/>
        </w:rPr>
      </w:pPr>
      <w:r w:rsidRPr="00F508C0">
        <w:rPr>
          <w:color w:val="auto"/>
          <w:szCs w:val="24"/>
        </w:rPr>
        <w:t>червоні лінії вулиць і автодоріг;</w:t>
      </w:r>
    </w:p>
    <w:p w:rsidR="00F508C0" w:rsidRPr="00F508C0" w:rsidRDefault="00F508C0" w:rsidP="00F508C0">
      <w:pPr>
        <w:pStyle w:val="ad"/>
        <w:spacing w:after="0" w:line="240" w:lineRule="auto"/>
        <w:ind w:left="567" w:right="567" w:firstLine="567"/>
        <w:jc w:val="both"/>
        <w:rPr>
          <w:szCs w:val="24"/>
        </w:rPr>
      </w:pPr>
      <w:r w:rsidRPr="00F508C0">
        <w:rPr>
          <w:szCs w:val="24"/>
        </w:rPr>
        <w:t>Перелік, кількість територіальних зон та перелік видів використання земельних ділянок визначається залежно від особливостей населеного пункту, місцевих умов, рішень містобудівної документації.</w:t>
      </w:r>
    </w:p>
    <w:p w:rsidR="00F508C0" w:rsidRPr="00F508C0" w:rsidRDefault="00F508C0" w:rsidP="00F508C0">
      <w:pPr>
        <w:pStyle w:val="ad"/>
        <w:spacing w:after="0" w:line="240" w:lineRule="auto"/>
        <w:ind w:left="567" w:right="567" w:firstLine="567"/>
        <w:jc w:val="both"/>
        <w:rPr>
          <w:szCs w:val="24"/>
          <w:lang w:eastAsia="uk-UA"/>
        </w:rPr>
      </w:pPr>
      <w:r w:rsidRPr="00F508C0">
        <w:rPr>
          <w:szCs w:val="24"/>
          <w:lang w:eastAsia="uk-UA"/>
        </w:rPr>
        <w:t>Режими використання територій у зонах планувальних обмежень визначає наступні обмеження:</w:t>
      </w:r>
    </w:p>
    <w:p w:rsidR="00F508C0" w:rsidRPr="00F508C0" w:rsidRDefault="00F508C0" w:rsidP="00F508C0">
      <w:pPr>
        <w:pStyle w:val="ad"/>
        <w:spacing w:after="0" w:line="240" w:lineRule="auto"/>
        <w:ind w:left="567" w:right="567" w:firstLine="567"/>
        <w:jc w:val="both"/>
        <w:rPr>
          <w:szCs w:val="24"/>
          <w:u w:val="single"/>
          <w:lang w:eastAsia="uk-UA"/>
        </w:rPr>
      </w:pPr>
      <w:r w:rsidRPr="00F508C0">
        <w:rPr>
          <w:szCs w:val="24"/>
          <w:u w:val="single"/>
          <w:lang w:eastAsia="uk-UA"/>
        </w:rPr>
        <w:t>Санітарно-захисні зони</w:t>
      </w:r>
    </w:p>
    <w:p w:rsidR="00F508C0" w:rsidRPr="00F508C0" w:rsidRDefault="00F508C0" w:rsidP="00F508C0">
      <w:pPr>
        <w:pStyle w:val="ad"/>
        <w:spacing w:after="0" w:line="240" w:lineRule="auto"/>
        <w:ind w:left="567" w:right="567" w:firstLine="567"/>
        <w:jc w:val="both"/>
        <w:rPr>
          <w:szCs w:val="24"/>
          <w:lang w:eastAsia="uk-UA"/>
        </w:rPr>
      </w:pPr>
      <w:r w:rsidRPr="00F508C0">
        <w:rPr>
          <w:szCs w:val="24"/>
          <w:lang w:eastAsia="uk-UA"/>
        </w:rPr>
        <w:t>В санітарно-захисних зонах  (СЗЗ) не допускається розміщувати:</w:t>
      </w:r>
    </w:p>
    <w:p w:rsidR="00F508C0" w:rsidRPr="00F508C0" w:rsidRDefault="00F508C0" w:rsidP="00F508C0">
      <w:pPr>
        <w:pStyle w:val="af"/>
        <w:numPr>
          <w:ilvl w:val="0"/>
          <w:numId w:val="28"/>
        </w:numPr>
        <w:spacing w:after="0"/>
        <w:ind w:left="567" w:right="567" w:firstLine="567"/>
        <w:rPr>
          <w:color w:val="auto"/>
          <w:szCs w:val="24"/>
        </w:rPr>
      </w:pPr>
      <w:r w:rsidRPr="00F508C0">
        <w:rPr>
          <w:color w:val="auto"/>
          <w:szCs w:val="24"/>
        </w:rPr>
        <w:t>житлові будинки;</w:t>
      </w:r>
    </w:p>
    <w:p w:rsidR="00F508C0" w:rsidRPr="00F508C0" w:rsidRDefault="00F508C0" w:rsidP="00F508C0">
      <w:pPr>
        <w:pStyle w:val="af"/>
        <w:numPr>
          <w:ilvl w:val="0"/>
          <w:numId w:val="28"/>
        </w:numPr>
        <w:spacing w:after="0"/>
        <w:ind w:left="567" w:right="567" w:firstLine="567"/>
        <w:rPr>
          <w:color w:val="auto"/>
          <w:szCs w:val="24"/>
        </w:rPr>
      </w:pPr>
      <w:r w:rsidRPr="00F508C0">
        <w:rPr>
          <w:color w:val="auto"/>
          <w:szCs w:val="24"/>
        </w:rPr>
        <w:t>дитячі дошкільні заклади;</w:t>
      </w:r>
    </w:p>
    <w:p w:rsidR="00F508C0" w:rsidRPr="00F508C0" w:rsidRDefault="00F508C0" w:rsidP="00F508C0">
      <w:pPr>
        <w:pStyle w:val="af"/>
        <w:numPr>
          <w:ilvl w:val="0"/>
          <w:numId w:val="28"/>
        </w:numPr>
        <w:spacing w:after="0"/>
        <w:ind w:left="567" w:right="567" w:firstLine="567"/>
        <w:rPr>
          <w:color w:val="auto"/>
          <w:szCs w:val="24"/>
        </w:rPr>
      </w:pPr>
      <w:r w:rsidRPr="00F508C0">
        <w:rPr>
          <w:color w:val="auto"/>
          <w:szCs w:val="24"/>
        </w:rPr>
        <w:t>загальноосвітні школи;</w:t>
      </w:r>
    </w:p>
    <w:p w:rsidR="00F508C0" w:rsidRPr="00F508C0" w:rsidRDefault="00F508C0" w:rsidP="00F508C0">
      <w:pPr>
        <w:pStyle w:val="af"/>
        <w:numPr>
          <w:ilvl w:val="0"/>
          <w:numId w:val="28"/>
        </w:numPr>
        <w:spacing w:after="0"/>
        <w:ind w:left="567" w:right="567" w:firstLine="567"/>
        <w:rPr>
          <w:color w:val="auto"/>
          <w:szCs w:val="24"/>
        </w:rPr>
      </w:pPr>
      <w:r w:rsidRPr="00F508C0">
        <w:rPr>
          <w:color w:val="auto"/>
          <w:szCs w:val="24"/>
        </w:rPr>
        <w:t>установи охорони здоров’я та відпочинку;</w:t>
      </w:r>
    </w:p>
    <w:p w:rsidR="00F508C0" w:rsidRPr="00F508C0" w:rsidRDefault="00F508C0" w:rsidP="00F508C0">
      <w:pPr>
        <w:pStyle w:val="af"/>
        <w:numPr>
          <w:ilvl w:val="0"/>
          <w:numId w:val="28"/>
        </w:numPr>
        <w:spacing w:after="0"/>
        <w:ind w:left="567" w:right="567" w:firstLine="567"/>
        <w:rPr>
          <w:color w:val="auto"/>
          <w:szCs w:val="24"/>
        </w:rPr>
      </w:pPr>
      <w:r w:rsidRPr="00F508C0">
        <w:rPr>
          <w:color w:val="auto"/>
          <w:szCs w:val="24"/>
        </w:rPr>
        <w:lastRenderedPageBreak/>
        <w:t>спортивні споруди;</w:t>
      </w:r>
    </w:p>
    <w:p w:rsidR="00F508C0" w:rsidRPr="00F508C0" w:rsidRDefault="00F508C0" w:rsidP="00F508C0">
      <w:pPr>
        <w:pStyle w:val="af"/>
        <w:numPr>
          <w:ilvl w:val="0"/>
          <w:numId w:val="28"/>
        </w:numPr>
        <w:spacing w:after="0"/>
        <w:ind w:left="567" w:right="567" w:firstLine="567"/>
        <w:rPr>
          <w:color w:val="auto"/>
          <w:szCs w:val="24"/>
        </w:rPr>
      </w:pPr>
      <w:r w:rsidRPr="00F508C0">
        <w:rPr>
          <w:color w:val="auto"/>
          <w:szCs w:val="24"/>
        </w:rPr>
        <w:t>сади, парки;</w:t>
      </w:r>
    </w:p>
    <w:p w:rsidR="00F508C0" w:rsidRPr="00F508C0" w:rsidRDefault="00F508C0" w:rsidP="00F508C0">
      <w:pPr>
        <w:pStyle w:val="af"/>
        <w:numPr>
          <w:ilvl w:val="0"/>
          <w:numId w:val="28"/>
        </w:numPr>
        <w:spacing w:after="0"/>
        <w:ind w:left="567" w:right="567" w:firstLine="567"/>
        <w:rPr>
          <w:color w:val="auto"/>
          <w:szCs w:val="24"/>
        </w:rPr>
      </w:pPr>
      <w:r w:rsidRPr="00F508C0">
        <w:rPr>
          <w:color w:val="auto"/>
          <w:szCs w:val="24"/>
        </w:rPr>
        <w:t>садівницькі товариства і городи.</w:t>
      </w:r>
    </w:p>
    <w:p w:rsidR="00F508C0" w:rsidRPr="00F508C0" w:rsidRDefault="00F508C0" w:rsidP="00F508C0">
      <w:pPr>
        <w:pStyle w:val="ad"/>
        <w:spacing w:after="0" w:line="240" w:lineRule="auto"/>
        <w:ind w:left="567" w:right="567" w:firstLine="567"/>
        <w:jc w:val="both"/>
        <w:rPr>
          <w:szCs w:val="24"/>
          <w:lang w:eastAsia="uk-UA"/>
        </w:rPr>
      </w:pPr>
      <w:r w:rsidRPr="00F508C0">
        <w:rPr>
          <w:szCs w:val="24"/>
          <w:lang w:eastAsia="uk-UA"/>
        </w:rPr>
        <w:t>В межах санітарно-захисних зон  допускається розміщувати:</w:t>
      </w:r>
    </w:p>
    <w:p w:rsidR="00F508C0" w:rsidRPr="00F508C0" w:rsidRDefault="00F508C0" w:rsidP="00F508C0">
      <w:pPr>
        <w:pStyle w:val="af"/>
        <w:numPr>
          <w:ilvl w:val="0"/>
          <w:numId w:val="28"/>
        </w:numPr>
        <w:spacing w:after="0"/>
        <w:ind w:left="567" w:right="567" w:firstLine="567"/>
        <w:rPr>
          <w:color w:val="auto"/>
          <w:szCs w:val="24"/>
        </w:rPr>
      </w:pPr>
      <w:r w:rsidRPr="00F508C0">
        <w:rPr>
          <w:color w:val="auto"/>
          <w:szCs w:val="24"/>
        </w:rPr>
        <w:t>пожежні депо, лазні, пральні, гаражі, склади і бази (крім продовольчих);</w:t>
      </w:r>
    </w:p>
    <w:p w:rsidR="00F508C0" w:rsidRPr="00F508C0" w:rsidRDefault="00F508C0" w:rsidP="00F508C0">
      <w:pPr>
        <w:pStyle w:val="af"/>
        <w:numPr>
          <w:ilvl w:val="0"/>
          <w:numId w:val="28"/>
        </w:numPr>
        <w:spacing w:after="0"/>
        <w:ind w:left="567" w:right="567" w:firstLine="567"/>
        <w:rPr>
          <w:color w:val="auto"/>
          <w:szCs w:val="24"/>
        </w:rPr>
      </w:pPr>
      <w:r w:rsidRPr="00F508C0">
        <w:rPr>
          <w:color w:val="auto"/>
          <w:szCs w:val="24"/>
        </w:rPr>
        <w:t>будинки управлінь, конструкторських бюро, магазинів, науково-дослідницьких лабораторій, пов’язаних з окремим, або групою підприємств;</w:t>
      </w:r>
    </w:p>
    <w:p w:rsidR="00F508C0" w:rsidRPr="00F508C0" w:rsidRDefault="00F508C0" w:rsidP="00F508C0">
      <w:pPr>
        <w:pStyle w:val="af"/>
        <w:numPr>
          <w:ilvl w:val="0"/>
          <w:numId w:val="28"/>
        </w:numPr>
        <w:spacing w:after="0"/>
        <w:ind w:left="567" w:right="567" w:firstLine="567"/>
        <w:rPr>
          <w:color w:val="auto"/>
          <w:szCs w:val="24"/>
        </w:rPr>
      </w:pPr>
      <w:r w:rsidRPr="00F508C0">
        <w:rPr>
          <w:color w:val="auto"/>
          <w:szCs w:val="24"/>
        </w:rPr>
        <w:t>приміщення для чергового та аварійного персоналу, стоянки для громадського та індивідуального транспорту, місцеві та транзитні комунікації ЛЕП, нафтогазопроводи, артсвердловини для технічного водопостачання, водоохолоджувачі споруди, інші технічні споруди, розсадники декоративних рослин.</w:t>
      </w:r>
    </w:p>
    <w:p w:rsidR="00F508C0" w:rsidRPr="00F508C0" w:rsidRDefault="00F508C0" w:rsidP="00F508C0">
      <w:pPr>
        <w:pStyle w:val="ad"/>
        <w:spacing w:after="0" w:line="240" w:lineRule="auto"/>
        <w:ind w:left="567" w:right="567" w:firstLine="567"/>
        <w:jc w:val="both"/>
        <w:rPr>
          <w:szCs w:val="24"/>
          <w:u w:val="single"/>
          <w:lang w:eastAsia="uk-UA"/>
        </w:rPr>
      </w:pPr>
      <w:r w:rsidRPr="00F508C0">
        <w:rPr>
          <w:szCs w:val="24"/>
          <w:u w:val="single"/>
          <w:lang w:eastAsia="uk-UA"/>
        </w:rPr>
        <w:t>Прибережні захисні смуги</w:t>
      </w:r>
    </w:p>
    <w:p w:rsidR="00F508C0" w:rsidRPr="00F508C0" w:rsidRDefault="00F508C0" w:rsidP="00F508C0">
      <w:pPr>
        <w:pStyle w:val="ad"/>
        <w:spacing w:after="0" w:line="240" w:lineRule="auto"/>
        <w:ind w:left="567" w:right="567" w:firstLine="567"/>
        <w:jc w:val="both"/>
        <w:rPr>
          <w:szCs w:val="24"/>
          <w:lang w:eastAsia="uk-UA"/>
        </w:rPr>
      </w:pPr>
      <w:r w:rsidRPr="00F508C0">
        <w:rPr>
          <w:szCs w:val="24"/>
          <w:lang w:eastAsia="uk-UA"/>
        </w:rPr>
        <w:t>Розмір та межі прибережних захисних смуг в межах населеного пункту встановлюється за окремими проектами землеустрою з урахуванням містобудівної документації.</w:t>
      </w:r>
    </w:p>
    <w:p w:rsidR="00F508C0" w:rsidRPr="00F508C0" w:rsidRDefault="00F508C0" w:rsidP="00F508C0">
      <w:pPr>
        <w:pStyle w:val="ad"/>
        <w:spacing w:after="0" w:line="240" w:lineRule="auto"/>
        <w:ind w:left="567" w:right="567" w:firstLine="567"/>
        <w:jc w:val="both"/>
        <w:rPr>
          <w:szCs w:val="24"/>
          <w:lang w:eastAsia="uk-UA"/>
        </w:rPr>
      </w:pPr>
      <w:r w:rsidRPr="00F508C0">
        <w:rPr>
          <w:szCs w:val="24"/>
          <w:lang w:eastAsia="uk-UA"/>
        </w:rPr>
        <w:t>В межах прибережних захисних смуг вздовж річок забороняється:</w:t>
      </w:r>
    </w:p>
    <w:p w:rsidR="00F508C0" w:rsidRPr="00F508C0" w:rsidRDefault="00F508C0" w:rsidP="00F508C0">
      <w:pPr>
        <w:pStyle w:val="af"/>
        <w:numPr>
          <w:ilvl w:val="0"/>
          <w:numId w:val="28"/>
        </w:numPr>
        <w:spacing w:after="0"/>
        <w:ind w:left="567" w:right="567" w:firstLine="567"/>
        <w:rPr>
          <w:color w:val="auto"/>
          <w:szCs w:val="24"/>
        </w:rPr>
      </w:pPr>
      <w:r w:rsidRPr="00F508C0">
        <w:rPr>
          <w:color w:val="auto"/>
          <w:szCs w:val="24"/>
        </w:rPr>
        <w:t>розорювання земель (крім підготовки ґрунту для залуження і заліснення), а також садівництво і городництво;</w:t>
      </w:r>
    </w:p>
    <w:p w:rsidR="00F508C0" w:rsidRPr="00F508C0" w:rsidRDefault="00F508C0" w:rsidP="00F508C0">
      <w:pPr>
        <w:pStyle w:val="af"/>
        <w:numPr>
          <w:ilvl w:val="0"/>
          <w:numId w:val="28"/>
        </w:numPr>
        <w:spacing w:after="0"/>
        <w:ind w:left="567" w:right="567" w:firstLine="567"/>
        <w:rPr>
          <w:color w:val="auto"/>
          <w:szCs w:val="24"/>
        </w:rPr>
      </w:pPr>
      <w:r w:rsidRPr="00F508C0">
        <w:rPr>
          <w:color w:val="auto"/>
          <w:szCs w:val="24"/>
        </w:rPr>
        <w:t>зберігання та застосування пестицидів та добрив;</w:t>
      </w:r>
    </w:p>
    <w:p w:rsidR="00F508C0" w:rsidRPr="00F508C0" w:rsidRDefault="00F508C0" w:rsidP="00F508C0">
      <w:pPr>
        <w:pStyle w:val="af"/>
        <w:numPr>
          <w:ilvl w:val="0"/>
          <w:numId w:val="28"/>
        </w:numPr>
        <w:spacing w:after="0"/>
        <w:ind w:left="567" w:right="567" w:firstLine="567"/>
        <w:rPr>
          <w:color w:val="auto"/>
          <w:szCs w:val="24"/>
        </w:rPr>
      </w:pPr>
      <w:r w:rsidRPr="00F508C0">
        <w:rPr>
          <w:color w:val="auto"/>
          <w:szCs w:val="24"/>
        </w:rPr>
        <w:t>влаштування літніх таборів для худоби;</w:t>
      </w:r>
    </w:p>
    <w:p w:rsidR="00F508C0" w:rsidRPr="00F508C0" w:rsidRDefault="00F508C0" w:rsidP="00F508C0">
      <w:pPr>
        <w:pStyle w:val="af"/>
        <w:numPr>
          <w:ilvl w:val="0"/>
          <w:numId w:val="28"/>
        </w:numPr>
        <w:spacing w:after="0"/>
        <w:ind w:left="567" w:right="567" w:firstLine="567"/>
        <w:rPr>
          <w:color w:val="auto"/>
          <w:szCs w:val="24"/>
        </w:rPr>
      </w:pPr>
      <w:r w:rsidRPr="00F508C0">
        <w:rPr>
          <w:color w:val="auto"/>
          <w:szCs w:val="24"/>
        </w:rPr>
        <w:t>будівництво будь-яких споруд (крім гідротехнічних, гідрометричних та лінійних) у тому числі баз відпочинку, дач, гаражів та стоянок автомобілів;</w:t>
      </w:r>
    </w:p>
    <w:p w:rsidR="00F508C0" w:rsidRPr="00F508C0" w:rsidRDefault="00F508C0" w:rsidP="00F508C0">
      <w:pPr>
        <w:pStyle w:val="af"/>
        <w:numPr>
          <w:ilvl w:val="0"/>
          <w:numId w:val="28"/>
        </w:numPr>
        <w:spacing w:after="0"/>
        <w:ind w:left="567" w:right="567" w:firstLine="567"/>
        <w:rPr>
          <w:color w:val="auto"/>
          <w:szCs w:val="24"/>
        </w:rPr>
      </w:pPr>
      <w:r w:rsidRPr="00F508C0">
        <w:rPr>
          <w:color w:val="auto"/>
          <w:szCs w:val="24"/>
        </w:rPr>
        <w:t>влаштування звалищ сміття, гноєсховищ, накопичувачів рідких і твердих відходів виробництва, кладовищ, скотомогильників, полів фільтрації тощо;</w:t>
      </w:r>
    </w:p>
    <w:p w:rsidR="00F508C0" w:rsidRPr="00F508C0" w:rsidRDefault="00F508C0" w:rsidP="00F508C0">
      <w:pPr>
        <w:pStyle w:val="af"/>
        <w:numPr>
          <w:ilvl w:val="0"/>
          <w:numId w:val="28"/>
        </w:numPr>
        <w:spacing w:after="0"/>
        <w:ind w:left="567" w:right="567" w:firstLine="567"/>
        <w:rPr>
          <w:color w:val="auto"/>
          <w:szCs w:val="24"/>
        </w:rPr>
      </w:pPr>
      <w:r w:rsidRPr="00F508C0">
        <w:rPr>
          <w:color w:val="auto"/>
          <w:szCs w:val="24"/>
        </w:rPr>
        <w:t>миття та обслуговування транспортних засобів.</w:t>
      </w:r>
    </w:p>
    <w:p w:rsidR="00F508C0" w:rsidRPr="00F508C0" w:rsidRDefault="00F508C0" w:rsidP="00F508C0">
      <w:pPr>
        <w:pStyle w:val="ad"/>
        <w:spacing w:after="0" w:line="240" w:lineRule="auto"/>
        <w:ind w:left="567" w:right="567" w:firstLine="567"/>
        <w:jc w:val="both"/>
        <w:rPr>
          <w:szCs w:val="24"/>
          <w:lang w:eastAsia="uk-UA"/>
        </w:rPr>
      </w:pPr>
      <w:r w:rsidRPr="00F508C0">
        <w:rPr>
          <w:szCs w:val="24"/>
          <w:lang w:eastAsia="uk-UA"/>
        </w:rPr>
        <w:t>Об’єкти, що знаходяться у прибережній захисній смузі, можуть експлуатуватися, якщо при цьому не порушується її режим. В межах населеного пункту допускається за погодженням із органами охорони природи розміщення окремих об’єктів виробничої та соціальної сфери, обладнаних централізованою каналізацією.</w:t>
      </w:r>
    </w:p>
    <w:p w:rsidR="00F508C0" w:rsidRPr="00F508C0" w:rsidRDefault="00F508C0" w:rsidP="00F508C0">
      <w:pPr>
        <w:pStyle w:val="ad"/>
        <w:spacing w:after="0" w:line="240" w:lineRule="auto"/>
        <w:ind w:left="567" w:right="567" w:firstLine="567"/>
        <w:jc w:val="both"/>
        <w:rPr>
          <w:szCs w:val="24"/>
          <w:u w:val="single"/>
          <w:lang w:eastAsia="uk-UA"/>
        </w:rPr>
      </w:pPr>
      <w:r w:rsidRPr="00F508C0">
        <w:rPr>
          <w:szCs w:val="24"/>
          <w:u w:val="single"/>
          <w:lang w:eastAsia="uk-UA"/>
        </w:rPr>
        <w:t>Підтоплювальні території</w:t>
      </w:r>
    </w:p>
    <w:p w:rsidR="00F508C0" w:rsidRPr="00F508C0" w:rsidRDefault="00F508C0" w:rsidP="00F508C0">
      <w:pPr>
        <w:pStyle w:val="ad"/>
        <w:spacing w:after="0" w:line="240" w:lineRule="auto"/>
        <w:ind w:left="567" w:right="567" w:firstLine="567"/>
        <w:jc w:val="both"/>
        <w:rPr>
          <w:szCs w:val="24"/>
          <w:lang w:eastAsia="uk-UA"/>
        </w:rPr>
      </w:pPr>
      <w:r w:rsidRPr="00F508C0">
        <w:rPr>
          <w:szCs w:val="24"/>
          <w:lang w:eastAsia="uk-UA"/>
        </w:rPr>
        <w:t>За необхідності інженерного захисту від підтоплення слід передбачати комплекс заходів, що забезпечують запобігання підтопленню територій і окремих об'єктів залежно від вимог будівництва, функціонального використання і особливостей експлуатації, охорони навколишнього природного середовища, усунення негативних впливів підтоплення у відповідності з вимогами ДБН В.1.1-25.</w:t>
      </w:r>
    </w:p>
    <w:p w:rsidR="00F508C0" w:rsidRPr="00F508C0" w:rsidRDefault="00F508C0" w:rsidP="00F508C0">
      <w:pPr>
        <w:pStyle w:val="ad"/>
        <w:spacing w:after="0" w:line="240" w:lineRule="auto"/>
        <w:ind w:left="567" w:right="567" w:firstLine="567"/>
        <w:jc w:val="both"/>
        <w:rPr>
          <w:szCs w:val="24"/>
          <w:lang w:eastAsia="uk-UA"/>
        </w:rPr>
      </w:pPr>
      <w:r w:rsidRPr="00F508C0">
        <w:rPr>
          <w:szCs w:val="24"/>
          <w:lang w:eastAsia="uk-UA"/>
        </w:rPr>
        <w:t>Захист від підтоплення повинен включати:</w:t>
      </w:r>
    </w:p>
    <w:p w:rsidR="00F508C0" w:rsidRPr="00F508C0" w:rsidRDefault="00F508C0" w:rsidP="00F508C0">
      <w:pPr>
        <w:pStyle w:val="af"/>
        <w:numPr>
          <w:ilvl w:val="0"/>
          <w:numId w:val="28"/>
        </w:numPr>
        <w:spacing w:after="0"/>
        <w:ind w:left="567" w:right="567" w:firstLine="567"/>
        <w:rPr>
          <w:color w:val="auto"/>
          <w:szCs w:val="24"/>
        </w:rPr>
      </w:pPr>
      <w:r w:rsidRPr="00F508C0">
        <w:rPr>
          <w:color w:val="auto"/>
          <w:szCs w:val="24"/>
        </w:rPr>
        <w:t>локальний захист будинків, споруд, ґрунтів основ і захист забудованої території в цілому;</w:t>
      </w:r>
    </w:p>
    <w:p w:rsidR="00F508C0" w:rsidRPr="00F508C0" w:rsidRDefault="00F508C0" w:rsidP="00F508C0">
      <w:pPr>
        <w:pStyle w:val="af"/>
        <w:numPr>
          <w:ilvl w:val="0"/>
          <w:numId w:val="28"/>
        </w:numPr>
        <w:spacing w:after="0"/>
        <w:ind w:left="567" w:right="567" w:firstLine="567"/>
        <w:rPr>
          <w:color w:val="auto"/>
          <w:szCs w:val="24"/>
        </w:rPr>
      </w:pPr>
      <w:r w:rsidRPr="00F508C0">
        <w:rPr>
          <w:color w:val="auto"/>
          <w:szCs w:val="24"/>
        </w:rPr>
        <w:t>водовідведення поверхневого стоку;</w:t>
      </w:r>
    </w:p>
    <w:p w:rsidR="00F508C0" w:rsidRPr="00F508C0" w:rsidRDefault="00F508C0" w:rsidP="00F508C0">
      <w:pPr>
        <w:pStyle w:val="af"/>
        <w:numPr>
          <w:ilvl w:val="0"/>
          <w:numId w:val="28"/>
        </w:numPr>
        <w:spacing w:after="0"/>
        <w:ind w:left="567" w:right="567" w:firstLine="567"/>
        <w:rPr>
          <w:color w:val="auto"/>
          <w:szCs w:val="24"/>
        </w:rPr>
      </w:pPr>
      <w:r w:rsidRPr="00F508C0">
        <w:rPr>
          <w:color w:val="auto"/>
          <w:szCs w:val="24"/>
        </w:rPr>
        <w:t>очищення (за необхідності) вод, що скидаються (дренажні, поверхневі, стічні);</w:t>
      </w:r>
    </w:p>
    <w:p w:rsidR="00F508C0" w:rsidRPr="00F508C0" w:rsidRDefault="00F508C0" w:rsidP="00F508C0">
      <w:pPr>
        <w:pStyle w:val="af"/>
        <w:numPr>
          <w:ilvl w:val="0"/>
          <w:numId w:val="28"/>
        </w:numPr>
        <w:spacing w:after="0"/>
        <w:ind w:left="567" w:right="567" w:firstLine="567"/>
        <w:rPr>
          <w:color w:val="auto"/>
          <w:szCs w:val="24"/>
        </w:rPr>
      </w:pPr>
      <w:r w:rsidRPr="00F508C0">
        <w:rPr>
          <w:color w:val="auto"/>
          <w:szCs w:val="24"/>
        </w:rPr>
        <w:t>систему моніторингу за режимом підземних і поверхневих вод, за витратами (втратами води) і напорами в водонесучих комунікаціях, за деформаціями основ, будинків і споруд, а також за роботою споруд інженерного захисту.</w:t>
      </w:r>
    </w:p>
    <w:p w:rsidR="00F508C0" w:rsidRPr="00F508C0" w:rsidRDefault="00F508C0" w:rsidP="00F508C0">
      <w:pPr>
        <w:pStyle w:val="ad"/>
        <w:spacing w:after="0" w:line="240" w:lineRule="auto"/>
        <w:ind w:left="567" w:right="567" w:firstLine="567"/>
        <w:jc w:val="both"/>
        <w:rPr>
          <w:szCs w:val="24"/>
          <w:lang w:eastAsia="uk-UA"/>
        </w:rPr>
      </w:pPr>
      <w:r w:rsidRPr="00F508C0">
        <w:rPr>
          <w:szCs w:val="24"/>
          <w:lang w:eastAsia="uk-UA"/>
        </w:rPr>
        <w:t>При інженерному захисті територій та споруд від підтоплення використовуються запобіжні заходи та захисні споруди. Запобіжні заходи спрямовані на усунення причин підтоплення. До них відносяться:</w:t>
      </w:r>
    </w:p>
    <w:p w:rsidR="00F508C0" w:rsidRPr="00F508C0" w:rsidRDefault="00F508C0" w:rsidP="00F508C0">
      <w:pPr>
        <w:pStyle w:val="af"/>
        <w:numPr>
          <w:ilvl w:val="0"/>
          <w:numId w:val="28"/>
        </w:numPr>
        <w:spacing w:after="0"/>
        <w:ind w:left="567" w:right="567" w:firstLine="567"/>
        <w:rPr>
          <w:color w:val="auto"/>
          <w:szCs w:val="24"/>
        </w:rPr>
      </w:pPr>
      <w:r w:rsidRPr="00F508C0">
        <w:rPr>
          <w:color w:val="auto"/>
          <w:szCs w:val="24"/>
        </w:rPr>
        <w:t>штучне підвищення планувальних відміток території;</w:t>
      </w:r>
    </w:p>
    <w:p w:rsidR="00F508C0" w:rsidRPr="00F508C0" w:rsidRDefault="00F508C0" w:rsidP="00F508C0">
      <w:pPr>
        <w:pStyle w:val="af"/>
        <w:numPr>
          <w:ilvl w:val="0"/>
          <w:numId w:val="28"/>
        </w:numPr>
        <w:spacing w:after="0"/>
        <w:ind w:left="567" w:right="567" w:firstLine="567"/>
        <w:rPr>
          <w:color w:val="auto"/>
          <w:szCs w:val="24"/>
        </w:rPr>
      </w:pPr>
      <w:r w:rsidRPr="00F508C0">
        <w:rPr>
          <w:color w:val="auto"/>
          <w:szCs w:val="24"/>
        </w:rPr>
        <w:t>ущільнення ґрунту до нормативної щільності при засипанні котлованів та траншей;</w:t>
      </w:r>
    </w:p>
    <w:p w:rsidR="00F508C0" w:rsidRPr="00F508C0" w:rsidRDefault="00F508C0" w:rsidP="00F508C0">
      <w:pPr>
        <w:pStyle w:val="af"/>
        <w:numPr>
          <w:ilvl w:val="0"/>
          <w:numId w:val="28"/>
        </w:numPr>
        <w:spacing w:after="0"/>
        <w:ind w:left="567" w:right="567" w:firstLine="567"/>
        <w:rPr>
          <w:color w:val="auto"/>
          <w:szCs w:val="24"/>
        </w:rPr>
      </w:pPr>
      <w:r w:rsidRPr="00F508C0">
        <w:rPr>
          <w:color w:val="auto"/>
          <w:szCs w:val="24"/>
        </w:rPr>
        <w:t>регулювання поверхового стоку;</w:t>
      </w:r>
    </w:p>
    <w:p w:rsidR="00F508C0" w:rsidRPr="00F508C0" w:rsidRDefault="00F508C0" w:rsidP="00F508C0">
      <w:pPr>
        <w:pStyle w:val="af"/>
        <w:numPr>
          <w:ilvl w:val="0"/>
          <w:numId w:val="28"/>
        </w:numPr>
        <w:spacing w:after="0"/>
        <w:ind w:left="567" w:right="567" w:firstLine="567"/>
        <w:rPr>
          <w:color w:val="auto"/>
          <w:szCs w:val="24"/>
        </w:rPr>
      </w:pPr>
      <w:r w:rsidRPr="00F508C0">
        <w:rPr>
          <w:color w:val="auto"/>
          <w:szCs w:val="24"/>
        </w:rPr>
        <w:t>регулювання підземного стоку (дренажі, протифільтраційні завіси та екрани);</w:t>
      </w:r>
    </w:p>
    <w:p w:rsidR="00F508C0" w:rsidRPr="00F508C0" w:rsidRDefault="00F508C0" w:rsidP="00F508C0">
      <w:pPr>
        <w:pStyle w:val="af"/>
        <w:numPr>
          <w:ilvl w:val="0"/>
          <w:numId w:val="28"/>
        </w:numPr>
        <w:spacing w:after="0"/>
        <w:ind w:left="567" w:right="567" w:firstLine="567"/>
        <w:rPr>
          <w:color w:val="auto"/>
          <w:szCs w:val="24"/>
        </w:rPr>
      </w:pPr>
      <w:r w:rsidRPr="00F508C0">
        <w:rPr>
          <w:color w:val="auto"/>
          <w:szCs w:val="24"/>
        </w:rPr>
        <w:t>гідроізоляція підземних частин споруд, комунікацій.</w:t>
      </w:r>
    </w:p>
    <w:p w:rsidR="00F508C0" w:rsidRPr="00F508C0" w:rsidRDefault="00F508C0" w:rsidP="00F508C0">
      <w:pPr>
        <w:pStyle w:val="ad"/>
        <w:spacing w:after="0" w:line="240" w:lineRule="auto"/>
        <w:ind w:left="567" w:right="567" w:firstLine="567"/>
        <w:jc w:val="both"/>
        <w:rPr>
          <w:szCs w:val="24"/>
          <w:lang w:eastAsia="uk-UA"/>
        </w:rPr>
      </w:pPr>
      <w:r w:rsidRPr="00F508C0">
        <w:rPr>
          <w:szCs w:val="24"/>
          <w:lang w:eastAsia="uk-UA"/>
        </w:rPr>
        <w:t>До основних захисних споруд інженерного захисту територій, будинків та споруд від підтоплення відносяться дренажі різних типів.</w:t>
      </w:r>
    </w:p>
    <w:p w:rsidR="00F508C0" w:rsidRPr="00F508C0" w:rsidRDefault="00F508C0" w:rsidP="00F508C0">
      <w:pPr>
        <w:pStyle w:val="ad"/>
        <w:spacing w:after="0" w:line="240" w:lineRule="auto"/>
        <w:ind w:left="567" w:right="567" w:firstLine="567"/>
        <w:jc w:val="both"/>
        <w:rPr>
          <w:szCs w:val="24"/>
          <w:u w:val="single"/>
          <w:lang w:eastAsia="uk-UA"/>
        </w:rPr>
      </w:pPr>
      <w:r w:rsidRPr="00F508C0">
        <w:rPr>
          <w:szCs w:val="24"/>
          <w:u w:val="single"/>
          <w:lang w:eastAsia="uk-UA"/>
        </w:rPr>
        <w:lastRenderedPageBreak/>
        <w:t>Охоронні зони інженерних комунікацій</w:t>
      </w:r>
    </w:p>
    <w:p w:rsidR="00F508C0" w:rsidRPr="00F508C0" w:rsidRDefault="00F508C0" w:rsidP="00F508C0">
      <w:pPr>
        <w:pStyle w:val="ad"/>
        <w:spacing w:after="0" w:line="240" w:lineRule="auto"/>
        <w:ind w:left="567" w:right="567" w:firstLine="567"/>
        <w:jc w:val="both"/>
        <w:rPr>
          <w:szCs w:val="24"/>
          <w:lang w:eastAsia="uk-UA"/>
        </w:rPr>
      </w:pPr>
      <w:r w:rsidRPr="00F508C0">
        <w:rPr>
          <w:szCs w:val="24"/>
          <w:lang w:eastAsia="uk-UA"/>
        </w:rPr>
        <w:t>Використання земельних ділянок в охоронних і санітарно-захисних зонах електричних мереж повинне бути письмово узгоджене з власниками цих мереж, державними органами пожежної охорони та санітарного нагляду.</w:t>
      </w:r>
    </w:p>
    <w:p w:rsidR="00F508C0" w:rsidRPr="00F508C0" w:rsidRDefault="00F508C0" w:rsidP="00F508C0">
      <w:pPr>
        <w:pStyle w:val="ad"/>
        <w:spacing w:after="0" w:line="240" w:lineRule="auto"/>
        <w:ind w:left="567" w:right="567" w:firstLine="567"/>
        <w:jc w:val="both"/>
        <w:rPr>
          <w:szCs w:val="24"/>
          <w:lang w:eastAsia="uk-UA"/>
        </w:rPr>
      </w:pPr>
      <w:r w:rsidRPr="00F508C0">
        <w:rPr>
          <w:szCs w:val="24"/>
          <w:lang w:eastAsia="uk-UA"/>
        </w:rPr>
        <w:t>В межах охоронних зон повітряних ліній (ПЛ) забороняється будівництво:</w:t>
      </w:r>
    </w:p>
    <w:p w:rsidR="00F508C0" w:rsidRPr="00F508C0" w:rsidRDefault="00F508C0" w:rsidP="00F508C0">
      <w:pPr>
        <w:pStyle w:val="af"/>
        <w:numPr>
          <w:ilvl w:val="0"/>
          <w:numId w:val="28"/>
        </w:numPr>
        <w:spacing w:after="0"/>
        <w:ind w:left="567" w:right="567" w:firstLine="567"/>
        <w:rPr>
          <w:color w:val="auto"/>
          <w:szCs w:val="24"/>
        </w:rPr>
      </w:pPr>
      <w:r w:rsidRPr="00F508C0">
        <w:rPr>
          <w:color w:val="auto"/>
          <w:szCs w:val="24"/>
        </w:rPr>
        <w:t>житлових, громадських та дачних будинків;</w:t>
      </w:r>
    </w:p>
    <w:p w:rsidR="00F508C0" w:rsidRPr="00F508C0" w:rsidRDefault="00F508C0" w:rsidP="00F508C0">
      <w:pPr>
        <w:pStyle w:val="af"/>
        <w:numPr>
          <w:ilvl w:val="0"/>
          <w:numId w:val="28"/>
        </w:numPr>
        <w:spacing w:after="0"/>
        <w:ind w:left="567" w:right="567" w:firstLine="567"/>
        <w:rPr>
          <w:color w:val="auto"/>
          <w:szCs w:val="24"/>
        </w:rPr>
      </w:pPr>
      <w:r w:rsidRPr="00F508C0">
        <w:rPr>
          <w:color w:val="auto"/>
          <w:szCs w:val="24"/>
        </w:rPr>
        <w:t>підприємств по обслуговуванню автомобілів.</w:t>
      </w:r>
    </w:p>
    <w:p w:rsidR="00F508C0" w:rsidRPr="00F508C0" w:rsidRDefault="00F508C0" w:rsidP="00F508C0">
      <w:pPr>
        <w:pStyle w:val="af"/>
        <w:numPr>
          <w:ilvl w:val="0"/>
          <w:numId w:val="28"/>
        </w:numPr>
        <w:spacing w:after="0"/>
        <w:ind w:left="567" w:right="567" w:firstLine="567"/>
        <w:rPr>
          <w:color w:val="auto"/>
          <w:szCs w:val="24"/>
        </w:rPr>
      </w:pPr>
      <w:r w:rsidRPr="00F508C0">
        <w:rPr>
          <w:color w:val="auto"/>
          <w:szCs w:val="24"/>
        </w:rPr>
        <w:t>автозаправних станцій та сховищ пально-мастильних матеріалів;</w:t>
      </w:r>
    </w:p>
    <w:p w:rsidR="00F508C0" w:rsidRPr="00F508C0" w:rsidRDefault="00F508C0" w:rsidP="00F508C0">
      <w:pPr>
        <w:pStyle w:val="af"/>
        <w:numPr>
          <w:ilvl w:val="0"/>
          <w:numId w:val="28"/>
        </w:numPr>
        <w:spacing w:after="0"/>
        <w:ind w:left="567" w:right="567" w:firstLine="567"/>
        <w:rPr>
          <w:color w:val="auto"/>
          <w:szCs w:val="24"/>
        </w:rPr>
      </w:pPr>
      <w:r w:rsidRPr="00F508C0">
        <w:rPr>
          <w:color w:val="auto"/>
          <w:szCs w:val="24"/>
        </w:rPr>
        <w:t>спортмайданчиків, стадіонів, ринків, зупинок громадського транспорту.</w:t>
      </w:r>
    </w:p>
    <w:p w:rsidR="00F508C0" w:rsidRPr="00F508C0" w:rsidRDefault="00F508C0" w:rsidP="00F508C0">
      <w:pPr>
        <w:pStyle w:val="ad"/>
        <w:spacing w:after="0" w:line="240" w:lineRule="auto"/>
        <w:ind w:left="567" w:right="567" w:firstLine="567"/>
        <w:jc w:val="both"/>
        <w:rPr>
          <w:szCs w:val="24"/>
          <w:u w:val="single"/>
          <w:lang w:eastAsia="uk-UA"/>
        </w:rPr>
      </w:pPr>
      <w:r w:rsidRPr="00F508C0">
        <w:rPr>
          <w:szCs w:val="24"/>
          <w:u w:val="single"/>
          <w:lang w:eastAsia="uk-UA"/>
        </w:rPr>
        <w:t>Червоні лінії вулиць і автодоріг</w:t>
      </w:r>
    </w:p>
    <w:p w:rsidR="00F508C0" w:rsidRPr="00F508C0" w:rsidRDefault="00F508C0" w:rsidP="00F508C0">
      <w:pPr>
        <w:pStyle w:val="ad"/>
        <w:spacing w:after="0" w:line="240" w:lineRule="auto"/>
        <w:ind w:left="567" w:right="567" w:firstLine="567"/>
        <w:jc w:val="both"/>
        <w:rPr>
          <w:szCs w:val="24"/>
          <w:lang w:eastAsia="uk-UA"/>
        </w:rPr>
      </w:pPr>
      <w:r w:rsidRPr="00F508C0">
        <w:rPr>
          <w:szCs w:val="24"/>
          <w:lang w:eastAsia="uk-UA"/>
        </w:rPr>
        <w:t>Розміщення і будівництво наземних об’єктів житлово-цивільного, промислового призначення та інших  капітальних споруд, крім об’єктів транспорту та інженерних мереж, в червоних лініях вулиць і доріг заборонено за виключенням випадків, передбачених чинним законодавством або державними будівельними нормами.</w:t>
      </w:r>
    </w:p>
    <w:p w:rsidR="00F508C0" w:rsidRPr="00F508C0" w:rsidRDefault="00F508C0" w:rsidP="00F508C0">
      <w:pPr>
        <w:pStyle w:val="ad"/>
        <w:spacing w:after="0" w:line="240" w:lineRule="auto"/>
        <w:ind w:left="567" w:right="567" w:firstLine="567"/>
        <w:jc w:val="both"/>
        <w:rPr>
          <w:szCs w:val="24"/>
          <w:lang w:eastAsia="uk-UA"/>
        </w:rPr>
      </w:pPr>
      <w:r w:rsidRPr="00F508C0">
        <w:rPr>
          <w:szCs w:val="24"/>
          <w:lang w:eastAsia="uk-UA"/>
        </w:rPr>
        <w:t>В умовах існуючої присадибної забудови, яка склалася, межі червоних ліній визначаються лінією огорож присадибних ділянок, якщо іншого не передбачено містобудівною документацією.</w:t>
      </w:r>
    </w:p>
    <w:p w:rsidR="00F508C0" w:rsidRPr="00F508C0" w:rsidRDefault="00F508C0" w:rsidP="00F508C0">
      <w:pPr>
        <w:pStyle w:val="ad"/>
        <w:spacing w:after="0" w:line="240" w:lineRule="auto"/>
        <w:ind w:left="567" w:right="567" w:firstLine="567"/>
        <w:jc w:val="both"/>
        <w:rPr>
          <w:szCs w:val="24"/>
          <w:lang w:eastAsia="uk-UA"/>
        </w:rPr>
      </w:pPr>
      <w:r w:rsidRPr="00F508C0">
        <w:rPr>
          <w:szCs w:val="24"/>
          <w:lang w:eastAsia="uk-UA"/>
        </w:rPr>
        <w:t>Території у межах червоних ліній можуть бути декоративно озеленені і не можуть використовуватися для городництва і садівництва.</w:t>
      </w:r>
    </w:p>
    <w:p w:rsidR="00625230" w:rsidRPr="008D4824" w:rsidRDefault="00625230" w:rsidP="00625230">
      <w:pPr>
        <w:suppressAutoHyphens/>
        <w:overflowPunct w:val="0"/>
        <w:autoSpaceDE w:val="0"/>
        <w:autoSpaceDN w:val="0"/>
        <w:adjustRightInd w:val="0"/>
        <w:ind w:left="567" w:right="567" w:firstLine="567"/>
        <w:jc w:val="both"/>
        <w:textAlignment w:val="baseline"/>
        <w:rPr>
          <w:color w:val="000000"/>
        </w:rPr>
      </w:pPr>
    </w:p>
    <w:p w:rsidR="00625230" w:rsidRPr="00526A01" w:rsidRDefault="00625230" w:rsidP="00625230">
      <w:pPr>
        <w:pStyle w:val="ad"/>
        <w:suppressAutoHyphens/>
        <w:overflowPunct w:val="0"/>
        <w:autoSpaceDE w:val="0"/>
        <w:autoSpaceDN w:val="0"/>
        <w:adjustRightInd w:val="0"/>
        <w:spacing w:after="60" w:line="240" w:lineRule="auto"/>
        <w:ind w:left="1418" w:right="550" w:hanging="284"/>
        <w:jc w:val="both"/>
        <w:textAlignment w:val="baseline"/>
        <w:rPr>
          <w:b/>
        </w:rPr>
      </w:pPr>
      <w:r w:rsidRPr="00E16D2B">
        <w:rPr>
          <w:b/>
          <w:color w:val="000000"/>
        </w:rPr>
        <w:t>8</w:t>
      </w:r>
      <w:r w:rsidRPr="00E16D2B">
        <w:rPr>
          <w:b/>
          <w:color w:val="000000"/>
        </w:rPr>
        <w:tab/>
        <w:t>ОБҐРУНТУВАННЯ ВИБОРУ ВИПРАВДАНИХ АЛЬТЕРНАТИВ, ЩО РОЗГЛЯДАЛИСЯ, ОПИС СПОСОБУ, В ЯКИЙ ЗДІЙСНЮВАЛАСЯ СТРАТЕГІЧНА ЕКОЛОГІЧНА ОЦІНКА, У ТОМУ ЧИСЛІ БУДЬ-ЯКІ УСКЛАДНЕННЯ (НЕДОСТАТНІСТЬ ІНФОРМАЦІЇ ТА ТЕХНІЧНИХ ЗАСОБІВ ПІД ЧАС ЗДІЙСНЕННЯ ТАКОЇ ОЦІНКИ)</w:t>
      </w:r>
      <w:r w:rsidRPr="00526A01">
        <w:rPr>
          <w:b/>
        </w:rPr>
        <w:t xml:space="preserve"> </w:t>
      </w:r>
    </w:p>
    <w:p w:rsidR="00625230" w:rsidRPr="003E3CBF" w:rsidRDefault="00625230" w:rsidP="00625230">
      <w:pPr>
        <w:pStyle w:val="ad"/>
        <w:numPr>
          <w:ilvl w:val="0"/>
          <w:numId w:val="15"/>
        </w:numPr>
        <w:tabs>
          <w:tab w:val="num" w:pos="284"/>
        </w:tabs>
        <w:suppressAutoHyphens/>
        <w:overflowPunct w:val="0"/>
        <w:autoSpaceDE w:val="0"/>
        <w:autoSpaceDN w:val="0"/>
        <w:adjustRightInd w:val="0"/>
        <w:spacing w:after="0" w:line="240" w:lineRule="auto"/>
        <w:ind w:left="567" w:right="567" w:firstLine="1134"/>
        <w:jc w:val="both"/>
        <w:textAlignment w:val="baseline"/>
        <w:rPr>
          <w:szCs w:val="24"/>
        </w:rPr>
      </w:pPr>
      <w:r w:rsidRPr="003E3CBF">
        <w:rPr>
          <w:szCs w:val="24"/>
        </w:rPr>
        <w:t xml:space="preserve">З огляду на існуючі тенденції та результати аналізу соціально-економічної ситуації розвитку </w:t>
      </w:r>
      <w:r w:rsidR="00C9526F">
        <w:rPr>
          <w:szCs w:val="24"/>
        </w:rPr>
        <w:t>Київської</w:t>
      </w:r>
      <w:r>
        <w:rPr>
          <w:szCs w:val="24"/>
        </w:rPr>
        <w:t xml:space="preserve"> </w:t>
      </w:r>
      <w:r w:rsidRPr="003E3CBF">
        <w:rPr>
          <w:szCs w:val="24"/>
        </w:rPr>
        <w:t xml:space="preserve">області та </w:t>
      </w:r>
      <w:r w:rsidR="00C9526F">
        <w:rPr>
          <w:szCs w:val="24"/>
        </w:rPr>
        <w:t>міста Українка</w:t>
      </w:r>
      <w:r w:rsidRPr="003E3CBF">
        <w:rPr>
          <w:szCs w:val="24"/>
        </w:rPr>
        <w:t>, а також прогнози макроекономічних впливів п</w:t>
      </w:r>
      <w:r>
        <w:rPr>
          <w:szCs w:val="24"/>
        </w:rPr>
        <w:t xml:space="preserve">рипускаємо </w:t>
      </w:r>
      <w:r w:rsidRPr="003E3CBF">
        <w:rPr>
          <w:szCs w:val="24"/>
        </w:rPr>
        <w:t>наступні сценарії розвитку:</w:t>
      </w:r>
    </w:p>
    <w:p w:rsidR="00625230" w:rsidRDefault="00625230" w:rsidP="00625230">
      <w:pPr>
        <w:pStyle w:val="ad"/>
        <w:numPr>
          <w:ilvl w:val="0"/>
          <w:numId w:val="15"/>
        </w:numPr>
        <w:tabs>
          <w:tab w:val="num" w:pos="284"/>
        </w:tabs>
        <w:suppressAutoHyphens/>
        <w:overflowPunct w:val="0"/>
        <w:autoSpaceDE w:val="0"/>
        <w:autoSpaceDN w:val="0"/>
        <w:adjustRightInd w:val="0"/>
        <w:spacing w:after="0" w:line="240" w:lineRule="auto"/>
        <w:ind w:left="567" w:right="567" w:firstLine="1134"/>
        <w:jc w:val="both"/>
        <w:textAlignment w:val="baseline"/>
        <w:rPr>
          <w:szCs w:val="24"/>
        </w:rPr>
      </w:pPr>
      <w:r w:rsidRPr="00702458">
        <w:rPr>
          <w:szCs w:val="24"/>
        </w:rPr>
        <w:t>інерційний (песимістичний</w:t>
      </w:r>
      <w:r w:rsidR="002340D4">
        <w:rPr>
          <w:szCs w:val="24"/>
        </w:rPr>
        <w:t xml:space="preserve"> або </w:t>
      </w:r>
      <w:r w:rsidR="002340D4" w:rsidRPr="00A85114">
        <w:rPr>
          <w:szCs w:val="24"/>
          <w:u w:val="single"/>
        </w:rPr>
        <w:t>нульовий</w:t>
      </w:r>
      <w:r w:rsidRPr="00702458">
        <w:rPr>
          <w:szCs w:val="24"/>
        </w:rPr>
        <w:t>): більшість зовнішніх загроз і багато внутрішніх проблем «спрацюють» і ці ризики настануть з високою ймовірністю, значно погіршать існуючу ситуацію незважаючи на зусилля з реалізації плану</w:t>
      </w:r>
      <w:r w:rsidR="00C9526F">
        <w:rPr>
          <w:szCs w:val="24"/>
        </w:rPr>
        <w:t xml:space="preserve"> зонування</w:t>
      </w:r>
    </w:p>
    <w:p w:rsidR="00625230" w:rsidRPr="00702458" w:rsidRDefault="00625230" w:rsidP="00625230">
      <w:pPr>
        <w:pStyle w:val="ad"/>
        <w:numPr>
          <w:ilvl w:val="0"/>
          <w:numId w:val="15"/>
        </w:numPr>
        <w:tabs>
          <w:tab w:val="num" w:pos="284"/>
        </w:tabs>
        <w:suppressAutoHyphens/>
        <w:overflowPunct w:val="0"/>
        <w:autoSpaceDE w:val="0"/>
        <w:autoSpaceDN w:val="0"/>
        <w:adjustRightInd w:val="0"/>
        <w:spacing w:after="0" w:line="240" w:lineRule="auto"/>
        <w:ind w:left="567" w:right="567" w:firstLine="1134"/>
        <w:jc w:val="both"/>
        <w:textAlignment w:val="baseline"/>
        <w:rPr>
          <w:szCs w:val="24"/>
        </w:rPr>
      </w:pPr>
      <w:r w:rsidRPr="00702458">
        <w:rPr>
          <w:szCs w:val="24"/>
        </w:rPr>
        <w:t xml:space="preserve">інтенсивного розвитку </w:t>
      </w:r>
      <w:r>
        <w:rPr>
          <w:szCs w:val="24"/>
        </w:rPr>
        <w:t>(</w:t>
      </w:r>
      <w:r w:rsidRPr="00702458">
        <w:rPr>
          <w:szCs w:val="24"/>
        </w:rPr>
        <w:t>трендовий</w:t>
      </w:r>
      <w:r>
        <w:rPr>
          <w:szCs w:val="24"/>
        </w:rPr>
        <w:t>)</w:t>
      </w:r>
      <w:r w:rsidRPr="00702458">
        <w:rPr>
          <w:szCs w:val="24"/>
        </w:rPr>
        <w:t>: усе в зовнішньому оточенні «йде, як сьогодні», зовнішні можливості та загрози, що виникають, компенсуються новими можливостями закладеними в чинні реформи регіону і країни вцілому;</w:t>
      </w:r>
    </w:p>
    <w:p w:rsidR="00625230" w:rsidRPr="003E3CBF" w:rsidRDefault="00625230" w:rsidP="00625230">
      <w:pPr>
        <w:pStyle w:val="ad"/>
        <w:numPr>
          <w:ilvl w:val="0"/>
          <w:numId w:val="15"/>
        </w:numPr>
        <w:tabs>
          <w:tab w:val="num" w:pos="284"/>
        </w:tabs>
        <w:suppressAutoHyphens/>
        <w:overflowPunct w:val="0"/>
        <w:autoSpaceDE w:val="0"/>
        <w:autoSpaceDN w:val="0"/>
        <w:adjustRightInd w:val="0"/>
        <w:spacing w:after="0" w:line="240" w:lineRule="auto"/>
        <w:ind w:left="567" w:right="567" w:firstLine="1134"/>
        <w:jc w:val="both"/>
        <w:textAlignment w:val="baseline"/>
        <w:rPr>
          <w:szCs w:val="24"/>
        </w:rPr>
      </w:pPr>
      <w:r w:rsidRPr="003E3CBF">
        <w:rPr>
          <w:szCs w:val="24"/>
        </w:rPr>
        <w:t xml:space="preserve">раціонального розвитку територій </w:t>
      </w:r>
      <w:r>
        <w:rPr>
          <w:szCs w:val="24"/>
        </w:rPr>
        <w:t>(</w:t>
      </w:r>
      <w:r w:rsidRPr="003E3CBF">
        <w:rPr>
          <w:szCs w:val="24"/>
        </w:rPr>
        <w:t>оптимістичний</w:t>
      </w:r>
      <w:r>
        <w:rPr>
          <w:szCs w:val="24"/>
        </w:rPr>
        <w:t>)</w:t>
      </w:r>
      <w:r w:rsidRPr="003E3CBF">
        <w:rPr>
          <w:szCs w:val="24"/>
        </w:rPr>
        <w:t xml:space="preserve">: демонструє поступовість розвитку та позитивну динаміку, яка уможливлюється умовами успішної реалізації заходів та завдань </w:t>
      </w:r>
      <w:r w:rsidR="00C9526F">
        <w:rPr>
          <w:szCs w:val="24"/>
        </w:rPr>
        <w:t>плану зонування</w:t>
      </w:r>
      <w:r w:rsidRPr="003E3CBF">
        <w:rPr>
          <w:szCs w:val="24"/>
        </w:rPr>
        <w:t>, який узгоджено із різ</w:t>
      </w:r>
      <w:r>
        <w:rPr>
          <w:szCs w:val="24"/>
        </w:rPr>
        <w:t xml:space="preserve">ними програмами розвитку </w:t>
      </w:r>
      <w:r w:rsidR="00C9526F">
        <w:rPr>
          <w:szCs w:val="24"/>
        </w:rPr>
        <w:t>міста</w:t>
      </w:r>
      <w:r>
        <w:rPr>
          <w:szCs w:val="24"/>
        </w:rPr>
        <w:t xml:space="preserve">, </w:t>
      </w:r>
      <w:r w:rsidRPr="003E3CBF">
        <w:rPr>
          <w:szCs w:val="24"/>
        </w:rPr>
        <w:t>району</w:t>
      </w:r>
      <w:r>
        <w:rPr>
          <w:szCs w:val="24"/>
        </w:rPr>
        <w:t xml:space="preserve"> та області</w:t>
      </w:r>
      <w:r w:rsidRPr="003E3CBF">
        <w:rPr>
          <w:szCs w:val="24"/>
        </w:rPr>
        <w:t>.</w:t>
      </w:r>
    </w:p>
    <w:p w:rsidR="00625230" w:rsidRPr="003E3CBF" w:rsidRDefault="00625230" w:rsidP="00625230">
      <w:pPr>
        <w:pStyle w:val="ad"/>
        <w:numPr>
          <w:ilvl w:val="0"/>
          <w:numId w:val="15"/>
        </w:numPr>
        <w:tabs>
          <w:tab w:val="num" w:pos="284"/>
        </w:tabs>
        <w:suppressAutoHyphens/>
        <w:overflowPunct w:val="0"/>
        <w:autoSpaceDE w:val="0"/>
        <w:autoSpaceDN w:val="0"/>
        <w:adjustRightInd w:val="0"/>
        <w:spacing w:after="0" w:line="240" w:lineRule="auto"/>
        <w:ind w:left="567" w:right="567" w:firstLine="1134"/>
        <w:jc w:val="both"/>
        <w:textAlignment w:val="baseline"/>
        <w:rPr>
          <w:szCs w:val="24"/>
        </w:rPr>
      </w:pPr>
      <w:r w:rsidRPr="003E3CBF">
        <w:rPr>
          <w:szCs w:val="24"/>
        </w:rPr>
        <w:t xml:space="preserve">Заходи прописані і запропоновані ДДП </w:t>
      </w:r>
      <w:r w:rsidRPr="008E169C">
        <w:rPr>
          <w:i/>
          <w:szCs w:val="24"/>
          <w:u w:val="single"/>
        </w:rPr>
        <w:t>(</w:t>
      </w:r>
      <w:r w:rsidR="00C9526F">
        <w:rPr>
          <w:i/>
          <w:szCs w:val="24"/>
          <w:u w:val="single"/>
        </w:rPr>
        <w:t>план зонування</w:t>
      </w:r>
      <w:r w:rsidRPr="008E169C">
        <w:rPr>
          <w:i/>
          <w:szCs w:val="24"/>
          <w:u w:val="single"/>
        </w:rPr>
        <w:t>)</w:t>
      </w:r>
      <w:r>
        <w:rPr>
          <w:szCs w:val="24"/>
        </w:rPr>
        <w:t xml:space="preserve"> </w:t>
      </w:r>
      <w:r w:rsidRPr="003E3CBF">
        <w:rPr>
          <w:szCs w:val="24"/>
        </w:rPr>
        <w:t xml:space="preserve">спрямовані на створення належних умов для підвищення безпечного для здоров’я людини рівня стану навколишнього природного середовища, збереження природних екосистем та впровадження екологічно збалансованої системи природокористування в межах проектованої ділянки. </w:t>
      </w:r>
    </w:p>
    <w:p w:rsidR="00625230" w:rsidRDefault="00625230" w:rsidP="00625230">
      <w:pPr>
        <w:pStyle w:val="ad"/>
        <w:suppressAutoHyphens/>
        <w:overflowPunct w:val="0"/>
        <w:autoSpaceDE w:val="0"/>
        <w:autoSpaceDN w:val="0"/>
        <w:adjustRightInd w:val="0"/>
        <w:spacing w:after="60" w:line="240" w:lineRule="auto"/>
        <w:ind w:left="568" w:right="548" w:firstLine="567"/>
        <w:jc w:val="both"/>
        <w:textAlignment w:val="baseline"/>
        <w:rPr>
          <w:szCs w:val="24"/>
        </w:rPr>
      </w:pPr>
      <w:r w:rsidRPr="00B77585">
        <w:rPr>
          <w:lang w:eastAsia="uk-UA"/>
        </w:rPr>
        <w:t xml:space="preserve">В разі, </w:t>
      </w:r>
      <w:r w:rsidRPr="00B77585">
        <w:rPr>
          <w:b/>
          <w:i/>
          <w:lang w:eastAsia="uk-UA"/>
        </w:rPr>
        <w:t>якщо проект</w:t>
      </w:r>
      <w:r>
        <w:rPr>
          <w:b/>
          <w:i/>
          <w:lang w:eastAsia="uk-UA"/>
        </w:rPr>
        <w:t>и</w:t>
      </w:r>
      <w:r w:rsidRPr="00B77585">
        <w:rPr>
          <w:b/>
          <w:i/>
          <w:lang w:eastAsia="uk-UA"/>
        </w:rPr>
        <w:t xml:space="preserve"> не буд</w:t>
      </w:r>
      <w:r>
        <w:rPr>
          <w:b/>
          <w:i/>
          <w:lang w:eastAsia="uk-UA"/>
        </w:rPr>
        <w:t>уть</w:t>
      </w:r>
      <w:r w:rsidRPr="00B77585">
        <w:rPr>
          <w:b/>
          <w:i/>
          <w:lang w:eastAsia="uk-UA"/>
        </w:rPr>
        <w:t xml:space="preserve"> затверджен</w:t>
      </w:r>
      <w:r>
        <w:rPr>
          <w:b/>
          <w:i/>
          <w:lang w:eastAsia="uk-UA"/>
        </w:rPr>
        <w:t>і</w:t>
      </w:r>
      <w:r w:rsidRPr="00B77585">
        <w:rPr>
          <w:lang w:eastAsia="uk-UA"/>
        </w:rPr>
        <w:t xml:space="preserve">, </w:t>
      </w:r>
      <w:r w:rsidRPr="00B77585">
        <w:rPr>
          <w:szCs w:val="24"/>
        </w:rPr>
        <w:t xml:space="preserve">у контексті стратегічної екологічної оцінки </w:t>
      </w:r>
      <w:r w:rsidRPr="008E169C">
        <w:rPr>
          <w:i/>
          <w:szCs w:val="24"/>
          <w:u w:val="single"/>
        </w:rPr>
        <w:t>плану</w:t>
      </w:r>
      <w:r w:rsidR="00C9526F">
        <w:rPr>
          <w:i/>
          <w:szCs w:val="24"/>
          <w:u w:val="single"/>
        </w:rPr>
        <w:t xml:space="preserve"> зонування</w:t>
      </w:r>
      <w:r w:rsidRPr="00B77585">
        <w:rPr>
          <w:szCs w:val="24"/>
        </w:rPr>
        <w:t xml:space="preserve">, з метою розгляду альтернативних проектних рішень і їх альтернативних наслідків </w:t>
      </w:r>
      <w:r w:rsidRPr="00B77585">
        <w:rPr>
          <w:b/>
          <w:i/>
          <w:szCs w:val="24"/>
        </w:rPr>
        <w:t>було розглянуто «нульовий» сценарій</w:t>
      </w:r>
      <w:r w:rsidRPr="00B77585">
        <w:rPr>
          <w:szCs w:val="24"/>
        </w:rPr>
        <w:t xml:space="preserve"> (за відсутнос</w:t>
      </w:r>
      <w:r>
        <w:rPr>
          <w:szCs w:val="24"/>
        </w:rPr>
        <w:t>ті проекту розвитку територій).</w:t>
      </w:r>
    </w:p>
    <w:p w:rsidR="00625230" w:rsidRDefault="00625230" w:rsidP="00625230">
      <w:pPr>
        <w:pStyle w:val="ad"/>
        <w:suppressAutoHyphens/>
        <w:overflowPunct w:val="0"/>
        <w:autoSpaceDE w:val="0"/>
        <w:autoSpaceDN w:val="0"/>
        <w:adjustRightInd w:val="0"/>
        <w:spacing w:after="60" w:line="240" w:lineRule="auto"/>
        <w:ind w:left="568" w:right="548" w:firstLine="567"/>
        <w:jc w:val="both"/>
        <w:textAlignment w:val="baseline"/>
        <w:rPr>
          <w:szCs w:val="24"/>
        </w:rPr>
      </w:pPr>
      <w:r>
        <w:rPr>
          <w:szCs w:val="24"/>
        </w:rPr>
        <w:t>«Нульовий»</w:t>
      </w:r>
      <w:r w:rsidRPr="00B77585">
        <w:rPr>
          <w:szCs w:val="24"/>
        </w:rPr>
        <w:t xml:space="preserve"> сценарій може розглядатися як продовження поточних тенденцій щодо стану довкілля, в тому числі здоров’я населення. </w:t>
      </w:r>
      <w:r w:rsidRPr="008E169C">
        <w:rPr>
          <w:i/>
          <w:color w:val="000000"/>
          <w:u w:val="single"/>
          <w:lang w:eastAsia="uk-UA"/>
        </w:rPr>
        <w:t xml:space="preserve">В разі, якщо проект </w:t>
      </w:r>
      <w:r w:rsidR="00C9526F">
        <w:rPr>
          <w:i/>
          <w:color w:val="000000"/>
          <w:u w:val="single"/>
          <w:lang w:eastAsia="uk-UA"/>
        </w:rPr>
        <w:t>плану зонування</w:t>
      </w:r>
      <w:r w:rsidRPr="008E169C">
        <w:rPr>
          <w:i/>
          <w:color w:val="000000"/>
          <w:u w:val="single"/>
          <w:lang w:eastAsia="uk-UA"/>
        </w:rPr>
        <w:t xml:space="preserve"> не буде затверджено, населений пункт і надалі буде користуватись документацією, яка на сьогоднішній час не в повній мірі відповідає потребам населеного пункту.</w:t>
      </w:r>
      <w:r>
        <w:rPr>
          <w:color w:val="000000"/>
          <w:lang w:eastAsia="uk-UA"/>
        </w:rPr>
        <w:t xml:space="preserve"> </w:t>
      </w:r>
      <w:r w:rsidRPr="00B77585">
        <w:rPr>
          <w:szCs w:val="24"/>
        </w:rPr>
        <w:t xml:space="preserve">Висновки щодо </w:t>
      </w:r>
      <w:r>
        <w:rPr>
          <w:szCs w:val="24"/>
        </w:rPr>
        <w:t xml:space="preserve">поточного та </w:t>
      </w:r>
      <w:r w:rsidRPr="00B77585">
        <w:rPr>
          <w:szCs w:val="24"/>
        </w:rPr>
        <w:t>прогнозного стан</w:t>
      </w:r>
      <w:r>
        <w:rPr>
          <w:szCs w:val="24"/>
        </w:rPr>
        <w:t>ів</w:t>
      </w:r>
      <w:r w:rsidRPr="00B77585">
        <w:rPr>
          <w:szCs w:val="24"/>
        </w:rPr>
        <w:t xml:space="preserve"> території представлені у Розділ</w:t>
      </w:r>
      <w:r>
        <w:rPr>
          <w:szCs w:val="24"/>
        </w:rPr>
        <w:t xml:space="preserve">ах </w:t>
      </w:r>
      <w:r w:rsidRPr="00B77585">
        <w:rPr>
          <w:szCs w:val="24"/>
        </w:rPr>
        <w:t>2</w:t>
      </w:r>
      <w:r>
        <w:rPr>
          <w:szCs w:val="24"/>
        </w:rPr>
        <w:t>, 3, 4.</w:t>
      </w:r>
      <w:r w:rsidR="00724F01">
        <w:rPr>
          <w:szCs w:val="24"/>
        </w:rPr>
        <w:t xml:space="preserve"> </w:t>
      </w:r>
    </w:p>
    <w:p w:rsidR="00625230" w:rsidRPr="00C9526F" w:rsidRDefault="00625230" w:rsidP="00724F01">
      <w:pPr>
        <w:pStyle w:val="ad"/>
        <w:suppressAutoHyphens/>
        <w:overflowPunct w:val="0"/>
        <w:autoSpaceDE w:val="0"/>
        <w:autoSpaceDN w:val="0"/>
        <w:adjustRightInd w:val="0"/>
        <w:spacing w:after="60" w:line="240" w:lineRule="auto"/>
        <w:ind w:left="568" w:right="548" w:firstLine="567"/>
        <w:jc w:val="both"/>
        <w:textAlignment w:val="baseline"/>
        <w:rPr>
          <w:b/>
        </w:rPr>
      </w:pPr>
      <w:r w:rsidRPr="00B77585">
        <w:t>В разі потреби виправдані альтернативи мають бути розглянуті в межах «</w:t>
      </w:r>
      <w:r w:rsidRPr="00702458">
        <w:rPr>
          <w:b/>
          <w:i/>
        </w:rPr>
        <w:t>нульового</w:t>
      </w:r>
      <w:r w:rsidRPr="00B77585">
        <w:t>» сценарію.</w:t>
      </w:r>
      <w:r w:rsidR="00724F01">
        <w:t xml:space="preserve"> </w:t>
      </w:r>
      <w:r w:rsidRPr="00B77585">
        <w:rPr>
          <w:b/>
          <w:i/>
        </w:rPr>
        <w:t xml:space="preserve">Проте, </w:t>
      </w:r>
      <w:r w:rsidRPr="00C9526F">
        <w:rPr>
          <w:b/>
        </w:rPr>
        <w:t xml:space="preserve">найсприятливішим варіантом буде затвердження запропонованого </w:t>
      </w:r>
      <w:r w:rsidR="00C9526F" w:rsidRPr="00C9526F">
        <w:rPr>
          <w:b/>
          <w:szCs w:val="24"/>
        </w:rPr>
        <w:lastRenderedPageBreak/>
        <w:t>плану</w:t>
      </w:r>
      <w:r w:rsidR="00C9526F" w:rsidRPr="00C9526F">
        <w:rPr>
          <w:b/>
          <w:szCs w:val="24"/>
          <w:lang w:val="ru-RU"/>
        </w:rPr>
        <w:t xml:space="preserve"> зонування</w:t>
      </w:r>
      <w:r w:rsidR="00C9526F" w:rsidRPr="00C9526F">
        <w:rPr>
          <w:b/>
          <w:szCs w:val="24"/>
        </w:rPr>
        <w:t xml:space="preserve"> території по вул. Ви</w:t>
      </w:r>
      <w:r w:rsidR="00C9526F" w:rsidRPr="00C9526F">
        <w:rPr>
          <w:b/>
          <w:szCs w:val="24"/>
          <w:lang w:val="ru-RU"/>
        </w:rPr>
        <w:t>шневій</w:t>
      </w:r>
      <w:r w:rsidR="00C9526F" w:rsidRPr="00C9526F">
        <w:rPr>
          <w:b/>
          <w:szCs w:val="24"/>
        </w:rPr>
        <w:t xml:space="preserve"> в м. </w:t>
      </w:r>
      <w:r w:rsidR="00C9526F" w:rsidRPr="00C9526F">
        <w:rPr>
          <w:b/>
          <w:szCs w:val="24"/>
          <w:lang w:val="ru-RU"/>
        </w:rPr>
        <w:t>Українка</w:t>
      </w:r>
      <w:r w:rsidR="00C9526F" w:rsidRPr="00C9526F">
        <w:rPr>
          <w:b/>
          <w:szCs w:val="24"/>
        </w:rPr>
        <w:t xml:space="preserve"> </w:t>
      </w:r>
      <w:r w:rsidR="00C9526F" w:rsidRPr="00C9526F">
        <w:rPr>
          <w:b/>
          <w:szCs w:val="24"/>
          <w:lang w:val="ru-RU"/>
        </w:rPr>
        <w:t>Обухівського району Київської</w:t>
      </w:r>
      <w:r w:rsidR="00C9526F" w:rsidRPr="00C9526F">
        <w:rPr>
          <w:b/>
          <w:szCs w:val="24"/>
        </w:rPr>
        <w:t xml:space="preserve"> області</w:t>
      </w:r>
      <w:r w:rsidRPr="00C9526F">
        <w:rPr>
          <w:b/>
          <w:lang w:eastAsia="uk-UA" w:bidi="uk-UA"/>
        </w:rPr>
        <w:t>.</w:t>
      </w:r>
    </w:p>
    <w:p w:rsidR="00625230" w:rsidRPr="00B77585" w:rsidRDefault="00625230" w:rsidP="00625230">
      <w:pPr>
        <w:pStyle w:val="ad"/>
        <w:numPr>
          <w:ilvl w:val="0"/>
          <w:numId w:val="15"/>
        </w:numPr>
        <w:tabs>
          <w:tab w:val="num" w:pos="284"/>
        </w:tabs>
        <w:suppressAutoHyphens/>
        <w:overflowPunct w:val="0"/>
        <w:autoSpaceDE w:val="0"/>
        <w:autoSpaceDN w:val="0"/>
        <w:adjustRightInd w:val="0"/>
        <w:spacing w:after="0" w:line="240" w:lineRule="auto"/>
        <w:ind w:left="567" w:right="567" w:firstLine="1134"/>
        <w:jc w:val="both"/>
        <w:textAlignment w:val="baseline"/>
        <w:rPr>
          <w:b/>
          <w:i/>
        </w:rPr>
      </w:pPr>
    </w:p>
    <w:p w:rsidR="00625230" w:rsidRPr="00762C21" w:rsidRDefault="00625230" w:rsidP="00625230">
      <w:pPr>
        <w:spacing w:after="60" w:line="259" w:lineRule="auto"/>
        <w:ind w:left="567" w:firstLine="567"/>
        <w:rPr>
          <w:b/>
          <w:color w:val="000000"/>
        </w:rPr>
      </w:pPr>
      <w:r w:rsidRPr="00762C21">
        <w:rPr>
          <w:b/>
          <w:color w:val="000000"/>
        </w:rPr>
        <w:t>9</w:t>
      </w:r>
      <w:r w:rsidRPr="00762C21">
        <w:rPr>
          <w:b/>
          <w:color w:val="000000"/>
        </w:rPr>
        <w:tab/>
        <w:t>ЗАХОДИ, ПЕРЕДБАЧЕНІ ДЛЯ ЗДІЙСНЕННЯ МОНІТОРИНГУ НАСЛІДКІВ ВИКОНАННЯ ДОКУМЕНТА ДЕРЖАВНОГО ПЛАНУВАННЯ ДЛЯ ДОВКІЛЛЯ, У ТОМУ ЧИСЛІ ДЛЯ ЗДОРОВ’Я НАСЕЛЕННЯ</w:t>
      </w:r>
    </w:p>
    <w:p w:rsidR="00625230" w:rsidRPr="00B22F81" w:rsidRDefault="00625230" w:rsidP="00625230">
      <w:pPr>
        <w:spacing w:line="259" w:lineRule="auto"/>
        <w:ind w:left="567" w:right="567" w:firstLine="709"/>
        <w:jc w:val="both"/>
        <w:rPr>
          <w:b/>
          <w:color w:val="000000"/>
          <w:szCs w:val="24"/>
        </w:rPr>
      </w:pPr>
      <w:r w:rsidRPr="00B22F81">
        <w:rPr>
          <w:b/>
          <w:color w:val="000000"/>
          <w:szCs w:val="24"/>
        </w:rPr>
        <w:t>9.1 Зміст заходів, передбачених для здійснення моніторингу, та строки їх виконання.</w:t>
      </w:r>
    </w:p>
    <w:p w:rsidR="00625230" w:rsidRPr="00B22F81" w:rsidRDefault="00625230" w:rsidP="00625230">
      <w:pPr>
        <w:pStyle w:val="ad"/>
        <w:suppressAutoHyphens/>
        <w:overflowPunct w:val="0"/>
        <w:autoSpaceDE w:val="0"/>
        <w:autoSpaceDN w:val="0"/>
        <w:adjustRightInd w:val="0"/>
        <w:spacing w:after="60" w:line="240" w:lineRule="auto"/>
        <w:ind w:left="568" w:right="548" w:firstLine="567"/>
        <w:jc w:val="both"/>
        <w:textAlignment w:val="baseline"/>
        <w:rPr>
          <w:color w:val="000000"/>
          <w:lang w:eastAsia="uk-UA"/>
        </w:rPr>
      </w:pPr>
      <w:r w:rsidRPr="00B22F81">
        <w:rPr>
          <w:color w:val="000000"/>
          <w:lang w:eastAsia="uk-UA"/>
        </w:rPr>
        <w:t xml:space="preserve">Закон України «Про стратегічну екологічну оцінку» встановлює необхідність здійснення моніторингу наслідків виконання документу державного планування для довкілля. </w:t>
      </w:r>
    </w:p>
    <w:p w:rsidR="00625230" w:rsidRPr="00B22F81" w:rsidRDefault="00625230" w:rsidP="00625230">
      <w:pPr>
        <w:spacing w:line="259" w:lineRule="auto"/>
        <w:ind w:left="567" w:right="567" w:firstLine="709"/>
        <w:jc w:val="both"/>
        <w:rPr>
          <w:color w:val="000000"/>
          <w:szCs w:val="24"/>
        </w:rPr>
      </w:pPr>
      <w:r w:rsidRPr="00B22F81">
        <w:rPr>
          <w:b/>
          <w:i/>
          <w:color w:val="000000"/>
          <w:szCs w:val="24"/>
        </w:rPr>
        <w:t>Відповідальним за здійснення моніторингу</w:t>
      </w:r>
      <w:r w:rsidRPr="00B22F81">
        <w:rPr>
          <w:color w:val="000000"/>
          <w:szCs w:val="24"/>
        </w:rPr>
        <w:t xml:space="preserve"> наслідків виконання документу державного планування для довкілля, у тому числі для здоров’я населення є Замовник - </w:t>
      </w:r>
      <w:r w:rsidR="00C9526F" w:rsidRPr="009B0F69">
        <w:t>Українська міська рада</w:t>
      </w:r>
      <w:r w:rsidRPr="00B22F81">
        <w:rPr>
          <w:color w:val="000000"/>
          <w:szCs w:val="24"/>
        </w:rPr>
        <w:t>.</w:t>
      </w:r>
    </w:p>
    <w:p w:rsidR="00AA6D56" w:rsidRPr="00B22F81" w:rsidRDefault="00AA6D56" w:rsidP="00AA6D56">
      <w:pPr>
        <w:spacing w:line="259" w:lineRule="auto"/>
        <w:ind w:left="567" w:right="567" w:firstLine="709"/>
        <w:jc w:val="both"/>
        <w:rPr>
          <w:color w:val="000000"/>
          <w:szCs w:val="24"/>
        </w:rPr>
      </w:pPr>
      <w:r w:rsidRPr="00B22F81">
        <w:rPr>
          <w:color w:val="000000"/>
          <w:szCs w:val="24"/>
        </w:rPr>
        <w:t>Заходи з моніторингу наслідків виконання документа державного планування для довкілля, у тому числі для здоров’я населення передбачається здійснювати на постійній осн</w:t>
      </w:r>
      <w:r>
        <w:rPr>
          <w:color w:val="000000"/>
          <w:szCs w:val="24"/>
        </w:rPr>
        <w:t xml:space="preserve">ові – не менше ніж 1 раз на рік. </w:t>
      </w:r>
      <w:r w:rsidRPr="00B22F81">
        <w:rPr>
          <w:color w:val="000000"/>
          <w:szCs w:val="24"/>
        </w:rPr>
        <w:t>Також передбачається моніторинг при здійсненні будівельних робіт щодо забезпечення заходів щодо:</w:t>
      </w:r>
    </w:p>
    <w:p w:rsidR="00625230" w:rsidRPr="00B22F81" w:rsidRDefault="00625230" w:rsidP="00625230">
      <w:pPr>
        <w:spacing w:line="259" w:lineRule="auto"/>
        <w:ind w:left="567" w:right="567" w:firstLine="709"/>
        <w:jc w:val="both"/>
        <w:rPr>
          <w:color w:val="000000"/>
          <w:szCs w:val="24"/>
        </w:rPr>
      </w:pPr>
      <w:r w:rsidRPr="00B22F81">
        <w:rPr>
          <w:color w:val="000000"/>
          <w:szCs w:val="24"/>
        </w:rPr>
        <w:t>- максимального збереження площі земельних ділянок з ґрунтовим покривом і зняття та складування у визначених місцях родючого шару ґрунту з наступним використанням його для поліпшення малопродуктивних угідь, рекультивації земель та благоустрою населених пунктів і промислових зон;</w:t>
      </w:r>
    </w:p>
    <w:p w:rsidR="00625230" w:rsidRPr="00B22F81" w:rsidRDefault="00625230" w:rsidP="00625230">
      <w:pPr>
        <w:spacing w:line="259" w:lineRule="auto"/>
        <w:ind w:left="567" w:right="567" w:firstLine="709"/>
        <w:jc w:val="both"/>
        <w:rPr>
          <w:color w:val="000000"/>
          <w:szCs w:val="24"/>
        </w:rPr>
      </w:pPr>
      <w:r w:rsidRPr="00B22F81">
        <w:rPr>
          <w:color w:val="000000"/>
          <w:szCs w:val="24"/>
        </w:rPr>
        <w:t>- недопущення порушення гідрологічного режиму земельних ділянок;</w:t>
      </w:r>
    </w:p>
    <w:p w:rsidR="00625230" w:rsidRPr="00B22F81" w:rsidRDefault="00625230" w:rsidP="00625230">
      <w:pPr>
        <w:spacing w:line="259" w:lineRule="auto"/>
        <w:ind w:left="567" w:right="567" w:firstLine="709"/>
        <w:jc w:val="both"/>
        <w:rPr>
          <w:color w:val="000000"/>
          <w:szCs w:val="24"/>
        </w:rPr>
      </w:pPr>
      <w:r w:rsidRPr="00B22F81">
        <w:rPr>
          <w:color w:val="000000"/>
          <w:szCs w:val="24"/>
        </w:rPr>
        <w:t>- дотримання екологічних вимог, установлених законодавством України, при розміщенні та будівництві об'єктів.</w:t>
      </w:r>
    </w:p>
    <w:p w:rsidR="00625230" w:rsidRPr="00B22F81" w:rsidRDefault="00625230" w:rsidP="00625230">
      <w:pPr>
        <w:spacing w:line="259" w:lineRule="auto"/>
        <w:ind w:left="567" w:right="567" w:firstLine="709"/>
        <w:jc w:val="both"/>
        <w:rPr>
          <w:color w:val="000000"/>
          <w:szCs w:val="24"/>
        </w:rPr>
      </w:pPr>
      <w:r w:rsidRPr="00B22F81">
        <w:rPr>
          <w:color w:val="000000"/>
          <w:szCs w:val="24"/>
        </w:rPr>
        <w:t>- забезпечення максимального збереження існуючих зелених насаджень.</w:t>
      </w:r>
    </w:p>
    <w:p w:rsidR="00625230" w:rsidRDefault="00625230" w:rsidP="00625230">
      <w:pPr>
        <w:spacing w:line="259" w:lineRule="auto"/>
        <w:ind w:left="567" w:right="567" w:firstLine="709"/>
        <w:jc w:val="both"/>
        <w:rPr>
          <w:b/>
          <w:color w:val="000000"/>
          <w:szCs w:val="24"/>
        </w:rPr>
      </w:pPr>
    </w:p>
    <w:p w:rsidR="00625230" w:rsidRPr="00B22F81" w:rsidRDefault="00625230" w:rsidP="00625230">
      <w:pPr>
        <w:spacing w:line="259" w:lineRule="auto"/>
        <w:ind w:left="567" w:right="567" w:firstLine="709"/>
        <w:jc w:val="both"/>
        <w:rPr>
          <w:b/>
          <w:color w:val="000000"/>
          <w:szCs w:val="24"/>
        </w:rPr>
      </w:pPr>
      <w:r w:rsidRPr="00B22F81">
        <w:rPr>
          <w:b/>
          <w:color w:val="000000"/>
          <w:szCs w:val="24"/>
        </w:rPr>
        <w:t>9.2 Кількісні та якісні показники, одиниці їх вимірювання та цільові значення таких показників відповідно до кожного з визначених у звіті про стратегічну екологічну оцінку наслідків виконання документа державного планування для довкілля, у тому числі для здоров’я населення.</w:t>
      </w:r>
    </w:p>
    <w:p w:rsidR="00625230" w:rsidRPr="00B22F81" w:rsidRDefault="00625230" w:rsidP="00625230">
      <w:pPr>
        <w:spacing w:line="259" w:lineRule="auto"/>
        <w:ind w:left="567" w:right="567" w:firstLine="709"/>
        <w:jc w:val="both"/>
        <w:rPr>
          <w:color w:val="000000"/>
          <w:szCs w:val="24"/>
        </w:rPr>
      </w:pPr>
      <w:r w:rsidRPr="00B22F81">
        <w:rPr>
          <w:color w:val="000000"/>
          <w:szCs w:val="24"/>
        </w:rPr>
        <w:t>Враховуючи мінімальний характер наслідків виконання документа державного планування для довкілля, у тому числі для здоров’я населення передбачається облік кількісних та якісних показників, що характеризують вплив на довкілля без акцентування на дотримання їх цільових значень</w:t>
      </w:r>
      <w:r>
        <w:rPr>
          <w:color w:val="000000"/>
          <w:szCs w:val="24"/>
        </w:rPr>
        <w:t xml:space="preserve"> (таблиця 9.</w:t>
      </w:r>
      <w:r w:rsidRPr="00B22F81">
        <w:rPr>
          <w:color w:val="000000"/>
          <w:szCs w:val="24"/>
        </w:rPr>
        <w:t>1). Цільові значення показників мають відповідати санітарним нормам та правилам діючим в Україні.</w:t>
      </w:r>
    </w:p>
    <w:p w:rsidR="00625230" w:rsidRPr="00B22F81" w:rsidRDefault="00625230" w:rsidP="00625230">
      <w:pPr>
        <w:spacing w:line="259" w:lineRule="auto"/>
        <w:ind w:left="567" w:right="567" w:firstLine="709"/>
        <w:jc w:val="both"/>
        <w:rPr>
          <w:color w:val="000000"/>
          <w:szCs w:val="24"/>
        </w:rPr>
      </w:pPr>
      <w:r w:rsidRPr="00B22F81">
        <w:rPr>
          <w:color w:val="000000"/>
          <w:szCs w:val="24"/>
        </w:rPr>
        <w:t>Передбачається:</w:t>
      </w:r>
    </w:p>
    <w:p w:rsidR="00625230" w:rsidRPr="00B22F81" w:rsidRDefault="00625230" w:rsidP="00625230">
      <w:pPr>
        <w:pStyle w:val="af"/>
        <w:numPr>
          <w:ilvl w:val="0"/>
          <w:numId w:val="4"/>
        </w:numPr>
        <w:tabs>
          <w:tab w:val="clear" w:pos="2128"/>
          <w:tab w:val="num" w:pos="-1988"/>
          <w:tab w:val="num" w:pos="1560"/>
        </w:tabs>
        <w:ind w:left="567" w:firstLine="567"/>
      </w:pPr>
      <w:r w:rsidRPr="00B22F81">
        <w:t>контроль за дотриманням допустимих рівнів і тривалості дії шуму при будівництві;</w:t>
      </w:r>
    </w:p>
    <w:p w:rsidR="00625230" w:rsidRPr="00B22F81" w:rsidRDefault="00625230" w:rsidP="00625230">
      <w:pPr>
        <w:pStyle w:val="af"/>
        <w:numPr>
          <w:ilvl w:val="0"/>
          <w:numId w:val="4"/>
        </w:numPr>
        <w:tabs>
          <w:tab w:val="clear" w:pos="2128"/>
          <w:tab w:val="num" w:pos="-1988"/>
          <w:tab w:val="num" w:pos="1560"/>
        </w:tabs>
        <w:ind w:left="567" w:firstLine="567"/>
      </w:pPr>
      <w:r w:rsidRPr="00B22F81">
        <w:t>контроль інших можливих негативних впливів на довкілля.</w:t>
      </w:r>
    </w:p>
    <w:p w:rsidR="00625230" w:rsidRPr="00B22F81" w:rsidRDefault="00625230" w:rsidP="00625230">
      <w:pPr>
        <w:suppressAutoHyphens/>
        <w:overflowPunct w:val="0"/>
        <w:autoSpaceDE w:val="0"/>
        <w:spacing w:line="235" w:lineRule="auto"/>
        <w:ind w:left="567" w:right="550" w:firstLine="284"/>
        <w:jc w:val="both"/>
        <w:textAlignment w:val="baseline"/>
        <w:rPr>
          <w:color w:val="000000"/>
          <w:lang w:eastAsia="uk-UA"/>
        </w:rPr>
      </w:pPr>
      <w:r>
        <w:rPr>
          <w:szCs w:val="24"/>
        </w:rPr>
        <w:t>В таблиці 9.1.</w:t>
      </w:r>
      <w:r w:rsidRPr="00B22F81">
        <w:rPr>
          <w:szCs w:val="24"/>
        </w:rPr>
        <w:t xml:space="preserve">наведено екологічні індикатори для проведення моніторингу наслідків виконання </w:t>
      </w:r>
      <w:r>
        <w:rPr>
          <w:szCs w:val="24"/>
        </w:rPr>
        <w:t>документів державного планування</w:t>
      </w:r>
      <w:r w:rsidRPr="00B22F81">
        <w:rPr>
          <w:szCs w:val="24"/>
        </w:rPr>
        <w:t xml:space="preserve">. </w:t>
      </w:r>
    </w:p>
    <w:p w:rsidR="00625230" w:rsidRPr="00B22F81" w:rsidRDefault="00625230" w:rsidP="00625230">
      <w:pPr>
        <w:spacing w:line="259" w:lineRule="auto"/>
        <w:ind w:left="567" w:right="567" w:firstLine="709"/>
        <w:jc w:val="both"/>
        <w:rPr>
          <w:i/>
          <w:color w:val="000000"/>
          <w:lang w:eastAsia="uk-UA"/>
        </w:rPr>
      </w:pPr>
      <w:r w:rsidRPr="00B22F81">
        <w:t xml:space="preserve">                </w:t>
      </w:r>
      <w:r w:rsidRPr="00B22F81">
        <w:rPr>
          <w:i/>
        </w:rPr>
        <w:t xml:space="preserve">                                                                                                         Таблиця 9</w:t>
      </w:r>
      <w:r>
        <w:rPr>
          <w:i/>
        </w:rPr>
        <w:t>.1.</w:t>
      </w:r>
      <w:r w:rsidRPr="00B22F81">
        <w:rPr>
          <w:i/>
          <w:color w:val="000000"/>
          <w:szCs w:val="24"/>
        </w:rPr>
        <w:br/>
      </w:r>
    </w:p>
    <w:tbl>
      <w:tblPr>
        <w:tblW w:w="4816"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1"/>
        <w:gridCol w:w="7017"/>
        <w:gridCol w:w="63"/>
        <w:gridCol w:w="1478"/>
        <w:gridCol w:w="48"/>
        <w:gridCol w:w="836"/>
      </w:tblGrid>
      <w:tr w:rsidR="00625230" w:rsidRPr="00B22F81" w:rsidTr="00644CED">
        <w:tc>
          <w:tcPr>
            <w:tcW w:w="323" w:type="pct"/>
            <w:shd w:val="clear" w:color="auto" w:fill="auto"/>
            <w:vAlign w:val="center"/>
          </w:tcPr>
          <w:p w:rsidR="00625230" w:rsidRPr="00B22F81" w:rsidRDefault="00625230" w:rsidP="00644CED">
            <w:pPr>
              <w:jc w:val="center"/>
              <w:rPr>
                <w:b/>
                <w:i/>
                <w:iCs/>
                <w:color w:val="000000"/>
                <w:sz w:val="19"/>
                <w:szCs w:val="19"/>
              </w:rPr>
            </w:pPr>
            <w:r w:rsidRPr="00B22F81">
              <w:rPr>
                <w:b/>
                <w:i/>
                <w:iCs/>
                <w:color w:val="000000"/>
                <w:sz w:val="19"/>
                <w:szCs w:val="19"/>
              </w:rPr>
              <w:t>№</w:t>
            </w:r>
          </w:p>
        </w:tc>
        <w:tc>
          <w:tcPr>
            <w:tcW w:w="3476" w:type="pct"/>
            <w:shd w:val="clear" w:color="auto" w:fill="auto"/>
            <w:vAlign w:val="center"/>
          </w:tcPr>
          <w:p w:rsidR="00625230" w:rsidRPr="00B22F81" w:rsidRDefault="00625230" w:rsidP="00644CED">
            <w:pPr>
              <w:jc w:val="center"/>
              <w:rPr>
                <w:b/>
                <w:i/>
                <w:iCs/>
                <w:color w:val="000000"/>
                <w:sz w:val="19"/>
                <w:szCs w:val="19"/>
              </w:rPr>
            </w:pPr>
            <w:r w:rsidRPr="00B22F81">
              <w:rPr>
                <w:b/>
                <w:i/>
                <w:iCs/>
                <w:color w:val="000000"/>
                <w:sz w:val="19"/>
                <w:szCs w:val="19"/>
              </w:rPr>
              <w:t>Екологічні індикатори</w:t>
            </w:r>
          </w:p>
        </w:tc>
        <w:tc>
          <w:tcPr>
            <w:tcW w:w="763" w:type="pct"/>
            <w:gridSpan w:val="2"/>
            <w:shd w:val="clear" w:color="auto" w:fill="auto"/>
            <w:vAlign w:val="center"/>
          </w:tcPr>
          <w:p w:rsidR="00625230" w:rsidRPr="00B22F81" w:rsidRDefault="00625230" w:rsidP="00644CED">
            <w:pPr>
              <w:jc w:val="center"/>
              <w:rPr>
                <w:b/>
                <w:i/>
                <w:iCs/>
                <w:color w:val="000000"/>
                <w:sz w:val="19"/>
                <w:szCs w:val="19"/>
              </w:rPr>
            </w:pPr>
            <w:r w:rsidRPr="00B22F81">
              <w:rPr>
                <w:b/>
                <w:i/>
                <w:iCs/>
                <w:color w:val="000000"/>
                <w:sz w:val="19"/>
                <w:szCs w:val="19"/>
              </w:rPr>
              <w:t>Одиниці виміру</w:t>
            </w:r>
          </w:p>
        </w:tc>
        <w:tc>
          <w:tcPr>
            <w:tcW w:w="438" w:type="pct"/>
            <w:gridSpan w:val="2"/>
            <w:shd w:val="clear" w:color="auto" w:fill="auto"/>
            <w:vAlign w:val="center"/>
          </w:tcPr>
          <w:p w:rsidR="00625230" w:rsidRPr="00B22F81" w:rsidRDefault="00625230" w:rsidP="00644CED">
            <w:pPr>
              <w:jc w:val="center"/>
              <w:rPr>
                <w:b/>
                <w:i/>
                <w:iCs/>
                <w:color w:val="000000"/>
                <w:sz w:val="19"/>
                <w:szCs w:val="19"/>
              </w:rPr>
            </w:pPr>
            <w:r w:rsidRPr="00B22F81">
              <w:rPr>
                <w:b/>
                <w:i/>
                <w:iCs/>
                <w:color w:val="000000"/>
                <w:sz w:val="19"/>
                <w:szCs w:val="19"/>
              </w:rPr>
              <w:t>Значення</w:t>
            </w:r>
          </w:p>
        </w:tc>
      </w:tr>
      <w:tr w:rsidR="00625230" w:rsidRPr="00B22F81" w:rsidTr="00644CED">
        <w:tc>
          <w:tcPr>
            <w:tcW w:w="323" w:type="pct"/>
            <w:shd w:val="clear" w:color="auto" w:fill="auto"/>
          </w:tcPr>
          <w:p w:rsidR="00625230" w:rsidRPr="00B22F81" w:rsidRDefault="00625230" w:rsidP="00644CED">
            <w:pPr>
              <w:rPr>
                <w:b/>
                <w:i/>
                <w:iCs/>
                <w:color w:val="000000"/>
                <w:sz w:val="19"/>
                <w:szCs w:val="19"/>
              </w:rPr>
            </w:pPr>
            <w:r w:rsidRPr="00B22F81">
              <w:rPr>
                <w:b/>
                <w:i/>
                <w:iCs/>
                <w:color w:val="000000"/>
                <w:sz w:val="19"/>
                <w:szCs w:val="19"/>
              </w:rPr>
              <w:t>1</w:t>
            </w:r>
          </w:p>
        </w:tc>
        <w:tc>
          <w:tcPr>
            <w:tcW w:w="4677" w:type="pct"/>
            <w:gridSpan w:val="5"/>
            <w:shd w:val="clear" w:color="auto" w:fill="auto"/>
            <w:vAlign w:val="center"/>
          </w:tcPr>
          <w:p w:rsidR="00625230" w:rsidRPr="00B22F81" w:rsidRDefault="00625230" w:rsidP="00644CED">
            <w:pPr>
              <w:rPr>
                <w:b/>
                <w:i/>
                <w:iCs/>
                <w:color w:val="000000"/>
                <w:sz w:val="19"/>
                <w:szCs w:val="19"/>
              </w:rPr>
            </w:pPr>
            <w:r w:rsidRPr="00B22F81">
              <w:rPr>
                <w:b/>
                <w:i/>
                <w:iCs/>
                <w:color w:val="000000"/>
                <w:sz w:val="19"/>
                <w:szCs w:val="19"/>
              </w:rPr>
              <w:t>Використання водних ресурсів</w:t>
            </w:r>
          </w:p>
        </w:tc>
      </w:tr>
      <w:tr w:rsidR="00625230" w:rsidRPr="00B22F81" w:rsidTr="00644CED">
        <w:tc>
          <w:tcPr>
            <w:tcW w:w="323" w:type="pct"/>
            <w:shd w:val="clear" w:color="auto" w:fill="auto"/>
          </w:tcPr>
          <w:p w:rsidR="00625230" w:rsidRPr="00B22F81" w:rsidRDefault="00625230" w:rsidP="00644CED">
            <w:pPr>
              <w:rPr>
                <w:iCs/>
                <w:color w:val="000000"/>
                <w:sz w:val="19"/>
                <w:szCs w:val="19"/>
              </w:rPr>
            </w:pPr>
            <w:r w:rsidRPr="00B22F81">
              <w:rPr>
                <w:iCs/>
                <w:color w:val="000000"/>
                <w:sz w:val="19"/>
                <w:szCs w:val="19"/>
              </w:rPr>
              <w:t>1.1</w:t>
            </w:r>
          </w:p>
        </w:tc>
        <w:tc>
          <w:tcPr>
            <w:tcW w:w="3507" w:type="pct"/>
            <w:gridSpan w:val="2"/>
            <w:shd w:val="clear" w:color="auto" w:fill="auto"/>
          </w:tcPr>
          <w:p w:rsidR="00625230" w:rsidRPr="00B22F81" w:rsidRDefault="00625230" w:rsidP="00644CED">
            <w:pPr>
              <w:rPr>
                <w:iCs/>
                <w:color w:val="000000"/>
                <w:sz w:val="19"/>
                <w:szCs w:val="19"/>
              </w:rPr>
            </w:pPr>
            <w:r w:rsidRPr="00B22F81">
              <w:rPr>
                <w:iCs/>
                <w:color w:val="000000"/>
                <w:sz w:val="19"/>
                <w:szCs w:val="19"/>
              </w:rPr>
              <w:t>Загальний об’єм забору прісних вод у цілому, в т.ч.:</w:t>
            </w:r>
          </w:p>
        </w:tc>
        <w:tc>
          <w:tcPr>
            <w:tcW w:w="756" w:type="pct"/>
            <w:gridSpan w:val="2"/>
            <w:vMerge w:val="restart"/>
            <w:shd w:val="clear" w:color="auto" w:fill="auto"/>
          </w:tcPr>
          <w:p w:rsidR="00625230" w:rsidRPr="00B22F81" w:rsidRDefault="00625230" w:rsidP="00644CED">
            <w:pPr>
              <w:rPr>
                <w:iCs/>
                <w:color w:val="000000"/>
                <w:sz w:val="19"/>
                <w:szCs w:val="19"/>
              </w:rPr>
            </w:pPr>
            <w:r w:rsidRPr="00B22F81">
              <w:rPr>
                <w:iCs/>
                <w:color w:val="000000"/>
                <w:sz w:val="19"/>
                <w:szCs w:val="19"/>
              </w:rPr>
              <w:t>м</w:t>
            </w:r>
            <w:r w:rsidRPr="00B22F81">
              <w:rPr>
                <w:iCs/>
                <w:color w:val="000000"/>
                <w:sz w:val="19"/>
                <w:szCs w:val="19"/>
                <w:vertAlign w:val="superscript"/>
              </w:rPr>
              <w:t>3</w:t>
            </w:r>
            <w:r w:rsidRPr="00B22F81">
              <w:rPr>
                <w:iCs/>
                <w:color w:val="000000"/>
                <w:sz w:val="19"/>
                <w:szCs w:val="19"/>
              </w:rPr>
              <w:t>/рік</w:t>
            </w:r>
          </w:p>
        </w:tc>
        <w:tc>
          <w:tcPr>
            <w:tcW w:w="414" w:type="pct"/>
            <w:shd w:val="clear" w:color="auto" w:fill="auto"/>
          </w:tcPr>
          <w:p w:rsidR="00625230" w:rsidRPr="00B22F81" w:rsidRDefault="00625230" w:rsidP="00644CED">
            <w:pPr>
              <w:rPr>
                <w:iCs/>
                <w:color w:val="000000"/>
                <w:sz w:val="19"/>
                <w:szCs w:val="19"/>
              </w:rPr>
            </w:pPr>
          </w:p>
        </w:tc>
      </w:tr>
      <w:tr w:rsidR="00625230" w:rsidRPr="00B22F81" w:rsidTr="00644CED">
        <w:tc>
          <w:tcPr>
            <w:tcW w:w="323" w:type="pct"/>
            <w:shd w:val="clear" w:color="auto" w:fill="auto"/>
          </w:tcPr>
          <w:p w:rsidR="00625230" w:rsidRPr="00B22F81" w:rsidRDefault="00625230" w:rsidP="00644CED">
            <w:pPr>
              <w:rPr>
                <w:iCs/>
                <w:color w:val="000000"/>
                <w:sz w:val="19"/>
                <w:szCs w:val="19"/>
              </w:rPr>
            </w:pPr>
          </w:p>
        </w:tc>
        <w:tc>
          <w:tcPr>
            <w:tcW w:w="3507" w:type="pct"/>
            <w:gridSpan w:val="2"/>
            <w:shd w:val="clear" w:color="auto" w:fill="auto"/>
          </w:tcPr>
          <w:p w:rsidR="00625230" w:rsidRPr="00B22F81" w:rsidRDefault="00625230" w:rsidP="00644CED">
            <w:pPr>
              <w:ind w:left="367"/>
              <w:rPr>
                <w:iCs/>
                <w:color w:val="000000"/>
                <w:sz w:val="19"/>
                <w:szCs w:val="19"/>
              </w:rPr>
            </w:pPr>
            <w:r w:rsidRPr="00B22F81">
              <w:rPr>
                <w:iCs/>
                <w:color w:val="000000"/>
                <w:sz w:val="19"/>
                <w:szCs w:val="19"/>
              </w:rPr>
              <w:t>об’єм забору прісних поверхневих вод</w:t>
            </w:r>
          </w:p>
        </w:tc>
        <w:tc>
          <w:tcPr>
            <w:tcW w:w="756" w:type="pct"/>
            <w:gridSpan w:val="2"/>
            <w:vMerge/>
            <w:shd w:val="clear" w:color="auto" w:fill="auto"/>
          </w:tcPr>
          <w:p w:rsidR="00625230" w:rsidRPr="00B22F81" w:rsidRDefault="00625230" w:rsidP="00644CED">
            <w:pPr>
              <w:rPr>
                <w:iCs/>
                <w:color w:val="000000"/>
                <w:sz w:val="19"/>
                <w:szCs w:val="19"/>
              </w:rPr>
            </w:pPr>
          </w:p>
        </w:tc>
        <w:tc>
          <w:tcPr>
            <w:tcW w:w="414" w:type="pct"/>
            <w:shd w:val="clear" w:color="auto" w:fill="auto"/>
          </w:tcPr>
          <w:p w:rsidR="00625230" w:rsidRPr="00B22F81" w:rsidRDefault="00625230" w:rsidP="00644CED">
            <w:pPr>
              <w:rPr>
                <w:iCs/>
                <w:color w:val="000000"/>
                <w:sz w:val="19"/>
                <w:szCs w:val="19"/>
              </w:rPr>
            </w:pPr>
          </w:p>
        </w:tc>
      </w:tr>
      <w:tr w:rsidR="00625230" w:rsidRPr="00B22F81" w:rsidTr="00644CED">
        <w:tc>
          <w:tcPr>
            <w:tcW w:w="323" w:type="pct"/>
            <w:shd w:val="clear" w:color="auto" w:fill="auto"/>
          </w:tcPr>
          <w:p w:rsidR="00625230" w:rsidRPr="00B22F81" w:rsidRDefault="00625230" w:rsidP="00644CED">
            <w:pPr>
              <w:rPr>
                <w:iCs/>
                <w:color w:val="000000"/>
                <w:sz w:val="19"/>
                <w:szCs w:val="19"/>
              </w:rPr>
            </w:pPr>
          </w:p>
        </w:tc>
        <w:tc>
          <w:tcPr>
            <w:tcW w:w="3507" w:type="pct"/>
            <w:gridSpan w:val="2"/>
            <w:shd w:val="clear" w:color="auto" w:fill="auto"/>
          </w:tcPr>
          <w:p w:rsidR="00625230" w:rsidRPr="00B22F81" w:rsidRDefault="00625230" w:rsidP="00644CED">
            <w:pPr>
              <w:ind w:left="367"/>
              <w:rPr>
                <w:iCs/>
                <w:color w:val="000000"/>
                <w:sz w:val="19"/>
                <w:szCs w:val="19"/>
              </w:rPr>
            </w:pPr>
            <w:r w:rsidRPr="00B22F81">
              <w:rPr>
                <w:iCs/>
                <w:color w:val="000000"/>
                <w:sz w:val="19"/>
                <w:szCs w:val="19"/>
              </w:rPr>
              <w:t>об’єм забору прісних підземних вод</w:t>
            </w:r>
          </w:p>
        </w:tc>
        <w:tc>
          <w:tcPr>
            <w:tcW w:w="756" w:type="pct"/>
            <w:gridSpan w:val="2"/>
            <w:vMerge/>
            <w:shd w:val="clear" w:color="auto" w:fill="auto"/>
          </w:tcPr>
          <w:p w:rsidR="00625230" w:rsidRPr="00B22F81" w:rsidRDefault="00625230" w:rsidP="00644CED">
            <w:pPr>
              <w:rPr>
                <w:iCs/>
                <w:color w:val="000000"/>
                <w:sz w:val="19"/>
                <w:szCs w:val="19"/>
              </w:rPr>
            </w:pPr>
          </w:p>
        </w:tc>
        <w:tc>
          <w:tcPr>
            <w:tcW w:w="414" w:type="pct"/>
            <w:shd w:val="clear" w:color="auto" w:fill="auto"/>
          </w:tcPr>
          <w:p w:rsidR="00625230" w:rsidRPr="00B22F81" w:rsidRDefault="00625230" w:rsidP="00644CED">
            <w:pPr>
              <w:rPr>
                <w:iCs/>
                <w:color w:val="000000"/>
                <w:sz w:val="19"/>
                <w:szCs w:val="19"/>
              </w:rPr>
            </w:pPr>
          </w:p>
        </w:tc>
      </w:tr>
      <w:tr w:rsidR="00625230" w:rsidRPr="00B22F81" w:rsidTr="00644CED">
        <w:tc>
          <w:tcPr>
            <w:tcW w:w="323" w:type="pct"/>
            <w:shd w:val="clear" w:color="auto" w:fill="auto"/>
          </w:tcPr>
          <w:p w:rsidR="00625230" w:rsidRPr="00B22F81" w:rsidRDefault="00625230" w:rsidP="00644CED">
            <w:pPr>
              <w:rPr>
                <w:iCs/>
                <w:color w:val="000000"/>
                <w:sz w:val="19"/>
                <w:szCs w:val="19"/>
              </w:rPr>
            </w:pPr>
            <w:r w:rsidRPr="00B22F81">
              <w:rPr>
                <w:iCs/>
                <w:color w:val="000000"/>
                <w:sz w:val="19"/>
                <w:szCs w:val="19"/>
              </w:rPr>
              <w:t>1.2</w:t>
            </w:r>
          </w:p>
        </w:tc>
        <w:tc>
          <w:tcPr>
            <w:tcW w:w="3507" w:type="pct"/>
            <w:gridSpan w:val="2"/>
            <w:shd w:val="clear" w:color="auto" w:fill="auto"/>
          </w:tcPr>
          <w:p w:rsidR="00625230" w:rsidRPr="00B22F81" w:rsidRDefault="00625230" w:rsidP="00644CED">
            <w:pPr>
              <w:rPr>
                <w:iCs/>
                <w:color w:val="000000"/>
                <w:sz w:val="19"/>
                <w:szCs w:val="19"/>
              </w:rPr>
            </w:pPr>
            <w:r w:rsidRPr="00B22F81">
              <w:rPr>
                <w:iCs/>
                <w:color w:val="000000"/>
                <w:sz w:val="19"/>
                <w:szCs w:val="19"/>
              </w:rPr>
              <w:t>Використання прісних вод у цілому, в т.ч.:</w:t>
            </w:r>
          </w:p>
        </w:tc>
        <w:tc>
          <w:tcPr>
            <w:tcW w:w="756" w:type="pct"/>
            <w:gridSpan w:val="2"/>
            <w:vMerge w:val="restart"/>
            <w:shd w:val="clear" w:color="auto" w:fill="auto"/>
          </w:tcPr>
          <w:p w:rsidR="00625230" w:rsidRPr="00B22F81" w:rsidRDefault="00625230" w:rsidP="00644CED">
            <w:pPr>
              <w:rPr>
                <w:iCs/>
                <w:color w:val="000000"/>
                <w:sz w:val="19"/>
                <w:szCs w:val="19"/>
              </w:rPr>
            </w:pPr>
            <w:r w:rsidRPr="00B22F81">
              <w:rPr>
                <w:iCs/>
                <w:color w:val="000000"/>
                <w:sz w:val="19"/>
                <w:szCs w:val="19"/>
              </w:rPr>
              <w:t>м</w:t>
            </w:r>
            <w:r w:rsidRPr="00B22F81">
              <w:rPr>
                <w:iCs/>
                <w:color w:val="000000"/>
                <w:sz w:val="19"/>
                <w:szCs w:val="19"/>
                <w:vertAlign w:val="superscript"/>
              </w:rPr>
              <w:t>3</w:t>
            </w:r>
            <w:r w:rsidRPr="00B22F81">
              <w:rPr>
                <w:iCs/>
                <w:color w:val="000000"/>
                <w:sz w:val="19"/>
                <w:szCs w:val="19"/>
              </w:rPr>
              <w:t>/рік</w:t>
            </w:r>
          </w:p>
        </w:tc>
        <w:tc>
          <w:tcPr>
            <w:tcW w:w="414" w:type="pct"/>
            <w:shd w:val="clear" w:color="auto" w:fill="auto"/>
          </w:tcPr>
          <w:p w:rsidR="00625230" w:rsidRPr="00B22F81" w:rsidRDefault="00625230" w:rsidP="00644CED">
            <w:pPr>
              <w:rPr>
                <w:iCs/>
                <w:color w:val="000000"/>
                <w:sz w:val="19"/>
                <w:szCs w:val="19"/>
              </w:rPr>
            </w:pPr>
          </w:p>
        </w:tc>
      </w:tr>
      <w:tr w:rsidR="00625230" w:rsidRPr="00B22F81" w:rsidTr="00644CED">
        <w:tc>
          <w:tcPr>
            <w:tcW w:w="323" w:type="pct"/>
            <w:shd w:val="clear" w:color="auto" w:fill="auto"/>
          </w:tcPr>
          <w:p w:rsidR="00625230" w:rsidRPr="00B22F81" w:rsidRDefault="00625230" w:rsidP="00644CED">
            <w:pPr>
              <w:rPr>
                <w:iCs/>
                <w:color w:val="000000"/>
                <w:sz w:val="19"/>
                <w:szCs w:val="19"/>
              </w:rPr>
            </w:pPr>
          </w:p>
        </w:tc>
        <w:tc>
          <w:tcPr>
            <w:tcW w:w="3507" w:type="pct"/>
            <w:gridSpan w:val="2"/>
            <w:shd w:val="clear" w:color="auto" w:fill="auto"/>
          </w:tcPr>
          <w:p w:rsidR="00625230" w:rsidRPr="00B22F81" w:rsidRDefault="00625230" w:rsidP="00644CED">
            <w:pPr>
              <w:ind w:firstLine="367"/>
              <w:rPr>
                <w:iCs/>
                <w:color w:val="000000"/>
                <w:sz w:val="19"/>
                <w:szCs w:val="19"/>
              </w:rPr>
            </w:pPr>
            <w:r w:rsidRPr="00B22F81">
              <w:rPr>
                <w:iCs/>
                <w:color w:val="000000"/>
                <w:sz w:val="19"/>
                <w:szCs w:val="19"/>
              </w:rPr>
              <w:t>побутово-питні потреби</w:t>
            </w:r>
          </w:p>
        </w:tc>
        <w:tc>
          <w:tcPr>
            <w:tcW w:w="756" w:type="pct"/>
            <w:gridSpan w:val="2"/>
            <w:vMerge/>
            <w:shd w:val="clear" w:color="auto" w:fill="auto"/>
          </w:tcPr>
          <w:p w:rsidR="00625230" w:rsidRPr="00B22F81" w:rsidRDefault="00625230" w:rsidP="00644CED">
            <w:pPr>
              <w:rPr>
                <w:iCs/>
                <w:color w:val="000000"/>
                <w:sz w:val="19"/>
                <w:szCs w:val="19"/>
              </w:rPr>
            </w:pPr>
          </w:p>
        </w:tc>
        <w:tc>
          <w:tcPr>
            <w:tcW w:w="414" w:type="pct"/>
            <w:shd w:val="clear" w:color="auto" w:fill="auto"/>
          </w:tcPr>
          <w:p w:rsidR="00625230" w:rsidRPr="00B22F81" w:rsidRDefault="00625230" w:rsidP="00644CED">
            <w:pPr>
              <w:rPr>
                <w:iCs/>
                <w:color w:val="000000"/>
                <w:sz w:val="19"/>
                <w:szCs w:val="19"/>
              </w:rPr>
            </w:pPr>
          </w:p>
        </w:tc>
      </w:tr>
      <w:tr w:rsidR="00625230" w:rsidRPr="00B22F81" w:rsidTr="00644CED">
        <w:tc>
          <w:tcPr>
            <w:tcW w:w="323" w:type="pct"/>
            <w:shd w:val="clear" w:color="auto" w:fill="auto"/>
          </w:tcPr>
          <w:p w:rsidR="00625230" w:rsidRPr="00B22F81" w:rsidRDefault="00625230" w:rsidP="00644CED">
            <w:pPr>
              <w:rPr>
                <w:iCs/>
                <w:color w:val="000000"/>
                <w:sz w:val="19"/>
                <w:szCs w:val="19"/>
              </w:rPr>
            </w:pPr>
          </w:p>
        </w:tc>
        <w:tc>
          <w:tcPr>
            <w:tcW w:w="3507" w:type="pct"/>
            <w:gridSpan w:val="2"/>
            <w:shd w:val="clear" w:color="auto" w:fill="auto"/>
          </w:tcPr>
          <w:p w:rsidR="00625230" w:rsidRPr="00B22F81" w:rsidRDefault="00625230" w:rsidP="00644CED">
            <w:pPr>
              <w:ind w:firstLine="367"/>
              <w:rPr>
                <w:iCs/>
                <w:color w:val="000000"/>
                <w:sz w:val="19"/>
                <w:szCs w:val="19"/>
              </w:rPr>
            </w:pPr>
            <w:r w:rsidRPr="00B22F81">
              <w:rPr>
                <w:iCs/>
                <w:color w:val="000000"/>
                <w:sz w:val="19"/>
                <w:szCs w:val="19"/>
              </w:rPr>
              <w:t>зрошення</w:t>
            </w:r>
          </w:p>
        </w:tc>
        <w:tc>
          <w:tcPr>
            <w:tcW w:w="756" w:type="pct"/>
            <w:gridSpan w:val="2"/>
            <w:vMerge/>
            <w:shd w:val="clear" w:color="auto" w:fill="auto"/>
          </w:tcPr>
          <w:p w:rsidR="00625230" w:rsidRPr="00B22F81" w:rsidRDefault="00625230" w:rsidP="00644CED">
            <w:pPr>
              <w:rPr>
                <w:iCs/>
                <w:color w:val="000000"/>
                <w:sz w:val="19"/>
                <w:szCs w:val="19"/>
              </w:rPr>
            </w:pPr>
          </w:p>
        </w:tc>
        <w:tc>
          <w:tcPr>
            <w:tcW w:w="414" w:type="pct"/>
            <w:shd w:val="clear" w:color="auto" w:fill="auto"/>
          </w:tcPr>
          <w:p w:rsidR="00625230" w:rsidRPr="00B22F81" w:rsidRDefault="00625230" w:rsidP="00644CED">
            <w:pPr>
              <w:rPr>
                <w:iCs/>
                <w:color w:val="000000"/>
                <w:sz w:val="19"/>
                <w:szCs w:val="19"/>
              </w:rPr>
            </w:pPr>
          </w:p>
        </w:tc>
      </w:tr>
      <w:tr w:rsidR="00625230" w:rsidRPr="00B22F81" w:rsidTr="00644CED">
        <w:tc>
          <w:tcPr>
            <w:tcW w:w="323" w:type="pct"/>
            <w:shd w:val="clear" w:color="auto" w:fill="auto"/>
          </w:tcPr>
          <w:p w:rsidR="00625230" w:rsidRPr="00B22F81" w:rsidRDefault="00625230" w:rsidP="00644CED">
            <w:pPr>
              <w:rPr>
                <w:iCs/>
                <w:color w:val="000000"/>
                <w:sz w:val="19"/>
                <w:szCs w:val="19"/>
              </w:rPr>
            </w:pPr>
          </w:p>
        </w:tc>
        <w:tc>
          <w:tcPr>
            <w:tcW w:w="3507" w:type="pct"/>
            <w:gridSpan w:val="2"/>
            <w:shd w:val="clear" w:color="auto" w:fill="auto"/>
          </w:tcPr>
          <w:p w:rsidR="00625230" w:rsidRPr="00B22F81" w:rsidRDefault="00625230" w:rsidP="00644CED">
            <w:pPr>
              <w:ind w:firstLine="367"/>
              <w:rPr>
                <w:iCs/>
                <w:color w:val="000000"/>
                <w:sz w:val="19"/>
                <w:szCs w:val="19"/>
              </w:rPr>
            </w:pPr>
            <w:r w:rsidRPr="00B22F81">
              <w:rPr>
                <w:iCs/>
                <w:color w:val="000000"/>
                <w:sz w:val="19"/>
                <w:szCs w:val="19"/>
              </w:rPr>
              <w:t>інше</w:t>
            </w:r>
          </w:p>
        </w:tc>
        <w:tc>
          <w:tcPr>
            <w:tcW w:w="756" w:type="pct"/>
            <w:gridSpan w:val="2"/>
            <w:vMerge/>
            <w:shd w:val="clear" w:color="auto" w:fill="auto"/>
          </w:tcPr>
          <w:p w:rsidR="00625230" w:rsidRPr="00B22F81" w:rsidRDefault="00625230" w:rsidP="00644CED">
            <w:pPr>
              <w:rPr>
                <w:iCs/>
                <w:color w:val="000000"/>
                <w:sz w:val="19"/>
                <w:szCs w:val="19"/>
              </w:rPr>
            </w:pPr>
          </w:p>
        </w:tc>
        <w:tc>
          <w:tcPr>
            <w:tcW w:w="414" w:type="pct"/>
            <w:shd w:val="clear" w:color="auto" w:fill="auto"/>
          </w:tcPr>
          <w:p w:rsidR="00625230" w:rsidRPr="00B22F81" w:rsidRDefault="00625230" w:rsidP="00644CED">
            <w:pPr>
              <w:rPr>
                <w:iCs/>
                <w:color w:val="000000"/>
                <w:sz w:val="19"/>
                <w:szCs w:val="19"/>
              </w:rPr>
            </w:pPr>
          </w:p>
        </w:tc>
      </w:tr>
      <w:tr w:rsidR="00625230" w:rsidRPr="00B22F81" w:rsidTr="00644CED">
        <w:tc>
          <w:tcPr>
            <w:tcW w:w="323" w:type="pct"/>
            <w:shd w:val="clear" w:color="auto" w:fill="auto"/>
          </w:tcPr>
          <w:p w:rsidR="00625230" w:rsidRPr="00B22F81" w:rsidRDefault="00625230" w:rsidP="00644CED">
            <w:pPr>
              <w:rPr>
                <w:iCs/>
                <w:color w:val="000000"/>
                <w:sz w:val="19"/>
                <w:szCs w:val="19"/>
              </w:rPr>
            </w:pPr>
            <w:r w:rsidRPr="00B22F81">
              <w:rPr>
                <w:iCs/>
                <w:color w:val="000000"/>
                <w:sz w:val="19"/>
                <w:szCs w:val="19"/>
              </w:rPr>
              <w:t>1.3.</w:t>
            </w:r>
          </w:p>
        </w:tc>
        <w:tc>
          <w:tcPr>
            <w:tcW w:w="3507" w:type="pct"/>
            <w:gridSpan w:val="2"/>
            <w:shd w:val="clear" w:color="auto" w:fill="auto"/>
          </w:tcPr>
          <w:p w:rsidR="00625230" w:rsidRPr="00B22F81" w:rsidRDefault="00625230" w:rsidP="00644CED">
            <w:pPr>
              <w:ind w:firstLine="367"/>
              <w:rPr>
                <w:iCs/>
                <w:color w:val="000000"/>
                <w:sz w:val="19"/>
                <w:szCs w:val="19"/>
              </w:rPr>
            </w:pPr>
            <w:r w:rsidRPr="00B22F81">
              <w:rPr>
                <w:iCs/>
                <w:color w:val="000000"/>
                <w:sz w:val="19"/>
                <w:szCs w:val="19"/>
              </w:rPr>
              <w:t>Якість води для питних потреб</w:t>
            </w:r>
          </w:p>
        </w:tc>
        <w:tc>
          <w:tcPr>
            <w:tcW w:w="756" w:type="pct"/>
            <w:gridSpan w:val="2"/>
            <w:shd w:val="clear" w:color="auto" w:fill="auto"/>
          </w:tcPr>
          <w:p w:rsidR="00625230" w:rsidRPr="00B22F81" w:rsidRDefault="00625230" w:rsidP="00644CED">
            <w:pPr>
              <w:rPr>
                <w:iCs/>
                <w:color w:val="000000"/>
                <w:sz w:val="19"/>
                <w:szCs w:val="19"/>
              </w:rPr>
            </w:pPr>
          </w:p>
        </w:tc>
        <w:tc>
          <w:tcPr>
            <w:tcW w:w="414" w:type="pct"/>
            <w:shd w:val="clear" w:color="auto" w:fill="auto"/>
          </w:tcPr>
          <w:p w:rsidR="00625230" w:rsidRPr="00B22F81" w:rsidRDefault="00625230" w:rsidP="00644CED">
            <w:pPr>
              <w:rPr>
                <w:iCs/>
                <w:color w:val="000000"/>
                <w:sz w:val="19"/>
                <w:szCs w:val="19"/>
              </w:rPr>
            </w:pPr>
          </w:p>
        </w:tc>
      </w:tr>
      <w:tr w:rsidR="00625230" w:rsidRPr="00B22F81" w:rsidTr="00644CED">
        <w:tc>
          <w:tcPr>
            <w:tcW w:w="323" w:type="pct"/>
            <w:shd w:val="clear" w:color="auto" w:fill="auto"/>
          </w:tcPr>
          <w:p w:rsidR="00625230" w:rsidRPr="00B22F81" w:rsidRDefault="00625230" w:rsidP="00644CED">
            <w:pPr>
              <w:rPr>
                <w:iCs/>
                <w:color w:val="000000"/>
                <w:sz w:val="19"/>
                <w:szCs w:val="19"/>
              </w:rPr>
            </w:pPr>
          </w:p>
        </w:tc>
        <w:tc>
          <w:tcPr>
            <w:tcW w:w="3507" w:type="pct"/>
            <w:gridSpan w:val="2"/>
            <w:shd w:val="clear" w:color="auto" w:fill="auto"/>
          </w:tcPr>
          <w:p w:rsidR="00625230" w:rsidRPr="00B22F81" w:rsidRDefault="00625230" w:rsidP="00644CED">
            <w:pPr>
              <w:ind w:firstLine="367"/>
              <w:rPr>
                <w:iCs/>
                <w:color w:val="000000"/>
                <w:sz w:val="19"/>
                <w:szCs w:val="19"/>
              </w:rPr>
            </w:pPr>
            <w:r w:rsidRPr="00B22F81">
              <w:rPr>
                <w:bCs/>
                <w:iCs/>
                <w:color w:val="000000"/>
                <w:sz w:val="19"/>
                <w:szCs w:val="19"/>
              </w:rPr>
              <w:t xml:space="preserve">за хімічними показниками </w:t>
            </w:r>
          </w:p>
        </w:tc>
        <w:tc>
          <w:tcPr>
            <w:tcW w:w="756" w:type="pct"/>
            <w:gridSpan w:val="2"/>
            <w:shd w:val="clear" w:color="auto" w:fill="auto"/>
          </w:tcPr>
          <w:p w:rsidR="00625230" w:rsidRPr="00B22F81" w:rsidRDefault="00625230" w:rsidP="00644CED">
            <w:pPr>
              <w:rPr>
                <w:iCs/>
                <w:color w:val="000000"/>
                <w:sz w:val="19"/>
                <w:szCs w:val="19"/>
              </w:rPr>
            </w:pPr>
            <w:r w:rsidRPr="00B22F81">
              <w:rPr>
                <w:iCs/>
                <w:color w:val="000000"/>
                <w:sz w:val="19"/>
                <w:szCs w:val="19"/>
              </w:rPr>
              <w:t>мг/дм</w:t>
            </w:r>
            <w:r w:rsidRPr="00B22F81">
              <w:rPr>
                <w:iCs/>
                <w:color w:val="000000"/>
                <w:sz w:val="19"/>
                <w:szCs w:val="19"/>
                <w:vertAlign w:val="superscript"/>
              </w:rPr>
              <w:t>3</w:t>
            </w:r>
            <w:r w:rsidRPr="00B22F81">
              <w:rPr>
                <w:iCs/>
                <w:color w:val="000000"/>
                <w:sz w:val="19"/>
                <w:szCs w:val="19"/>
              </w:rPr>
              <w:t xml:space="preserve"> або мкг/дм</w:t>
            </w:r>
            <w:r w:rsidRPr="00B22F81">
              <w:rPr>
                <w:iCs/>
                <w:color w:val="000000"/>
                <w:sz w:val="19"/>
                <w:szCs w:val="19"/>
                <w:vertAlign w:val="superscript"/>
              </w:rPr>
              <w:t>3</w:t>
            </w:r>
            <w:r w:rsidRPr="00B22F81">
              <w:rPr>
                <w:iCs/>
                <w:color w:val="000000"/>
                <w:sz w:val="19"/>
                <w:szCs w:val="19"/>
              </w:rPr>
              <w:t xml:space="preserve"> або Бк/дм</w:t>
            </w:r>
            <w:r w:rsidRPr="00B22F81">
              <w:rPr>
                <w:iCs/>
                <w:color w:val="000000"/>
                <w:sz w:val="19"/>
                <w:szCs w:val="19"/>
                <w:vertAlign w:val="superscript"/>
              </w:rPr>
              <w:t>3</w:t>
            </w:r>
          </w:p>
        </w:tc>
        <w:tc>
          <w:tcPr>
            <w:tcW w:w="414" w:type="pct"/>
            <w:shd w:val="clear" w:color="auto" w:fill="auto"/>
          </w:tcPr>
          <w:p w:rsidR="00625230" w:rsidRPr="00B22F81" w:rsidRDefault="00625230" w:rsidP="00644CED">
            <w:pPr>
              <w:rPr>
                <w:iCs/>
                <w:color w:val="000000"/>
                <w:sz w:val="19"/>
                <w:szCs w:val="19"/>
              </w:rPr>
            </w:pPr>
          </w:p>
        </w:tc>
      </w:tr>
      <w:tr w:rsidR="00625230" w:rsidRPr="00B22F81" w:rsidTr="00644CED">
        <w:tc>
          <w:tcPr>
            <w:tcW w:w="323" w:type="pct"/>
            <w:shd w:val="clear" w:color="auto" w:fill="auto"/>
          </w:tcPr>
          <w:p w:rsidR="00625230" w:rsidRPr="00B22F81" w:rsidRDefault="00625230" w:rsidP="00644CED">
            <w:pPr>
              <w:rPr>
                <w:iCs/>
                <w:color w:val="000000"/>
                <w:sz w:val="19"/>
                <w:szCs w:val="19"/>
              </w:rPr>
            </w:pPr>
          </w:p>
        </w:tc>
        <w:tc>
          <w:tcPr>
            <w:tcW w:w="3507" w:type="pct"/>
            <w:gridSpan w:val="2"/>
            <w:shd w:val="clear" w:color="auto" w:fill="auto"/>
          </w:tcPr>
          <w:p w:rsidR="00625230" w:rsidRPr="00B22F81" w:rsidRDefault="00625230" w:rsidP="00644CED">
            <w:pPr>
              <w:ind w:firstLine="367"/>
              <w:rPr>
                <w:bCs/>
                <w:iCs/>
                <w:color w:val="000000"/>
                <w:sz w:val="19"/>
                <w:szCs w:val="19"/>
              </w:rPr>
            </w:pPr>
            <w:r w:rsidRPr="00B22F81">
              <w:rPr>
                <w:bCs/>
                <w:iCs/>
                <w:color w:val="000000"/>
                <w:sz w:val="19"/>
                <w:szCs w:val="19"/>
              </w:rPr>
              <w:t>за бактеріологічними показниками</w:t>
            </w:r>
          </w:p>
        </w:tc>
        <w:tc>
          <w:tcPr>
            <w:tcW w:w="756" w:type="pct"/>
            <w:gridSpan w:val="2"/>
            <w:shd w:val="clear" w:color="auto" w:fill="auto"/>
          </w:tcPr>
          <w:p w:rsidR="00625230" w:rsidRPr="00B22F81" w:rsidRDefault="00625230" w:rsidP="00644CED">
            <w:pPr>
              <w:rPr>
                <w:iCs/>
                <w:color w:val="000000"/>
                <w:sz w:val="19"/>
                <w:szCs w:val="19"/>
              </w:rPr>
            </w:pPr>
            <w:r w:rsidRPr="00B22F81">
              <w:rPr>
                <w:iCs/>
                <w:color w:val="000000"/>
                <w:sz w:val="19"/>
                <w:szCs w:val="19"/>
              </w:rPr>
              <w:t>КУО/100см</w:t>
            </w:r>
            <w:r w:rsidRPr="00B22F81">
              <w:rPr>
                <w:iCs/>
                <w:color w:val="000000"/>
                <w:sz w:val="19"/>
                <w:szCs w:val="19"/>
                <w:vertAlign w:val="superscript"/>
              </w:rPr>
              <w:t>3</w:t>
            </w:r>
            <w:r w:rsidRPr="00B22F81">
              <w:rPr>
                <w:iCs/>
                <w:color w:val="000000"/>
                <w:sz w:val="19"/>
                <w:szCs w:val="19"/>
              </w:rPr>
              <w:t xml:space="preserve"> або БУО/дм</w:t>
            </w:r>
            <w:r w:rsidRPr="00B22F81">
              <w:rPr>
                <w:iCs/>
                <w:color w:val="000000"/>
                <w:sz w:val="19"/>
                <w:szCs w:val="19"/>
                <w:vertAlign w:val="superscript"/>
              </w:rPr>
              <w:t>3</w:t>
            </w:r>
            <w:r w:rsidRPr="00B22F81">
              <w:rPr>
                <w:iCs/>
                <w:color w:val="000000"/>
                <w:sz w:val="19"/>
                <w:szCs w:val="19"/>
              </w:rPr>
              <w:t xml:space="preserve"> або клітини, цисти, яйця в 50 дм</w:t>
            </w:r>
            <w:r w:rsidRPr="00B22F81">
              <w:rPr>
                <w:iCs/>
                <w:color w:val="000000"/>
                <w:sz w:val="19"/>
                <w:szCs w:val="19"/>
                <w:vertAlign w:val="superscript"/>
              </w:rPr>
              <w:t>3</w:t>
            </w:r>
          </w:p>
        </w:tc>
        <w:tc>
          <w:tcPr>
            <w:tcW w:w="414" w:type="pct"/>
            <w:shd w:val="clear" w:color="auto" w:fill="auto"/>
          </w:tcPr>
          <w:p w:rsidR="00625230" w:rsidRPr="00B22F81" w:rsidRDefault="00625230" w:rsidP="00644CED">
            <w:pPr>
              <w:rPr>
                <w:iCs/>
                <w:color w:val="000000"/>
                <w:sz w:val="19"/>
                <w:szCs w:val="19"/>
              </w:rPr>
            </w:pPr>
          </w:p>
        </w:tc>
      </w:tr>
      <w:tr w:rsidR="00625230" w:rsidRPr="00B22F81" w:rsidTr="00644CED">
        <w:tc>
          <w:tcPr>
            <w:tcW w:w="323" w:type="pct"/>
            <w:shd w:val="clear" w:color="auto" w:fill="auto"/>
          </w:tcPr>
          <w:p w:rsidR="00625230" w:rsidRPr="00B22F81" w:rsidRDefault="00625230" w:rsidP="00644CED">
            <w:pPr>
              <w:rPr>
                <w:iCs/>
                <w:color w:val="000000"/>
                <w:sz w:val="19"/>
                <w:szCs w:val="19"/>
              </w:rPr>
            </w:pPr>
            <w:r w:rsidRPr="00B22F81">
              <w:rPr>
                <w:iCs/>
                <w:color w:val="000000"/>
                <w:sz w:val="19"/>
                <w:szCs w:val="19"/>
              </w:rPr>
              <w:t>1.3</w:t>
            </w:r>
          </w:p>
        </w:tc>
        <w:tc>
          <w:tcPr>
            <w:tcW w:w="3507" w:type="pct"/>
            <w:gridSpan w:val="2"/>
            <w:shd w:val="clear" w:color="auto" w:fill="auto"/>
          </w:tcPr>
          <w:p w:rsidR="00625230" w:rsidRPr="00B22F81" w:rsidRDefault="00625230" w:rsidP="00644CED">
            <w:pPr>
              <w:rPr>
                <w:iCs/>
                <w:color w:val="000000"/>
                <w:sz w:val="19"/>
                <w:szCs w:val="19"/>
              </w:rPr>
            </w:pPr>
            <w:r w:rsidRPr="00B22F81">
              <w:rPr>
                <w:iCs/>
                <w:color w:val="000000"/>
                <w:sz w:val="19"/>
                <w:szCs w:val="19"/>
              </w:rPr>
              <w:t>Об’єм води, що використовується для задоволення господарсько-питних та інших потреб населення в цілому</w:t>
            </w:r>
          </w:p>
        </w:tc>
        <w:tc>
          <w:tcPr>
            <w:tcW w:w="756" w:type="pct"/>
            <w:gridSpan w:val="2"/>
            <w:shd w:val="clear" w:color="auto" w:fill="auto"/>
          </w:tcPr>
          <w:p w:rsidR="00625230" w:rsidRPr="00B22F81" w:rsidRDefault="00625230" w:rsidP="00644CED">
            <w:pPr>
              <w:rPr>
                <w:iCs/>
                <w:color w:val="000000"/>
                <w:sz w:val="19"/>
                <w:szCs w:val="19"/>
              </w:rPr>
            </w:pPr>
            <w:r w:rsidRPr="00B22F81">
              <w:rPr>
                <w:iCs/>
                <w:color w:val="000000"/>
                <w:sz w:val="19"/>
                <w:szCs w:val="19"/>
              </w:rPr>
              <w:t>м</w:t>
            </w:r>
            <w:r w:rsidRPr="00B22F81">
              <w:rPr>
                <w:iCs/>
                <w:color w:val="000000"/>
                <w:sz w:val="19"/>
                <w:szCs w:val="19"/>
                <w:vertAlign w:val="superscript"/>
              </w:rPr>
              <w:t>3</w:t>
            </w:r>
            <w:r w:rsidRPr="00B22F81">
              <w:rPr>
                <w:iCs/>
                <w:color w:val="000000"/>
                <w:sz w:val="19"/>
                <w:szCs w:val="19"/>
              </w:rPr>
              <w:t>/рік/на душу населення</w:t>
            </w:r>
          </w:p>
        </w:tc>
        <w:tc>
          <w:tcPr>
            <w:tcW w:w="414" w:type="pct"/>
            <w:shd w:val="clear" w:color="auto" w:fill="auto"/>
          </w:tcPr>
          <w:p w:rsidR="00625230" w:rsidRPr="00B22F81" w:rsidRDefault="00625230" w:rsidP="00644CED">
            <w:pPr>
              <w:rPr>
                <w:iCs/>
                <w:color w:val="000000"/>
                <w:sz w:val="19"/>
                <w:szCs w:val="19"/>
              </w:rPr>
            </w:pPr>
          </w:p>
        </w:tc>
      </w:tr>
      <w:tr w:rsidR="00625230" w:rsidRPr="00B22F81" w:rsidTr="00644CED">
        <w:tc>
          <w:tcPr>
            <w:tcW w:w="323" w:type="pct"/>
            <w:shd w:val="clear" w:color="auto" w:fill="auto"/>
          </w:tcPr>
          <w:p w:rsidR="00625230" w:rsidRPr="00B22F81" w:rsidRDefault="00625230" w:rsidP="00644CED">
            <w:pPr>
              <w:rPr>
                <w:b/>
                <w:i/>
                <w:iCs/>
                <w:color w:val="000000"/>
                <w:sz w:val="19"/>
                <w:szCs w:val="19"/>
              </w:rPr>
            </w:pPr>
            <w:r>
              <w:rPr>
                <w:b/>
                <w:i/>
                <w:iCs/>
                <w:color w:val="000000"/>
                <w:sz w:val="19"/>
                <w:szCs w:val="19"/>
              </w:rPr>
              <w:t>2</w:t>
            </w:r>
          </w:p>
        </w:tc>
        <w:tc>
          <w:tcPr>
            <w:tcW w:w="4677" w:type="pct"/>
            <w:gridSpan w:val="5"/>
            <w:shd w:val="clear" w:color="auto" w:fill="auto"/>
            <w:vAlign w:val="center"/>
          </w:tcPr>
          <w:p w:rsidR="00625230" w:rsidRPr="00B22F81" w:rsidRDefault="00625230" w:rsidP="00644CED">
            <w:pPr>
              <w:rPr>
                <w:b/>
                <w:i/>
                <w:iCs/>
                <w:color w:val="000000"/>
                <w:sz w:val="19"/>
                <w:szCs w:val="19"/>
              </w:rPr>
            </w:pPr>
            <w:r w:rsidRPr="00B22F81">
              <w:rPr>
                <w:b/>
                <w:i/>
                <w:iCs/>
                <w:color w:val="000000"/>
                <w:sz w:val="19"/>
                <w:szCs w:val="19"/>
              </w:rPr>
              <w:t>Забруднені стічні води</w:t>
            </w:r>
          </w:p>
        </w:tc>
      </w:tr>
      <w:tr w:rsidR="00625230" w:rsidRPr="00B22F81" w:rsidTr="00644CED">
        <w:tc>
          <w:tcPr>
            <w:tcW w:w="323" w:type="pct"/>
            <w:shd w:val="clear" w:color="auto" w:fill="auto"/>
          </w:tcPr>
          <w:p w:rsidR="00625230" w:rsidRPr="00B22F81" w:rsidRDefault="00625230" w:rsidP="00644CED">
            <w:pPr>
              <w:rPr>
                <w:iCs/>
                <w:color w:val="000000"/>
                <w:sz w:val="19"/>
                <w:szCs w:val="19"/>
              </w:rPr>
            </w:pPr>
            <w:r>
              <w:rPr>
                <w:iCs/>
                <w:color w:val="000000"/>
                <w:sz w:val="19"/>
                <w:szCs w:val="19"/>
              </w:rPr>
              <w:t>2</w:t>
            </w:r>
            <w:r w:rsidRPr="00B22F81">
              <w:rPr>
                <w:iCs/>
                <w:color w:val="000000"/>
                <w:sz w:val="19"/>
                <w:szCs w:val="19"/>
              </w:rPr>
              <w:t>.1</w:t>
            </w:r>
          </w:p>
        </w:tc>
        <w:tc>
          <w:tcPr>
            <w:tcW w:w="3507" w:type="pct"/>
            <w:gridSpan w:val="2"/>
            <w:shd w:val="clear" w:color="auto" w:fill="auto"/>
          </w:tcPr>
          <w:p w:rsidR="00625230" w:rsidRPr="00B22F81" w:rsidRDefault="00625230" w:rsidP="00644CED">
            <w:pPr>
              <w:rPr>
                <w:iCs/>
                <w:color w:val="000000"/>
                <w:sz w:val="19"/>
                <w:szCs w:val="19"/>
              </w:rPr>
            </w:pPr>
            <w:r w:rsidRPr="00B22F81">
              <w:rPr>
                <w:iCs/>
                <w:color w:val="000000"/>
                <w:sz w:val="19"/>
                <w:szCs w:val="19"/>
              </w:rPr>
              <w:t>Скидання зворотних вод, усього, в т.ч.:</w:t>
            </w:r>
          </w:p>
        </w:tc>
        <w:tc>
          <w:tcPr>
            <w:tcW w:w="756" w:type="pct"/>
            <w:gridSpan w:val="2"/>
            <w:vMerge w:val="restart"/>
            <w:shd w:val="clear" w:color="auto" w:fill="auto"/>
          </w:tcPr>
          <w:p w:rsidR="00625230" w:rsidRPr="00B22F81" w:rsidRDefault="00625230" w:rsidP="00644CED">
            <w:pPr>
              <w:rPr>
                <w:iCs/>
                <w:color w:val="000000"/>
                <w:sz w:val="19"/>
                <w:szCs w:val="19"/>
              </w:rPr>
            </w:pPr>
            <w:r w:rsidRPr="00B22F81">
              <w:rPr>
                <w:iCs/>
                <w:color w:val="000000"/>
                <w:sz w:val="19"/>
                <w:szCs w:val="19"/>
              </w:rPr>
              <w:t>м</w:t>
            </w:r>
            <w:r w:rsidRPr="00B22F81">
              <w:rPr>
                <w:iCs/>
                <w:color w:val="000000"/>
                <w:sz w:val="19"/>
                <w:szCs w:val="19"/>
                <w:vertAlign w:val="superscript"/>
              </w:rPr>
              <w:t>3</w:t>
            </w:r>
            <w:r w:rsidRPr="00B22F81">
              <w:rPr>
                <w:iCs/>
                <w:color w:val="000000"/>
                <w:sz w:val="19"/>
                <w:szCs w:val="19"/>
              </w:rPr>
              <w:t>/рік</w:t>
            </w:r>
          </w:p>
        </w:tc>
        <w:tc>
          <w:tcPr>
            <w:tcW w:w="414" w:type="pct"/>
            <w:shd w:val="clear" w:color="auto" w:fill="auto"/>
          </w:tcPr>
          <w:p w:rsidR="00625230" w:rsidRPr="00B22F81" w:rsidRDefault="00625230" w:rsidP="00644CED">
            <w:pPr>
              <w:rPr>
                <w:iCs/>
                <w:color w:val="000000"/>
                <w:sz w:val="19"/>
                <w:szCs w:val="19"/>
              </w:rPr>
            </w:pPr>
          </w:p>
        </w:tc>
      </w:tr>
      <w:tr w:rsidR="00625230" w:rsidRPr="00B22F81" w:rsidTr="00644CED">
        <w:tc>
          <w:tcPr>
            <w:tcW w:w="323" w:type="pct"/>
            <w:shd w:val="clear" w:color="auto" w:fill="auto"/>
          </w:tcPr>
          <w:p w:rsidR="00625230" w:rsidRPr="00B22F81" w:rsidRDefault="00625230" w:rsidP="00644CED">
            <w:pPr>
              <w:rPr>
                <w:iCs/>
                <w:color w:val="000000"/>
                <w:sz w:val="19"/>
                <w:szCs w:val="19"/>
              </w:rPr>
            </w:pPr>
          </w:p>
        </w:tc>
        <w:tc>
          <w:tcPr>
            <w:tcW w:w="3507" w:type="pct"/>
            <w:gridSpan w:val="2"/>
            <w:shd w:val="clear" w:color="auto" w:fill="auto"/>
          </w:tcPr>
          <w:p w:rsidR="00625230" w:rsidRPr="00B22F81" w:rsidRDefault="00625230" w:rsidP="00644CED">
            <w:pPr>
              <w:ind w:firstLine="367"/>
              <w:rPr>
                <w:iCs/>
                <w:color w:val="000000"/>
                <w:sz w:val="19"/>
                <w:szCs w:val="19"/>
              </w:rPr>
            </w:pPr>
            <w:r w:rsidRPr="00B22F81">
              <w:rPr>
                <w:iCs/>
                <w:color w:val="000000"/>
                <w:sz w:val="19"/>
                <w:szCs w:val="19"/>
              </w:rPr>
              <w:t>у поверхневі водні об’єкти</w:t>
            </w:r>
          </w:p>
        </w:tc>
        <w:tc>
          <w:tcPr>
            <w:tcW w:w="756" w:type="pct"/>
            <w:gridSpan w:val="2"/>
            <w:vMerge/>
            <w:shd w:val="clear" w:color="auto" w:fill="auto"/>
          </w:tcPr>
          <w:p w:rsidR="00625230" w:rsidRPr="00B22F81" w:rsidRDefault="00625230" w:rsidP="00644CED">
            <w:pPr>
              <w:rPr>
                <w:iCs/>
                <w:color w:val="000000"/>
                <w:sz w:val="19"/>
                <w:szCs w:val="19"/>
              </w:rPr>
            </w:pPr>
          </w:p>
        </w:tc>
        <w:tc>
          <w:tcPr>
            <w:tcW w:w="414" w:type="pct"/>
            <w:shd w:val="clear" w:color="auto" w:fill="auto"/>
          </w:tcPr>
          <w:p w:rsidR="00625230" w:rsidRPr="00B22F81" w:rsidRDefault="00625230" w:rsidP="00644CED">
            <w:pPr>
              <w:rPr>
                <w:iCs/>
                <w:color w:val="000000"/>
                <w:sz w:val="19"/>
                <w:szCs w:val="19"/>
              </w:rPr>
            </w:pPr>
          </w:p>
        </w:tc>
      </w:tr>
      <w:tr w:rsidR="00625230" w:rsidRPr="00B22F81" w:rsidTr="00644CED">
        <w:tc>
          <w:tcPr>
            <w:tcW w:w="323" w:type="pct"/>
            <w:shd w:val="clear" w:color="auto" w:fill="auto"/>
          </w:tcPr>
          <w:p w:rsidR="00625230" w:rsidRPr="00B22F81" w:rsidRDefault="00625230" w:rsidP="00644CED">
            <w:pPr>
              <w:rPr>
                <w:iCs/>
                <w:color w:val="000000"/>
                <w:sz w:val="19"/>
                <w:szCs w:val="19"/>
              </w:rPr>
            </w:pPr>
          </w:p>
        </w:tc>
        <w:tc>
          <w:tcPr>
            <w:tcW w:w="3507" w:type="pct"/>
            <w:gridSpan w:val="2"/>
            <w:shd w:val="clear" w:color="auto" w:fill="auto"/>
          </w:tcPr>
          <w:p w:rsidR="00625230" w:rsidRPr="00B22F81" w:rsidRDefault="00625230" w:rsidP="00644CED">
            <w:pPr>
              <w:ind w:firstLine="367"/>
              <w:rPr>
                <w:iCs/>
                <w:color w:val="000000"/>
                <w:sz w:val="19"/>
                <w:szCs w:val="19"/>
              </w:rPr>
            </w:pPr>
            <w:r w:rsidRPr="00B22F81">
              <w:rPr>
                <w:iCs/>
                <w:color w:val="000000"/>
                <w:sz w:val="19"/>
                <w:szCs w:val="19"/>
              </w:rPr>
              <w:t>у підземні горизонти</w:t>
            </w:r>
          </w:p>
        </w:tc>
        <w:tc>
          <w:tcPr>
            <w:tcW w:w="756" w:type="pct"/>
            <w:gridSpan w:val="2"/>
            <w:vMerge/>
            <w:shd w:val="clear" w:color="auto" w:fill="auto"/>
          </w:tcPr>
          <w:p w:rsidR="00625230" w:rsidRPr="00B22F81" w:rsidRDefault="00625230" w:rsidP="00644CED">
            <w:pPr>
              <w:rPr>
                <w:iCs/>
                <w:color w:val="000000"/>
                <w:sz w:val="19"/>
                <w:szCs w:val="19"/>
              </w:rPr>
            </w:pPr>
          </w:p>
        </w:tc>
        <w:tc>
          <w:tcPr>
            <w:tcW w:w="414" w:type="pct"/>
            <w:shd w:val="clear" w:color="auto" w:fill="auto"/>
          </w:tcPr>
          <w:p w:rsidR="00625230" w:rsidRPr="00B22F81" w:rsidRDefault="00625230" w:rsidP="00644CED">
            <w:pPr>
              <w:rPr>
                <w:iCs/>
                <w:color w:val="000000"/>
                <w:sz w:val="19"/>
                <w:szCs w:val="19"/>
              </w:rPr>
            </w:pPr>
          </w:p>
        </w:tc>
      </w:tr>
      <w:tr w:rsidR="00625230" w:rsidRPr="00B22F81" w:rsidTr="00644CED">
        <w:tc>
          <w:tcPr>
            <w:tcW w:w="323" w:type="pct"/>
            <w:shd w:val="clear" w:color="auto" w:fill="auto"/>
          </w:tcPr>
          <w:p w:rsidR="00625230" w:rsidRPr="00B22F81" w:rsidRDefault="00625230" w:rsidP="00644CED">
            <w:pPr>
              <w:rPr>
                <w:iCs/>
                <w:color w:val="000000"/>
                <w:sz w:val="19"/>
                <w:szCs w:val="19"/>
              </w:rPr>
            </w:pPr>
          </w:p>
        </w:tc>
        <w:tc>
          <w:tcPr>
            <w:tcW w:w="3507" w:type="pct"/>
            <w:gridSpan w:val="2"/>
            <w:shd w:val="clear" w:color="auto" w:fill="auto"/>
          </w:tcPr>
          <w:p w:rsidR="00625230" w:rsidRPr="00B22F81" w:rsidRDefault="00625230" w:rsidP="00644CED">
            <w:pPr>
              <w:ind w:firstLine="367"/>
              <w:rPr>
                <w:iCs/>
                <w:color w:val="000000"/>
                <w:sz w:val="19"/>
                <w:szCs w:val="19"/>
              </w:rPr>
            </w:pPr>
            <w:r w:rsidRPr="00B22F81">
              <w:rPr>
                <w:iCs/>
                <w:color w:val="000000"/>
                <w:sz w:val="19"/>
                <w:szCs w:val="19"/>
              </w:rPr>
              <w:t>у накопичувачі</w:t>
            </w:r>
          </w:p>
        </w:tc>
        <w:tc>
          <w:tcPr>
            <w:tcW w:w="756" w:type="pct"/>
            <w:gridSpan w:val="2"/>
            <w:vMerge/>
            <w:shd w:val="clear" w:color="auto" w:fill="auto"/>
          </w:tcPr>
          <w:p w:rsidR="00625230" w:rsidRPr="00B22F81" w:rsidRDefault="00625230" w:rsidP="00644CED">
            <w:pPr>
              <w:rPr>
                <w:iCs/>
                <w:color w:val="000000"/>
                <w:sz w:val="19"/>
                <w:szCs w:val="19"/>
              </w:rPr>
            </w:pPr>
          </w:p>
        </w:tc>
        <w:tc>
          <w:tcPr>
            <w:tcW w:w="414" w:type="pct"/>
            <w:shd w:val="clear" w:color="auto" w:fill="auto"/>
          </w:tcPr>
          <w:p w:rsidR="00625230" w:rsidRPr="00B22F81" w:rsidRDefault="00625230" w:rsidP="00644CED">
            <w:pPr>
              <w:rPr>
                <w:iCs/>
                <w:color w:val="000000"/>
                <w:sz w:val="19"/>
                <w:szCs w:val="19"/>
              </w:rPr>
            </w:pPr>
          </w:p>
        </w:tc>
      </w:tr>
      <w:tr w:rsidR="00625230" w:rsidRPr="00B22F81" w:rsidTr="00644CED">
        <w:tc>
          <w:tcPr>
            <w:tcW w:w="323" w:type="pct"/>
            <w:shd w:val="clear" w:color="auto" w:fill="auto"/>
          </w:tcPr>
          <w:p w:rsidR="00625230" w:rsidRPr="00B22F81" w:rsidRDefault="00625230" w:rsidP="00644CED">
            <w:pPr>
              <w:rPr>
                <w:iCs/>
                <w:color w:val="000000"/>
                <w:sz w:val="19"/>
                <w:szCs w:val="19"/>
              </w:rPr>
            </w:pPr>
            <w:r>
              <w:rPr>
                <w:iCs/>
                <w:color w:val="000000"/>
                <w:sz w:val="19"/>
                <w:szCs w:val="19"/>
              </w:rPr>
              <w:t>2</w:t>
            </w:r>
            <w:r w:rsidRPr="00B22F81">
              <w:rPr>
                <w:iCs/>
                <w:color w:val="000000"/>
                <w:sz w:val="19"/>
                <w:szCs w:val="19"/>
              </w:rPr>
              <w:t>.2</w:t>
            </w:r>
          </w:p>
        </w:tc>
        <w:tc>
          <w:tcPr>
            <w:tcW w:w="3507" w:type="pct"/>
            <w:gridSpan w:val="2"/>
            <w:shd w:val="clear" w:color="auto" w:fill="auto"/>
          </w:tcPr>
          <w:p w:rsidR="00625230" w:rsidRPr="00B22F81" w:rsidRDefault="00625230" w:rsidP="00644CED">
            <w:pPr>
              <w:rPr>
                <w:iCs/>
                <w:color w:val="000000"/>
                <w:sz w:val="19"/>
                <w:szCs w:val="19"/>
              </w:rPr>
            </w:pPr>
            <w:r w:rsidRPr="00B22F81">
              <w:rPr>
                <w:iCs/>
                <w:color w:val="000000"/>
                <w:sz w:val="19"/>
                <w:szCs w:val="19"/>
              </w:rPr>
              <w:t>Скидання зворотних вод у поверхневі водні об’єкти, усього, з них:</w:t>
            </w:r>
          </w:p>
        </w:tc>
        <w:tc>
          <w:tcPr>
            <w:tcW w:w="756" w:type="pct"/>
            <w:gridSpan w:val="2"/>
            <w:vMerge w:val="restart"/>
            <w:shd w:val="clear" w:color="auto" w:fill="auto"/>
          </w:tcPr>
          <w:p w:rsidR="00625230" w:rsidRPr="00B22F81" w:rsidRDefault="00625230" w:rsidP="00644CED">
            <w:pPr>
              <w:rPr>
                <w:iCs/>
                <w:color w:val="000000"/>
                <w:sz w:val="19"/>
                <w:szCs w:val="19"/>
              </w:rPr>
            </w:pPr>
            <w:r w:rsidRPr="00B22F81">
              <w:rPr>
                <w:iCs/>
                <w:color w:val="000000"/>
                <w:sz w:val="19"/>
                <w:szCs w:val="19"/>
              </w:rPr>
              <w:t>м</w:t>
            </w:r>
            <w:r w:rsidRPr="00B22F81">
              <w:rPr>
                <w:iCs/>
                <w:color w:val="000000"/>
                <w:sz w:val="19"/>
                <w:szCs w:val="19"/>
                <w:vertAlign w:val="superscript"/>
              </w:rPr>
              <w:t>3</w:t>
            </w:r>
            <w:r w:rsidRPr="00B22F81">
              <w:rPr>
                <w:iCs/>
                <w:color w:val="000000"/>
                <w:sz w:val="19"/>
                <w:szCs w:val="19"/>
              </w:rPr>
              <w:t>/рік</w:t>
            </w:r>
          </w:p>
        </w:tc>
        <w:tc>
          <w:tcPr>
            <w:tcW w:w="414" w:type="pct"/>
            <w:shd w:val="clear" w:color="auto" w:fill="auto"/>
          </w:tcPr>
          <w:p w:rsidR="00625230" w:rsidRPr="00B22F81" w:rsidRDefault="00625230" w:rsidP="00644CED">
            <w:pPr>
              <w:rPr>
                <w:iCs/>
                <w:color w:val="000000"/>
                <w:sz w:val="19"/>
                <w:szCs w:val="19"/>
              </w:rPr>
            </w:pPr>
          </w:p>
        </w:tc>
      </w:tr>
      <w:tr w:rsidR="00625230" w:rsidRPr="00B22F81" w:rsidTr="00644CED">
        <w:tc>
          <w:tcPr>
            <w:tcW w:w="323" w:type="pct"/>
            <w:shd w:val="clear" w:color="auto" w:fill="auto"/>
          </w:tcPr>
          <w:p w:rsidR="00625230" w:rsidRPr="00B22F81" w:rsidRDefault="00625230" w:rsidP="00644CED">
            <w:pPr>
              <w:rPr>
                <w:iCs/>
                <w:color w:val="000000"/>
                <w:sz w:val="19"/>
                <w:szCs w:val="19"/>
              </w:rPr>
            </w:pPr>
          </w:p>
        </w:tc>
        <w:tc>
          <w:tcPr>
            <w:tcW w:w="3507" w:type="pct"/>
            <w:gridSpan w:val="2"/>
            <w:shd w:val="clear" w:color="auto" w:fill="auto"/>
          </w:tcPr>
          <w:p w:rsidR="00625230" w:rsidRPr="00B22F81" w:rsidRDefault="00625230" w:rsidP="00644CED">
            <w:pPr>
              <w:ind w:firstLine="367"/>
              <w:rPr>
                <w:iCs/>
                <w:color w:val="000000"/>
                <w:sz w:val="19"/>
                <w:szCs w:val="19"/>
              </w:rPr>
            </w:pPr>
            <w:r w:rsidRPr="00B22F81">
              <w:rPr>
                <w:iCs/>
                <w:color w:val="000000"/>
                <w:sz w:val="19"/>
                <w:szCs w:val="19"/>
              </w:rPr>
              <w:t>нормативно очищених</w:t>
            </w:r>
          </w:p>
        </w:tc>
        <w:tc>
          <w:tcPr>
            <w:tcW w:w="756" w:type="pct"/>
            <w:gridSpan w:val="2"/>
            <w:vMerge/>
            <w:shd w:val="clear" w:color="auto" w:fill="auto"/>
          </w:tcPr>
          <w:p w:rsidR="00625230" w:rsidRPr="00B22F81" w:rsidRDefault="00625230" w:rsidP="00644CED">
            <w:pPr>
              <w:rPr>
                <w:iCs/>
                <w:color w:val="000000"/>
                <w:sz w:val="19"/>
                <w:szCs w:val="19"/>
              </w:rPr>
            </w:pPr>
          </w:p>
        </w:tc>
        <w:tc>
          <w:tcPr>
            <w:tcW w:w="414" w:type="pct"/>
            <w:shd w:val="clear" w:color="auto" w:fill="auto"/>
          </w:tcPr>
          <w:p w:rsidR="00625230" w:rsidRPr="00B22F81" w:rsidRDefault="00625230" w:rsidP="00644CED">
            <w:pPr>
              <w:rPr>
                <w:iCs/>
                <w:color w:val="000000"/>
                <w:sz w:val="19"/>
                <w:szCs w:val="19"/>
              </w:rPr>
            </w:pPr>
          </w:p>
        </w:tc>
      </w:tr>
      <w:tr w:rsidR="00625230" w:rsidRPr="00B22F81" w:rsidTr="00644CED">
        <w:tc>
          <w:tcPr>
            <w:tcW w:w="323" w:type="pct"/>
            <w:shd w:val="clear" w:color="auto" w:fill="auto"/>
          </w:tcPr>
          <w:p w:rsidR="00625230" w:rsidRPr="00B22F81" w:rsidRDefault="00625230" w:rsidP="00644CED">
            <w:pPr>
              <w:rPr>
                <w:iCs/>
                <w:color w:val="000000"/>
                <w:sz w:val="19"/>
                <w:szCs w:val="19"/>
              </w:rPr>
            </w:pPr>
          </w:p>
        </w:tc>
        <w:tc>
          <w:tcPr>
            <w:tcW w:w="3507" w:type="pct"/>
            <w:gridSpan w:val="2"/>
            <w:shd w:val="clear" w:color="auto" w:fill="auto"/>
          </w:tcPr>
          <w:p w:rsidR="00625230" w:rsidRPr="00B22F81" w:rsidRDefault="00625230" w:rsidP="00644CED">
            <w:pPr>
              <w:ind w:firstLine="367"/>
              <w:rPr>
                <w:iCs/>
                <w:color w:val="000000"/>
                <w:sz w:val="19"/>
                <w:szCs w:val="19"/>
              </w:rPr>
            </w:pPr>
            <w:r w:rsidRPr="00B22F81">
              <w:rPr>
                <w:iCs/>
                <w:color w:val="000000"/>
                <w:sz w:val="19"/>
                <w:szCs w:val="19"/>
              </w:rPr>
              <w:t>нормативно чистих без очищення</w:t>
            </w:r>
          </w:p>
        </w:tc>
        <w:tc>
          <w:tcPr>
            <w:tcW w:w="756" w:type="pct"/>
            <w:gridSpan w:val="2"/>
            <w:vMerge/>
            <w:shd w:val="clear" w:color="auto" w:fill="auto"/>
          </w:tcPr>
          <w:p w:rsidR="00625230" w:rsidRPr="00B22F81" w:rsidRDefault="00625230" w:rsidP="00644CED">
            <w:pPr>
              <w:rPr>
                <w:iCs/>
                <w:color w:val="000000"/>
                <w:sz w:val="19"/>
                <w:szCs w:val="19"/>
              </w:rPr>
            </w:pPr>
          </w:p>
        </w:tc>
        <w:tc>
          <w:tcPr>
            <w:tcW w:w="414" w:type="pct"/>
            <w:shd w:val="clear" w:color="auto" w:fill="auto"/>
          </w:tcPr>
          <w:p w:rsidR="00625230" w:rsidRPr="00B22F81" w:rsidRDefault="00625230" w:rsidP="00644CED">
            <w:pPr>
              <w:rPr>
                <w:iCs/>
                <w:color w:val="000000"/>
                <w:sz w:val="19"/>
                <w:szCs w:val="19"/>
              </w:rPr>
            </w:pPr>
          </w:p>
        </w:tc>
      </w:tr>
      <w:tr w:rsidR="00625230" w:rsidRPr="00B22F81" w:rsidTr="00644CED">
        <w:tc>
          <w:tcPr>
            <w:tcW w:w="323" w:type="pct"/>
            <w:shd w:val="clear" w:color="auto" w:fill="auto"/>
          </w:tcPr>
          <w:p w:rsidR="00625230" w:rsidRPr="00B22F81" w:rsidRDefault="00625230" w:rsidP="00644CED">
            <w:pPr>
              <w:rPr>
                <w:iCs/>
                <w:color w:val="000000"/>
                <w:sz w:val="19"/>
                <w:szCs w:val="19"/>
              </w:rPr>
            </w:pPr>
          </w:p>
        </w:tc>
        <w:tc>
          <w:tcPr>
            <w:tcW w:w="3507" w:type="pct"/>
            <w:gridSpan w:val="2"/>
            <w:shd w:val="clear" w:color="auto" w:fill="auto"/>
          </w:tcPr>
          <w:p w:rsidR="00625230" w:rsidRPr="00B22F81" w:rsidRDefault="00625230" w:rsidP="00644CED">
            <w:pPr>
              <w:ind w:firstLine="367"/>
              <w:rPr>
                <w:iCs/>
                <w:color w:val="000000"/>
                <w:sz w:val="19"/>
                <w:szCs w:val="19"/>
              </w:rPr>
            </w:pPr>
            <w:r w:rsidRPr="00B22F81">
              <w:rPr>
                <w:iCs/>
                <w:color w:val="000000"/>
                <w:sz w:val="19"/>
                <w:szCs w:val="19"/>
              </w:rPr>
              <w:t>забруднених</w:t>
            </w:r>
          </w:p>
        </w:tc>
        <w:tc>
          <w:tcPr>
            <w:tcW w:w="756" w:type="pct"/>
            <w:gridSpan w:val="2"/>
            <w:vMerge/>
            <w:shd w:val="clear" w:color="auto" w:fill="auto"/>
          </w:tcPr>
          <w:p w:rsidR="00625230" w:rsidRPr="00B22F81" w:rsidRDefault="00625230" w:rsidP="00644CED">
            <w:pPr>
              <w:rPr>
                <w:iCs/>
                <w:color w:val="000000"/>
                <w:sz w:val="19"/>
                <w:szCs w:val="19"/>
              </w:rPr>
            </w:pPr>
          </w:p>
        </w:tc>
        <w:tc>
          <w:tcPr>
            <w:tcW w:w="414" w:type="pct"/>
            <w:shd w:val="clear" w:color="auto" w:fill="auto"/>
          </w:tcPr>
          <w:p w:rsidR="00625230" w:rsidRPr="00B22F81" w:rsidRDefault="00625230" w:rsidP="00644CED">
            <w:pPr>
              <w:rPr>
                <w:iCs/>
                <w:color w:val="000000"/>
                <w:sz w:val="19"/>
                <w:szCs w:val="19"/>
              </w:rPr>
            </w:pPr>
          </w:p>
        </w:tc>
      </w:tr>
      <w:tr w:rsidR="00625230" w:rsidRPr="00B22F81" w:rsidTr="00644CED">
        <w:tc>
          <w:tcPr>
            <w:tcW w:w="323" w:type="pct"/>
            <w:shd w:val="clear" w:color="auto" w:fill="auto"/>
          </w:tcPr>
          <w:p w:rsidR="00625230" w:rsidRPr="00B22F81" w:rsidRDefault="00625230" w:rsidP="00644CED">
            <w:pPr>
              <w:rPr>
                <w:iCs/>
                <w:color w:val="000000"/>
                <w:sz w:val="19"/>
                <w:szCs w:val="19"/>
              </w:rPr>
            </w:pPr>
            <w:r>
              <w:rPr>
                <w:iCs/>
                <w:color w:val="000000"/>
                <w:sz w:val="19"/>
                <w:szCs w:val="19"/>
              </w:rPr>
              <w:t>2</w:t>
            </w:r>
            <w:r w:rsidRPr="00B22F81">
              <w:rPr>
                <w:iCs/>
                <w:color w:val="000000"/>
                <w:sz w:val="19"/>
                <w:szCs w:val="19"/>
              </w:rPr>
              <w:t>.3</w:t>
            </w:r>
          </w:p>
        </w:tc>
        <w:tc>
          <w:tcPr>
            <w:tcW w:w="3507" w:type="pct"/>
            <w:gridSpan w:val="2"/>
            <w:shd w:val="clear" w:color="auto" w:fill="auto"/>
          </w:tcPr>
          <w:p w:rsidR="00625230" w:rsidRPr="00B22F81" w:rsidRDefault="00625230" w:rsidP="00644CED">
            <w:pPr>
              <w:rPr>
                <w:iCs/>
                <w:color w:val="000000"/>
                <w:sz w:val="19"/>
                <w:szCs w:val="19"/>
              </w:rPr>
            </w:pPr>
            <w:r w:rsidRPr="00B22F81">
              <w:rPr>
                <w:iCs/>
                <w:color w:val="000000"/>
                <w:sz w:val="19"/>
                <w:szCs w:val="19"/>
              </w:rPr>
              <w:t>Скидання забруднених зворотних вод у поверхневі водні об’єкти в цілому, в т.ч.:</w:t>
            </w:r>
          </w:p>
        </w:tc>
        <w:tc>
          <w:tcPr>
            <w:tcW w:w="756" w:type="pct"/>
            <w:gridSpan w:val="2"/>
            <w:vMerge w:val="restart"/>
            <w:shd w:val="clear" w:color="auto" w:fill="auto"/>
          </w:tcPr>
          <w:p w:rsidR="00625230" w:rsidRPr="00B22F81" w:rsidRDefault="00625230" w:rsidP="00644CED">
            <w:pPr>
              <w:rPr>
                <w:iCs/>
                <w:color w:val="000000"/>
                <w:sz w:val="19"/>
                <w:szCs w:val="19"/>
              </w:rPr>
            </w:pPr>
            <w:r w:rsidRPr="00B22F81">
              <w:rPr>
                <w:iCs/>
                <w:color w:val="000000"/>
                <w:sz w:val="19"/>
                <w:szCs w:val="19"/>
              </w:rPr>
              <w:t>% від загального об’єму скинутих стічних вод</w:t>
            </w:r>
          </w:p>
        </w:tc>
        <w:tc>
          <w:tcPr>
            <w:tcW w:w="414" w:type="pct"/>
            <w:shd w:val="clear" w:color="auto" w:fill="auto"/>
          </w:tcPr>
          <w:p w:rsidR="00625230" w:rsidRPr="00B22F81" w:rsidRDefault="00625230" w:rsidP="00644CED">
            <w:pPr>
              <w:rPr>
                <w:iCs/>
                <w:color w:val="000000"/>
                <w:sz w:val="19"/>
                <w:szCs w:val="19"/>
              </w:rPr>
            </w:pPr>
          </w:p>
        </w:tc>
      </w:tr>
      <w:tr w:rsidR="00625230" w:rsidRPr="00B22F81" w:rsidTr="00644CED">
        <w:tc>
          <w:tcPr>
            <w:tcW w:w="323" w:type="pct"/>
            <w:shd w:val="clear" w:color="auto" w:fill="auto"/>
          </w:tcPr>
          <w:p w:rsidR="00625230" w:rsidRPr="00B22F81" w:rsidRDefault="00625230" w:rsidP="00644CED">
            <w:pPr>
              <w:rPr>
                <w:iCs/>
                <w:color w:val="000000"/>
                <w:sz w:val="19"/>
                <w:szCs w:val="19"/>
              </w:rPr>
            </w:pPr>
          </w:p>
        </w:tc>
        <w:tc>
          <w:tcPr>
            <w:tcW w:w="3507" w:type="pct"/>
            <w:gridSpan w:val="2"/>
            <w:shd w:val="clear" w:color="auto" w:fill="auto"/>
          </w:tcPr>
          <w:p w:rsidR="00625230" w:rsidRPr="00B22F81" w:rsidRDefault="00625230" w:rsidP="00644CED">
            <w:pPr>
              <w:ind w:firstLine="367"/>
              <w:rPr>
                <w:iCs/>
                <w:color w:val="000000"/>
                <w:sz w:val="19"/>
                <w:szCs w:val="19"/>
              </w:rPr>
            </w:pPr>
            <w:r w:rsidRPr="00B22F81">
              <w:rPr>
                <w:iCs/>
                <w:color w:val="000000"/>
                <w:sz w:val="19"/>
                <w:szCs w:val="19"/>
              </w:rPr>
              <w:t>забруднених зворотних вод без очищення</w:t>
            </w:r>
          </w:p>
        </w:tc>
        <w:tc>
          <w:tcPr>
            <w:tcW w:w="756" w:type="pct"/>
            <w:gridSpan w:val="2"/>
            <w:vMerge/>
            <w:shd w:val="clear" w:color="auto" w:fill="auto"/>
          </w:tcPr>
          <w:p w:rsidR="00625230" w:rsidRPr="00B22F81" w:rsidRDefault="00625230" w:rsidP="00644CED">
            <w:pPr>
              <w:rPr>
                <w:iCs/>
                <w:color w:val="000000"/>
                <w:sz w:val="19"/>
                <w:szCs w:val="19"/>
              </w:rPr>
            </w:pPr>
          </w:p>
        </w:tc>
        <w:tc>
          <w:tcPr>
            <w:tcW w:w="414" w:type="pct"/>
            <w:shd w:val="clear" w:color="auto" w:fill="auto"/>
          </w:tcPr>
          <w:p w:rsidR="00625230" w:rsidRPr="00B22F81" w:rsidRDefault="00625230" w:rsidP="00644CED">
            <w:pPr>
              <w:rPr>
                <w:iCs/>
                <w:color w:val="000000"/>
                <w:sz w:val="19"/>
                <w:szCs w:val="19"/>
              </w:rPr>
            </w:pPr>
          </w:p>
        </w:tc>
      </w:tr>
      <w:tr w:rsidR="00625230" w:rsidRPr="00B22F81" w:rsidTr="00644CED">
        <w:tc>
          <w:tcPr>
            <w:tcW w:w="323" w:type="pct"/>
            <w:shd w:val="clear" w:color="auto" w:fill="auto"/>
          </w:tcPr>
          <w:p w:rsidR="00625230" w:rsidRPr="00B22F81" w:rsidRDefault="00625230" w:rsidP="00644CED">
            <w:pPr>
              <w:rPr>
                <w:iCs/>
                <w:color w:val="000000"/>
                <w:sz w:val="19"/>
                <w:szCs w:val="19"/>
              </w:rPr>
            </w:pPr>
          </w:p>
        </w:tc>
        <w:tc>
          <w:tcPr>
            <w:tcW w:w="3507" w:type="pct"/>
            <w:gridSpan w:val="2"/>
            <w:shd w:val="clear" w:color="auto" w:fill="auto"/>
          </w:tcPr>
          <w:p w:rsidR="00625230" w:rsidRPr="00B22F81" w:rsidRDefault="00625230" w:rsidP="00644CED">
            <w:pPr>
              <w:ind w:firstLine="367"/>
              <w:rPr>
                <w:iCs/>
                <w:color w:val="000000"/>
                <w:sz w:val="19"/>
                <w:szCs w:val="19"/>
              </w:rPr>
            </w:pPr>
            <w:r w:rsidRPr="00B22F81">
              <w:rPr>
                <w:iCs/>
                <w:color w:val="000000"/>
                <w:sz w:val="19"/>
                <w:szCs w:val="19"/>
              </w:rPr>
              <w:t>недостатньо очищених зворотних вод</w:t>
            </w:r>
          </w:p>
        </w:tc>
        <w:tc>
          <w:tcPr>
            <w:tcW w:w="756" w:type="pct"/>
            <w:gridSpan w:val="2"/>
            <w:vMerge/>
            <w:shd w:val="clear" w:color="auto" w:fill="auto"/>
          </w:tcPr>
          <w:p w:rsidR="00625230" w:rsidRPr="00B22F81" w:rsidRDefault="00625230" w:rsidP="00644CED">
            <w:pPr>
              <w:rPr>
                <w:iCs/>
                <w:color w:val="000000"/>
                <w:sz w:val="19"/>
                <w:szCs w:val="19"/>
              </w:rPr>
            </w:pPr>
          </w:p>
        </w:tc>
        <w:tc>
          <w:tcPr>
            <w:tcW w:w="414" w:type="pct"/>
            <w:shd w:val="clear" w:color="auto" w:fill="auto"/>
          </w:tcPr>
          <w:p w:rsidR="00625230" w:rsidRPr="00B22F81" w:rsidRDefault="00625230" w:rsidP="00644CED">
            <w:pPr>
              <w:rPr>
                <w:iCs/>
                <w:color w:val="000000"/>
                <w:sz w:val="19"/>
                <w:szCs w:val="19"/>
              </w:rPr>
            </w:pPr>
          </w:p>
        </w:tc>
      </w:tr>
      <w:tr w:rsidR="00625230" w:rsidRPr="00B22F81" w:rsidTr="00644CED">
        <w:tc>
          <w:tcPr>
            <w:tcW w:w="323" w:type="pct"/>
            <w:shd w:val="clear" w:color="auto" w:fill="auto"/>
          </w:tcPr>
          <w:p w:rsidR="00625230" w:rsidRPr="00B22F81" w:rsidRDefault="00625230" w:rsidP="00644CED">
            <w:pPr>
              <w:rPr>
                <w:b/>
                <w:i/>
                <w:iCs/>
                <w:color w:val="000000"/>
                <w:sz w:val="19"/>
                <w:szCs w:val="19"/>
              </w:rPr>
            </w:pPr>
            <w:r w:rsidRPr="00B22F81">
              <w:rPr>
                <w:b/>
                <w:i/>
                <w:iCs/>
                <w:color w:val="000000"/>
                <w:sz w:val="19"/>
                <w:szCs w:val="19"/>
              </w:rPr>
              <w:t>3</w:t>
            </w:r>
          </w:p>
        </w:tc>
        <w:tc>
          <w:tcPr>
            <w:tcW w:w="4677" w:type="pct"/>
            <w:gridSpan w:val="5"/>
            <w:shd w:val="clear" w:color="auto" w:fill="auto"/>
          </w:tcPr>
          <w:p w:rsidR="00625230" w:rsidRPr="00B22F81" w:rsidRDefault="00625230" w:rsidP="00644CED">
            <w:pPr>
              <w:rPr>
                <w:b/>
                <w:i/>
                <w:iCs/>
                <w:color w:val="000000"/>
                <w:sz w:val="19"/>
                <w:szCs w:val="19"/>
              </w:rPr>
            </w:pPr>
            <w:r w:rsidRPr="00B22F81">
              <w:rPr>
                <w:b/>
                <w:i/>
                <w:iCs/>
                <w:color w:val="000000"/>
                <w:sz w:val="19"/>
                <w:szCs w:val="19"/>
              </w:rPr>
              <w:t>Земельні ресурси</w:t>
            </w:r>
          </w:p>
        </w:tc>
      </w:tr>
      <w:tr w:rsidR="00625230" w:rsidRPr="00B22F81" w:rsidTr="00644CED">
        <w:tc>
          <w:tcPr>
            <w:tcW w:w="323" w:type="pct"/>
            <w:shd w:val="clear" w:color="auto" w:fill="auto"/>
          </w:tcPr>
          <w:p w:rsidR="00625230" w:rsidRPr="00B22F81" w:rsidRDefault="00625230" w:rsidP="00644CED">
            <w:pPr>
              <w:rPr>
                <w:iCs/>
                <w:color w:val="000000"/>
                <w:sz w:val="19"/>
                <w:szCs w:val="19"/>
              </w:rPr>
            </w:pPr>
            <w:r>
              <w:rPr>
                <w:iCs/>
                <w:color w:val="000000"/>
                <w:sz w:val="19"/>
                <w:szCs w:val="19"/>
              </w:rPr>
              <w:t>3.</w:t>
            </w:r>
            <w:r w:rsidRPr="00B22F81">
              <w:rPr>
                <w:iCs/>
                <w:color w:val="000000"/>
                <w:sz w:val="19"/>
                <w:szCs w:val="19"/>
              </w:rPr>
              <w:t>1</w:t>
            </w:r>
          </w:p>
        </w:tc>
        <w:tc>
          <w:tcPr>
            <w:tcW w:w="3507" w:type="pct"/>
            <w:gridSpan w:val="2"/>
            <w:shd w:val="clear" w:color="auto" w:fill="auto"/>
          </w:tcPr>
          <w:p w:rsidR="00625230" w:rsidRPr="00B22F81" w:rsidRDefault="00625230" w:rsidP="00644CED">
            <w:pPr>
              <w:rPr>
                <w:iCs/>
                <w:color w:val="000000"/>
                <w:sz w:val="19"/>
                <w:szCs w:val="19"/>
              </w:rPr>
            </w:pPr>
            <w:r w:rsidRPr="00B22F81">
              <w:rPr>
                <w:iCs/>
                <w:color w:val="000000"/>
                <w:sz w:val="19"/>
                <w:szCs w:val="19"/>
              </w:rPr>
              <w:t>Частка озеленених територій</w:t>
            </w:r>
          </w:p>
        </w:tc>
        <w:tc>
          <w:tcPr>
            <w:tcW w:w="756" w:type="pct"/>
            <w:gridSpan w:val="2"/>
            <w:shd w:val="clear" w:color="auto" w:fill="auto"/>
          </w:tcPr>
          <w:p w:rsidR="00625230" w:rsidRPr="00B22F81" w:rsidRDefault="00625230" w:rsidP="00644CED">
            <w:pPr>
              <w:rPr>
                <w:iCs/>
                <w:color w:val="000000"/>
                <w:sz w:val="19"/>
                <w:szCs w:val="19"/>
              </w:rPr>
            </w:pPr>
            <w:r w:rsidRPr="00B22F81">
              <w:rPr>
                <w:iCs/>
                <w:color w:val="000000"/>
                <w:sz w:val="19"/>
                <w:szCs w:val="19"/>
              </w:rPr>
              <w:t>% від загальної території</w:t>
            </w:r>
          </w:p>
        </w:tc>
        <w:tc>
          <w:tcPr>
            <w:tcW w:w="414" w:type="pct"/>
            <w:shd w:val="clear" w:color="auto" w:fill="auto"/>
          </w:tcPr>
          <w:p w:rsidR="00625230" w:rsidRPr="00B22F81" w:rsidRDefault="00625230" w:rsidP="00644CED">
            <w:pPr>
              <w:rPr>
                <w:iCs/>
                <w:color w:val="000000"/>
                <w:sz w:val="19"/>
                <w:szCs w:val="19"/>
              </w:rPr>
            </w:pPr>
          </w:p>
        </w:tc>
      </w:tr>
      <w:tr w:rsidR="00625230" w:rsidRPr="00B22F81" w:rsidTr="00644CED">
        <w:tc>
          <w:tcPr>
            <w:tcW w:w="323" w:type="pct"/>
            <w:shd w:val="clear" w:color="auto" w:fill="auto"/>
          </w:tcPr>
          <w:p w:rsidR="00625230" w:rsidRPr="00B22F81" w:rsidRDefault="00625230" w:rsidP="00644CED">
            <w:pPr>
              <w:rPr>
                <w:iCs/>
                <w:color w:val="000000"/>
                <w:sz w:val="19"/>
                <w:szCs w:val="19"/>
              </w:rPr>
            </w:pPr>
            <w:r>
              <w:rPr>
                <w:iCs/>
                <w:color w:val="000000"/>
                <w:sz w:val="19"/>
                <w:szCs w:val="19"/>
              </w:rPr>
              <w:t>3.2</w:t>
            </w:r>
          </w:p>
        </w:tc>
        <w:tc>
          <w:tcPr>
            <w:tcW w:w="3507" w:type="pct"/>
            <w:gridSpan w:val="2"/>
            <w:shd w:val="clear" w:color="auto" w:fill="auto"/>
          </w:tcPr>
          <w:p w:rsidR="00625230" w:rsidRPr="00B22F81" w:rsidRDefault="00625230" w:rsidP="00644CED">
            <w:pPr>
              <w:rPr>
                <w:iCs/>
                <w:color w:val="000000"/>
                <w:sz w:val="19"/>
                <w:szCs w:val="19"/>
              </w:rPr>
            </w:pPr>
            <w:r w:rsidRPr="00B22F81">
              <w:rPr>
                <w:iCs/>
                <w:color w:val="000000"/>
                <w:sz w:val="19"/>
                <w:szCs w:val="19"/>
              </w:rPr>
              <w:t>Частка забудованої території</w:t>
            </w:r>
          </w:p>
        </w:tc>
        <w:tc>
          <w:tcPr>
            <w:tcW w:w="756" w:type="pct"/>
            <w:gridSpan w:val="2"/>
            <w:shd w:val="clear" w:color="auto" w:fill="auto"/>
          </w:tcPr>
          <w:p w:rsidR="00625230" w:rsidRPr="00B22F81" w:rsidRDefault="00625230" w:rsidP="00644CED">
            <w:pPr>
              <w:rPr>
                <w:iCs/>
                <w:color w:val="000000"/>
                <w:sz w:val="19"/>
                <w:szCs w:val="19"/>
              </w:rPr>
            </w:pPr>
            <w:r w:rsidRPr="00B22F81">
              <w:rPr>
                <w:iCs/>
                <w:color w:val="000000"/>
                <w:sz w:val="19"/>
                <w:szCs w:val="19"/>
              </w:rPr>
              <w:t>% від загальної території</w:t>
            </w:r>
          </w:p>
        </w:tc>
        <w:tc>
          <w:tcPr>
            <w:tcW w:w="414" w:type="pct"/>
            <w:shd w:val="clear" w:color="auto" w:fill="auto"/>
          </w:tcPr>
          <w:p w:rsidR="00625230" w:rsidRPr="00B22F81" w:rsidRDefault="00625230" w:rsidP="00644CED">
            <w:pPr>
              <w:rPr>
                <w:iCs/>
                <w:color w:val="000000"/>
                <w:sz w:val="19"/>
                <w:szCs w:val="19"/>
              </w:rPr>
            </w:pPr>
          </w:p>
        </w:tc>
      </w:tr>
      <w:tr w:rsidR="00625230" w:rsidRPr="00B22F81" w:rsidTr="00644CED">
        <w:tc>
          <w:tcPr>
            <w:tcW w:w="323" w:type="pct"/>
            <w:shd w:val="clear" w:color="auto" w:fill="auto"/>
          </w:tcPr>
          <w:p w:rsidR="00625230" w:rsidRPr="00B22F81" w:rsidRDefault="00625230" w:rsidP="00644CED">
            <w:pPr>
              <w:rPr>
                <w:iCs/>
                <w:color w:val="000000"/>
                <w:sz w:val="19"/>
                <w:szCs w:val="19"/>
              </w:rPr>
            </w:pPr>
            <w:r>
              <w:rPr>
                <w:iCs/>
                <w:color w:val="000000"/>
                <w:sz w:val="19"/>
                <w:szCs w:val="19"/>
              </w:rPr>
              <w:t>3.3</w:t>
            </w:r>
          </w:p>
        </w:tc>
        <w:tc>
          <w:tcPr>
            <w:tcW w:w="3507" w:type="pct"/>
            <w:gridSpan w:val="2"/>
            <w:shd w:val="clear" w:color="auto" w:fill="auto"/>
          </w:tcPr>
          <w:p w:rsidR="00625230" w:rsidRPr="00B22F81" w:rsidRDefault="00625230" w:rsidP="00644CED">
            <w:pPr>
              <w:rPr>
                <w:iCs/>
                <w:color w:val="000000"/>
                <w:sz w:val="19"/>
                <w:szCs w:val="19"/>
              </w:rPr>
            </w:pPr>
            <w:r w:rsidRPr="00B22F81">
              <w:rPr>
                <w:iCs/>
                <w:color w:val="000000"/>
                <w:sz w:val="19"/>
                <w:szCs w:val="19"/>
              </w:rPr>
              <w:t>Частка не забудованої території</w:t>
            </w:r>
          </w:p>
        </w:tc>
        <w:tc>
          <w:tcPr>
            <w:tcW w:w="756" w:type="pct"/>
            <w:gridSpan w:val="2"/>
            <w:shd w:val="clear" w:color="auto" w:fill="auto"/>
          </w:tcPr>
          <w:p w:rsidR="00625230" w:rsidRPr="00B22F81" w:rsidRDefault="00625230" w:rsidP="00644CED">
            <w:pPr>
              <w:rPr>
                <w:iCs/>
                <w:color w:val="000000"/>
                <w:sz w:val="19"/>
                <w:szCs w:val="19"/>
              </w:rPr>
            </w:pPr>
            <w:r w:rsidRPr="00B22F81">
              <w:rPr>
                <w:iCs/>
                <w:color w:val="000000"/>
                <w:sz w:val="19"/>
                <w:szCs w:val="19"/>
              </w:rPr>
              <w:t>% від загальної території</w:t>
            </w:r>
          </w:p>
        </w:tc>
        <w:tc>
          <w:tcPr>
            <w:tcW w:w="414" w:type="pct"/>
            <w:shd w:val="clear" w:color="auto" w:fill="auto"/>
          </w:tcPr>
          <w:p w:rsidR="00625230" w:rsidRPr="00B22F81" w:rsidRDefault="00625230" w:rsidP="00644CED">
            <w:pPr>
              <w:rPr>
                <w:iCs/>
                <w:color w:val="000000"/>
                <w:sz w:val="19"/>
                <w:szCs w:val="19"/>
              </w:rPr>
            </w:pPr>
          </w:p>
        </w:tc>
      </w:tr>
      <w:tr w:rsidR="00625230" w:rsidRPr="00B22F81" w:rsidTr="00644CED">
        <w:tc>
          <w:tcPr>
            <w:tcW w:w="323" w:type="pct"/>
            <w:shd w:val="clear" w:color="auto" w:fill="auto"/>
          </w:tcPr>
          <w:p w:rsidR="00625230" w:rsidRPr="00B22F81" w:rsidRDefault="00625230" w:rsidP="00644CED">
            <w:pPr>
              <w:rPr>
                <w:b/>
                <w:i/>
                <w:iCs/>
                <w:color w:val="000000"/>
                <w:sz w:val="19"/>
                <w:szCs w:val="19"/>
              </w:rPr>
            </w:pPr>
            <w:r>
              <w:rPr>
                <w:b/>
                <w:i/>
                <w:iCs/>
                <w:color w:val="000000"/>
                <w:sz w:val="19"/>
                <w:szCs w:val="19"/>
              </w:rPr>
              <w:t>4</w:t>
            </w:r>
          </w:p>
        </w:tc>
        <w:tc>
          <w:tcPr>
            <w:tcW w:w="4677" w:type="pct"/>
            <w:gridSpan w:val="5"/>
            <w:shd w:val="clear" w:color="auto" w:fill="auto"/>
          </w:tcPr>
          <w:p w:rsidR="00625230" w:rsidRPr="00B22F81" w:rsidRDefault="00625230" w:rsidP="00644CED">
            <w:pPr>
              <w:rPr>
                <w:b/>
                <w:i/>
                <w:iCs/>
                <w:color w:val="000000"/>
                <w:sz w:val="19"/>
                <w:szCs w:val="19"/>
              </w:rPr>
            </w:pPr>
            <w:r w:rsidRPr="00B22F81">
              <w:rPr>
                <w:b/>
                <w:i/>
                <w:iCs/>
                <w:color w:val="000000"/>
                <w:sz w:val="19"/>
                <w:szCs w:val="19"/>
              </w:rPr>
              <w:t>Атмосферне повітря</w:t>
            </w:r>
          </w:p>
        </w:tc>
      </w:tr>
      <w:tr w:rsidR="00625230" w:rsidRPr="00B22F81" w:rsidTr="00644CED">
        <w:tc>
          <w:tcPr>
            <w:tcW w:w="323" w:type="pct"/>
            <w:shd w:val="clear" w:color="auto" w:fill="auto"/>
          </w:tcPr>
          <w:p w:rsidR="00625230" w:rsidRPr="00B22F81" w:rsidRDefault="00625230" w:rsidP="00644CED">
            <w:pPr>
              <w:rPr>
                <w:b/>
                <w:i/>
                <w:iCs/>
                <w:color w:val="000000"/>
                <w:sz w:val="19"/>
                <w:szCs w:val="19"/>
              </w:rPr>
            </w:pPr>
          </w:p>
        </w:tc>
        <w:tc>
          <w:tcPr>
            <w:tcW w:w="3507" w:type="pct"/>
            <w:gridSpan w:val="2"/>
            <w:shd w:val="clear" w:color="auto" w:fill="auto"/>
          </w:tcPr>
          <w:p w:rsidR="00625230" w:rsidRPr="00B22F81" w:rsidRDefault="00625230" w:rsidP="00644CED">
            <w:pPr>
              <w:rPr>
                <w:iCs/>
                <w:color w:val="000000"/>
                <w:sz w:val="19"/>
                <w:szCs w:val="19"/>
              </w:rPr>
            </w:pPr>
            <w:r w:rsidRPr="00B22F81">
              <w:rPr>
                <w:iCs/>
                <w:color w:val="000000"/>
                <w:sz w:val="19"/>
                <w:szCs w:val="19"/>
              </w:rPr>
              <w:t>Вміст в атмосферному повітрі:</w:t>
            </w:r>
          </w:p>
          <w:p w:rsidR="00625230" w:rsidRPr="00B22F81" w:rsidRDefault="00625230" w:rsidP="00644CED">
            <w:pPr>
              <w:rPr>
                <w:iCs/>
                <w:color w:val="000000"/>
                <w:sz w:val="19"/>
                <w:szCs w:val="19"/>
              </w:rPr>
            </w:pPr>
            <w:r w:rsidRPr="00B22F81">
              <w:rPr>
                <w:iCs/>
                <w:color w:val="000000"/>
                <w:sz w:val="19"/>
                <w:szCs w:val="19"/>
              </w:rPr>
              <w:t xml:space="preserve"> NO2, CO, NH3, CH2O,</w:t>
            </w:r>
          </w:p>
          <w:p w:rsidR="00625230" w:rsidRPr="00B22F81" w:rsidRDefault="00625230" w:rsidP="00644CED">
            <w:pPr>
              <w:rPr>
                <w:iCs/>
                <w:color w:val="000000"/>
                <w:sz w:val="19"/>
                <w:szCs w:val="19"/>
              </w:rPr>
            </w:pPr>
            <w:r w:rsidRPr="00B22F81">
              <w:rPr>
                <w:iCs/>
                <w:color w:val="000000"/>
                <w:sz w:val="19"/>
                <w:szCs w:val="19"/>
              </w:rPr>
              <w:t xml:space="preserve"> PM (пил) 2.5,  PM 10</w:t>
            </w:r>
          </w:p>
          <w:p w:rsidR="00625230" w:rsidRPr="00B22F81" w:rsidRDefault="00625230" w:rsidP="00644CED">
            <w:pPr>
              <w:rPr>
                <w:b/>
                <w:i/>
                <w:iCs/>
                <w:color w:val="000000"/>
                <w:sz w:val="19"/>
                <w:szCs w:val="19"/>
              </w:rPr>
            </w:pPr>
            <w:r w:rsidRPr="00B22F81">
              <w:rPr>
                <w:iCs/>
                <w:color w:val="000000"/>
                <w:sz w:val="19"/>
                <w:szCs w:val="19"/>
              </w:rPr>
              <w:t>формальдегідів</w:t>
            </w:r>
            <w:r w:rsidRPr="00B22F81">
              <w:rPr>
                <w:b/>
                <w:i/>
                <w:iCs/>
                <w:color w:val="000000"/>
                <w:sz w:val="19"/>
                <w:szCs w:val="19"/>
              </w:rPr>
              <w:t xml:space="preserve"> </w:t>
            </w:r>
          </w:p>
        </w:tc>
        <w:tc>
          <w:tcPr>
            <w:tcW w:w="756" w:type="pct"/>
            <w:gridSpan w:val="2"/>
            <w:shd w:val="clear" w:color="auto" w:fill="auto"/>
          </w:tcPr>
          <w:p w:rsidR="00625230" w:rsidRPr="00B22F81" w:rsidRDefault="00625230" w:rsidP="00644CED">
            <w:pPr>
              <w:rPr>
                <w:iCs/>
                <w:color w:val="000000"/>
                <w:sz w:val="19"/>
                <w:szCs w:val="19"/>
              </w:rPr>
            </w:pPr>
          </w:p>
          <w:p w:rsidR="00625230" w:rsidRPr="00B22F81" w:rsidRDefault="00625230" w:rsidP="00644CED">
            <w:pPr>
              <w:rPr>
                <w:iCs/>
                <w:color w:val="000000"/>
                <w:sz w:val="19"/>
                <w:szCs w:val="19"/>
              </w:rPr>
            </w:pPr>
            <w:r w:rsidRPr="00B22F81">
              <w:rPr>
                <w:iCs/>
                <w:color w:val="000000"/>
                <w:sz w:val="19"/>
                <w:szCs w:val="19"/>
              </w:rPr>
              <w:t>мг/м</w:t>
            </w:r>
            <w:r w:rsidRPr="00B22F81">
              <w:rPr>
                <w:iCs/>
                <w:color w:val="000000"/>
                <w:sz w:val="19"/>
                <w:szCs w:val="19"/>
                <w:vertAlign w:val="superscript"/>
              </w:rPr>
              <w:t>3</w:t>
            </w:r>
          </w:p>
          <w:p w:rsidR="00625230" w:rsidRPr="00B22F81" w:rsidRDefault="00625230" w:rsidP="00644CED">
            <w:pPr>
              <w:rPr>
                <w:iCs/>
                <w:color w:val="000000"/>
                <w:sz w:val="19"/>
                <w:szCs w:val="19"/>
              </w:rPr>
            </w:pPr>
            <w:r w:rsidRPr="00B22F81">
              <w:rPr>
                <w:iCs/>
                <w:color w:val="000000"/>
                <w:sz w:val="19"/>
                <w:szCs w:val="19"/>
              </w:rPr>
              <w:t>мкг/м</w:t>
            </w:r>
            <w:r w:rsidRPr="00B22F81">
              <w:rPr>
                <w:iCs/>
                <w:color w:val="000000"/>
                <w:sz w:val="19"/>
                <w:szCs w:val="19"/>
                <w:vertAlign w:val="superscript"/>
              </w:rPr>
              <w:t>3</w:t>
            </w:r>
          </w:p>
          <w:p w:rsidR="00625230" w:rsidRPr="00B22F81" w:rsidRDefault="00625230" w:rsidP="00644CED">
            <w:pPr>
              <w:rPr>
                <w:iCs/>
                <w:color w:val="000000"/>
                <w:sz w:val="19"/>
                <w:szCs w:val="19"/>
              </w:rPr>
            </w:pPr>
            <w:r w:rsidRPr="00B22F81">
              <w:rPr>
                <w:iCs/>
                <w:color w:val="000000"/>
                <w:sz w:val="19"/>
                <w:szCs w:val="19"/>
              </w:rPr>
              <w:t>мг/м</w:t>
            </w:r>
            <w:r w:rsidRPr="00B22F81">
              <w:rPr>
                <w:iCs/>
                <w:color w:val="000000"/>
                <w:sz w:val="19"/>
                <w:szCs w:val="19"/>
                <w:vertAlign w:val="superscript"/>
              </w:rPr>
              <w:t>3</w:t>
            </w:r>
          </w:p>
        </w:tc>
        <w:tc>
          <w:tcPr>
            <w:tcW w:w="414" w:type="pct"/>
            <w:shd w:val="clear" w:color="auto" w:fill="auto"/>
          </w:tcPr>
          <w:p w:rsidR="00625230" w:rsidRPr="00B22F81" w:rsidRDefault="00625230" w:rsidP="00644CED">
            <w:pPr>
              <w:rPr>
                <w:iCs/>
                <w:color w:val="000000"/>
                <w:sz w:val="19"/>
                <w:szCs w:val="19"/>
              </w:rPr>
            </w:pPr>
          </w:p>
        </w:tc>
      </w:tr>
      <w:tr w:rsidR="00625230" w:rsidRPr="00B22F81" w:rsidTr="00644CED">
        <w:tc>
          <w:tcPr>
            <w:tcW w:w="323" w:type="pct"/>
            <w:shd w:val="clear" w:color="auto" w:fill="auto"/>
          </w:tcPr>
          <w:p w:rsidR="00625230" w:rsidRPr="00B22F81" w:rsidRDefault="00625230" w:rsidP="00644CED">
            <w:pPr>
              <w:rPr>
                <w:b/>
                <w:i/>
                <w:iCs/>
                <w:color w:val="000000"/>
                <w:sz w:val="19"/>
                <w:szCs w:val="19"/>
              </w:rPr>
            </w:pPr>
            <w:r w:rsidRPr="00B22F81">
              <w:rPr>
                <w:b/>
                <w:i/>
                <w:iCs/>
                <w:color w:val="000000"/>
                <w:sz w:val="19"/>
                <w:szCs w:val="19"/>
              </w:rPr>
              <w:t>5</w:t>
            </w:r>
          </w:p>
        </w:tc>
        <w:tc>
          <w:tcPr>
            <w:tcW w:w="4677" w:type="pct"/>
            <w:gridSpan w:val="5"/>
            <w:shd w:val="clear" w:color="auto" w:fill="auto"/>
          </w:tcPr>
          <w:p w:rsidR="00625230" w:rsidRPr="00B22F81" w:rsidRDefault="00625230" w:rsidP="00644CED">
            <w:pPr>
              <w:rPr>
                <w:b/>
                <w:i/>
                <w:iCs/>
                <w:color w:val="000000"/>
                <w:sz w:val="19"/>
                <w:szCs w:val="19"/>
              </w:rPr>
            </w:pPr>
            <w:r w:rsidRPr="00B22F81">
              <w:rPr>
                <w:b/>
                <w:i/>
                <w:iCs/>
                <w:color w:val="000000"/>
                <w:sz w:val="19"/>
                <w:szCs w:val="19"/>
              </w:rPr>
              <w:t xml:space="preserve"> Загальні витрати твердого палива. усього в т.ч.:</w:t>
            </w:r>
          </w:p>
        </w:tc>
      </w:tr>
      <w:tr w:rsidR="00625230" w:rsidRPr="00B22F81" w:rsidTr="00644CED">
        <w:tc>
          <w:tcPr>
            <w:tcW w:w="323" w:type="pct"/>
            <w:shd w:val="clear" w:color="auto" w:fill="auto"/>
          </w:tcPr>
          <w:p w:rsidR="00625230" w:rsidRPr="00B22F81" w:rsidRDefault="00625230" w:rsidP="00644CED">
            <w:pPr>
              <w:rPr>
                <w:iCs/>
                <w:color w:val="000000"/>
                <w:sz w:val="19"/>
                <w:szCs w:val="19"/>
              </w:rPr>
            </w:pPr>
          </w:p>
        </w:tc>
        <w:tc>
          <w:tcPr>
            <w:tcW w:w="3507" w:type="pct"/>
            <w:gridSpan w:val="2"/>
            <w:shd w:val="clear" w:color="auto" w:fill="auto"/>
          </w:tcPr>
          <w:p w:rsidR="00625230" w:rsidRPr="00B22F81" w:rsidRDefault="00625230" w:rsidP="00644CED">
            <w:pPr>
              <w:rPr>
                <w:iCs/>
                <w:color w:val="000000"/>
                <w:sz w:val="19"/>
                <w:szCs w:val="19"/>
              </w:rPr>
            </w:pPr>
            <w:r w:rsidRPr="00B22F81">
              <w:rPr>
                <w:iCs/>
                <w:color w:val="000000"/>
                <w:sz w:val="19"/>
                <w:szCs w:val="19"/>
              </w:rPr>
              <w:t xml:space="preserve">     дрова</w:t>
            </w:r>
          </w:p>
        </w:tc>
        <w:tc>
          <w:tcPr>
            <w:tcW w:w="756" w:type="pct"/>
            <w:gridSpan w:val="2"/>
            <w:shd w:val="clear" w:color="auto" w:fill="auto"/>
          </w:tcPr>
          <w:p w:rsidR="00625230" w:rsidRPr="00B22F81" w:rsidRDefault="00625230" w:rsidP="00644CED">
            <w:pPr>
              <w:rPr>
                <w:iCs/>
                <w:color w:val="000000"/>
                <w:sz w:val="19"/>
                <w:szCs w:val="19"/>
              </w:rPr>
            </w:pPr>
            <w:r w:rsidRPr="00B22F81">
              <w:rPr>
                <w:iCs/>
                <w:color w:val="000000"/>
                <w:sz w:val="19"/>
                <w:szCs w:val="19"/>
              </w:rPr>
              <w:t xml:space="preserve">тис. т/рік </w:t>
            </w:r>
          </w:p>
        </w:tc>
        <w:tc>
          <w:tcPr>
            <w:tcW w:w="414" w:type="pct"/>
            <w:shd w:val="clear" w:color="auto" w:fill="auto"/>
          </w:tcPr>
          <w:p w:rsidR="00625230" w:rsidRPr="00B22F81" w:rsidRDefault="00625230" w:rsidP="00644CED">
            <w:pPr>
              <w:rPr>
                <w:iCs/>
                <w:color w:val="000000"/>
                <w:sz w:val="19"/>
                <w:szCs w:val="19"/>
              </w:rPr>
            </w:pPr>
          </w:p>
        </w:tc>
      </w:tr>
      <w:tr w:rsidR="00625230" w:rsidRPr="00B22F81" w:rsidTr="00644CED">
        <w:tc>
          <w:tcPr>
            <w:tcW w:w="323" w:type="pct"/>
            <w:shd w:val="clear" w:color="auto" w:fill="auto"/>
          </w:tcPr>
          <w:p w:rsidR="00625230" w:rsidRPr="00B22F81" w:rsidRDefault="00625230" w:rsidP="00644CED">
            <w:pPr>
              <w:rPr>
                <w:iCs/>
                <w:color w:val="000000"/>
                <w:sz w:val="19"/>
                <w:szCs w:val="19"/>
              </w:rPr>
            </w:pPr>
          </w:p>
        </w:tc>
        <w:tc>
          <w:tcPr>
            <w:tcW w:w="3507" w:type="pct"/>
            <w:gridSpan w:val="2"/>
            <w:shd w:val="clear" w:color="auto" w:fill="auto"/>
          </w:tcPr>
          <w:p w:rsidR="00625230" w:rsidRPr="00B22F81" w:rsidRDefault="00625230" w:rsidP="00644CED">
            <w:pPr>
              <w:rPr>
                <w:iCs/>
                <w:color w:val="000000"/>
                <w:sz w:val="19"/>
                <w:szCs w:val="19"/>
              </w:rPr>
            </w:pPr>
            <w:r w:rsidRPr="00B22F81">
              <w:rPr>
                <w:iCs/>
                <w:color w:val="000000"/>
                <w:sz w:val="19"/>
                <w:szCs w:val="19"/>
              </w:rPr>
              <w:t xml:space="preserve">      інше</w:t>
            </w:r>
          </w:p>
        </w:tc>
        <w:tc>
          <w:tcPr>
            <w:tcW w:w="756" w:type="pct"/>
            <w:gridSpan w:val="2"/>
            <w:shd w:val="clear" w:color="auto" w:fill="auto"/>
          </w:tcPr>
          <w:p w:rsidR="00625230" w:rsidRPr="00B22F81" w:rsidRDefault="00625230" w:rsidP="00644CED">
            <w:pPr>
              <w:rPr>
                <w:iCs/>
                <w:color w:val="000000"/>
                <w:sz w:val="19"/>
                <w:szCs w:val="19"/>
              </w:rPr>
            </w:pPr>
            <w:r w:rsidRPr="00B22F81">
              <w:rPr>
                <w:iCs/>
                <w:color w:val="000000"/>
                <w:sz w:val="19"/>
                <w:szCs w:val="19"/>
              </w:rPr>
              <w:t>тис. т/рік</w:t>
            </w:r>
          </w:p>
        </w:tc>
        <w:tc>
          <w:tcPr>
            <w:tcW w:w="414" w:type="pct"/>
            <w:shd w:val="clear" w:color="auto" w:fill="auto"/>
          </w:tcPr>
          <w:p w:rsidR="00625230" w:rsidRPr="00B22F81" w:rsidRDefault="00625230" w:rsidP="00644CED">
            <w:pPr>
              <w:rPr>
                <w:iCs/>
                <w:color w:val="000000"/>
                <w:sz w:val="19"/>
                <w:szCs w:val="19"/>
              </w:rPr>
            </w:pPr>
          </w:p>
        </w:tc>
      </w:tr>
      <w:tr w:rsidR="00625230" w:rsidRPr="00B22F81" w:rsidTr="00644CED">
        <w:tc>
          <w:tcPr>
            <w:tcW w:w="323" w:type="pct"/>
            <w:shd w:val="clear" w:color="auto" w:fill="auto"/>
          </w:tcPr>
          <w:p w:rsidR="00625230" w:rsidRPr="00B22F81" w:rsidRDefault="00625230" w:rsidP="00644CED">
            <w:pPr>
              <w:rPr>
                <w:b/>
                <w:i/>
                <w:iCs/>
                <w:color w:val="000000"/>
                <w:sz w:val="19"/>
                <w:szCs w:val="19"/>
              </w:rPr>
            </w:pPr>
            <w:r w:rsidRPr="00B22F81">
              <w:rPr>
                <w:b/>
                <w:i/>
                <w:iCs/>
                <w:color w:val="000000"/>
                <w:sz w:val="19"/>
                <w:szCs w:val="19"/>
              </w:rPr>
              <w:t>6</w:t>
            </w:r>
          </w:p>
        </w:tc>
        <w:tc>
          <w:tcPr>
            <w:tcW w:w="3507" w:type="pct"/>
            <w:gridSpan w:val="2"/>
            <w:shd w:val="clear" w:color="auto" w:fill="auto"/>
          </w:tcPr>
          <w:p w:rsidR="00625230" w:rsidRPr="00B22F81" w:rsidRDefault="00625230" w:rsidP="00644CED">
            <w:pPr>
              <w:rPr>
                <w:b/>
                <w:i/>
                <w:iCs/>
                <w:color w:val="000000"/>
                <w:sz w:val="19"/>
                <w:szCs w:val="19"/>
              </w:rPr>
            </w:pPr>
            <w:r w:rsidRPr="00B22F81">
              <w:rPr>
                <w:b/>
                <w:i/>
                <w:iCs/>
                <w:color w:val="000000"/>
                <w:sz w:val="19"/>
                <w:szCs w:val="19"/>
              </w:rPr>
              <w:t>Загальне споживання електроенергії</w:t>
            </w:r>
          </w:p>
        </w:tc>
        <w:tc>
          <w:tcPr>
            <w:tcW w:w="756" w:type="pct"/>
            <w:gridSpan w:val="2"/>
            <w:shd w:val="clear" w:color="auto" w:fill="auto"/>
          </w:tcPr>
          <w:p w:rsidR="00625230" w:rsidRPr="00B22F81" w:rsidRDefault="00625230" w:rsidP="00644CED">
            <w:pPr>
              <w:rPr>
                <w:b/>
                <w:i/>
                <w:iCs/>
                <w:color w:val="000000"/>
                <w:sz w:val="19"/>
                <w:szCs w:val="19"/>
              </w:rPr>
            </w:pPr>
            <w:r w:rsidRPr="00B22F81">
              <w:rPr>
                <w:b/>
                <w:i/>
                <w:iCs/>
                <w:color w:val="000000"/>
                <w:sz w:val="19"/>
                <w:szCs w:val="19"/>
              </w:rPr>
              <w:t>кВТ/рік</w:t>
            </w:r>
          </w:p>
        </w:tc>
        <w:tc>
          <w:tcPr>
            <w:tcW w:w="414" w:type="pct"/>
            <w:shd w:val="clear" w:color="auto" w:fill="auto"/>
          </w:tcPr>
          <w:p w:rsidR="00625230" w:rsidRPr="00B22F81" w:rsidRDefault="00625230" w:rsidP="00644CED">
            <w:pPr>
              <w:rPr>
                <w:b/>
                <w:i/>
                <w:iCs/>
                <w:color w:val="000000"/>
                <w:sz w:val="19"/>
                <w:szCs w:val="19"/>
              </w:rPr>
            </w:pPr>
          </w:p>
        </w:tc>
      </w:tr>
      <w:tr w:rsidR="00625230" w:rsidRPr="00B22F81" w:rsidTr="00644CED">
        <w:tc>
          <w:tcPr>
            <w:tcW w:w="323" w:type="pct"/>
            <w:shd w:val="clear" w:color="auto" w:fill="auto"/>
          </w:tcPr>
          <w:p w:rsidR="00625230" w:rsidRPr="00B22F81" w:rsidRDefault="00625230" w:rsidP="00644CED">
            <w:pPr>
              <w:rPr>
                <w:b/>
                <w:i/>
                <w:iCs/>
                <w:color w:val="000000"/>
                <w:sz w:val="19"/>
                <w:szCs w:val="19"/>
              </w:rPr>
            </w:pPr>
            <w:r w:rsidRPr="00B22F81">
              <w:rPr>
                <w:b/>
                <w:i/>
                <w:iCs/>
                <w:color w:val="000000"/>
                <w:sz w:val="19"/>
                <w:szCs w:val="19"/>
              </w:rPr>
              <w:t>7</w:t>
            </w:r>
          </w:p>
        </w:tc>
        <w:tc>
          <w:tcPr>
            <w:tcW w:w="3507" w:type="pct"/>
            <w:gridSpan w:val="2"/>
            <w:shd w:val="clear" w:color="auto" w:fill="auto"/>
          </w:tcPr>
          <w:p w:rsidR="00625230" w:rsidRPr="00B22F81" w:rsidRDefault="00625230" w:rsidP="00644CED">
            <w:pPr>
              <w:rPr>
                <w:b/>
                <w:i/>
                <w:iCs/>
                <w:color w:val="000000"/>
                <w:sz w:val="19"/>
                <w:szCs w:val="19"/>
              </w:rPr>
            </w:pPr>
            <w:r w:rsidRPr="00B22F81">
              <w:rPr>
                <w:b/>
                <w:i/>
                <w:iCs/>
                <w:color w:val="000000"/>
                <w:sz w:val="19"/>
                <w:szCs w:val="19"/>
              </w:rPr>
              <w:t>Загальний об’єм споживання газу</w:t>
            </w:r>
          </w:p>
        </w:tc>
        <w:tc>
          <w:tcPr>
            <w:tcW w:w="756" w:type="pct"/>
            <w:gridSpan w:val="2"/>
            <w:shd w:val="clear" w:color="auto" w:fill="auto"/>
          </w:tcPr>
          <w:p w:rsidR="00625230" w:rsidRPr="00B22F81" w:rsidRDefault="00625230" w:rsidP="00644CED">
            <w:pPr>
              <w:rPr>
                <w:b/>
                <w:i/>
                <w:iCs/>
                <w:color w:val="000000"/>
                <w:sz w:val="19"/>
                <w:szCs w:val="19"/>
              </w:rPr>
            </w:pPr>
            <w:r w:rsidRPr="00B22F81">
              <w:rPr>
                <w:b/>
                <w:i/>
                <w:iCs/>
                <w:color w:val="000000"/>
                <w:sz w:val="19"/>
                <w:szCs w:val="19"/>
              </w:rPr>
              <w:t>м3/рік</w:t>
            </w:r>
          </w:p>
        </w:tc>
        <w:tc>
          <w:tcPr>
            <w:tcW w:w="414" w:type="pct"/>
            <w:shd w:val="clear" w:color="auto" w:fill="auto"/>
          </w:tcPr>
          <w:p w:rsidR="00625230" w:rsidRPr="00B22F81" w:rsidRDefault="00625230" w:rsidP="00644CED">
            <w:pPr>
              <w:rPr>
                <w:b/>
                <w:i/>
                <w:iCs/>
                <w:color w:val="000000"/>
                <w:sz w:val="19"/>
                <w:szCs w:val="19"/>
              </w:rPr>
            </w:pPr>
          </w:p>
        </w:tc>
      </w:tr>
      <w:tr w:rsidR="00625230" w:rsidRPr="00B22F81" w:rsidTr="00644CED">
        <w:tc>
          <w:tcPr>
            <w:tcW w:w="323" w:type="pct"/>
            <w:shd w:val="clear" w:color="auto" w:fill="auto"/>
          </w:tcPr>
          <w:p w:rsidR="00625230" w:rsidRPr="00B22F81" w:rsidRDefault="00625230" w:rsidP="00644CED">
            <w:pPr>
              <w:rPr>
                <w:b/>
                <w:i/>
                <w:iCs/>
                <w:color w:val="000000"/>
                <w:sz w:val="19"/>
                <w:szCs w:val="19"/>
              </w:rPr>
            </w:pPr>
            <w:r w:rsidRPr="00B22F81">
              <w:rPr>
                <w:b/>
                <w:i/>
                <w:iCs/>
                <w:color w:val="000000"/>
                <w:sz w:val="19"/>
                <w:szCs w:val="19"/>
              </w:rPr>
              <w:t>9</w:t>
            </w:r>
          </w:p>
        </w:tc>
        <w:tc>
          <w:tcPr>
            <w:tcW w:w="4677" w:type="pct"/>
            <w:gridSpan w:val="5"/>
            <w:shd w:val="clear" w:color="auto" w:fill="auto"/>
          </w:tcPr>
          <w:p w:rsidR="00625230" w:rsidRPr="00B22F81" w:rsidRDefault="00625230" w:rsidP="00644CED">
            <w:pPr>
              <w:rPr>
                <w:b/>
                <w:i/>
                <w:iCs/>
                <w:color w:val="000000"/>
                <w:sz w:val="19"/>
                <w:szCs w:val="19"/>
              </w:rPr>
            </w:pPr>
            <w:r w:rsidRPr="00B22F81">
              <w:rPr>
                <w:b/>
                <w:i/>
                <w:iCs/>
                <w:color w:val="000000"/>
                <w:sz w:val="19"/>
                <w:szCs w:val="19"/>
              </w:rPr>
              <w:t>Поводження  з відходами</w:t>
            </w:r>
          </w:p>
        </w:tc>
      </w:tr>
      <w:tr w:rsidR="00625230" w:rsidRPr="00B22F81" w:rsidTr="00644CED">
        <w:tc>
          <w:tcPr>
            <w:tcW w:w="323" w:type="pct"/>
            <w:shd w:val="clear" w:color="auto" w:fill="auto"/>
          </w:tcPr>
          <w:p w:rsidR="00625230" w:rsidRPr="00B22F81" w:rsidRDefault="00625230" w:rsidP="00644CED">
            <w:pPr>
              <w:rPr>
                <w:iCs/>
                <w:color w:val="000000"/>
                <w:sz w:val="19"/>
                <w:szCs w:val="19"/>
              </w:rPr>
            </w:pPr>
            <w:r w:rsidRPr="00B22F81">
              <w:rPr>
                <w:iCs/>
                <w:color w:val="000000"/>
                <w:sz w:val="19"/>
                <w:szCs w:val="19"/>
              </w:rPr>
              <w:t>9.1</w:t>
            </w:r>
          </w:p>
        </w:tc>
        <w:tc>
          <w:tcPr>
            <w:tcW w:w="3507" w:type="pct"/>
            <w:gridSpan w:val="2"/>
            <w:shd w:val="clear" w:color="auto" w:fill="auto"/>
          </w:tcPr>
          <w:p w:rsidR="00625230" w:rsidRPr="00B22F81" w:rsidRDefault="00625230" w:rsidP="00644CED">
            <w:pPr>
              <w:rPr>
                <w:iCs/>
                <w:color w:val="000000"/>
                <w:sz w:val="19"/>
                <w:szCs w:val="19"/>
              </w:rPr>
            </w:pPr>
            <w:r w:rsidRPr="00B22F81">
              <w:rPr>
                <w:iCs/>
                <w:color w:val="000000"/>
                <w:sz w:val="19"/>
                <w:szCs w:val="19"/>
              </w:rPr>
              <w:t>Утворилося, всього за рік</w:t>
            </w:r>
          </w:p>
          <w:p w:rsidR="00625230" w:rsidRPr="00B22F81" w:rsidRDefault="00625230" w:rsidP="00644CED">
            <w:pPr>
              <w:rPr>
                <w:iCs/>
                <w:color w:val="000000"/>
                <w:sz w:val="19"/>
                <w:szCs w:val="19"/>
              </w:rPr>
            </w:pPr>
            <w:r w:rsidRPr="00B22F81">
              <w:rPr>
                <w:iCs/>
                <w:color w:val="000000"/>
                <w:sz w:val="19"/>
                <w:szCs w:val="19"/>
              </w:rPr>
              <w:t>ТПВ</w:t>
            </w:r>
          </w:p>
          <w:p w:rsidR="00625230" w:rsidRPr="00B22F81" w:rsidRDefault="00625230" w:rsidP="00644CED">
            <w:pPr>
              <w:rPr>
                <w:iCs/>
                <w:color w:val="000000"/>
                <w:sz w:val="19"/>
                <w:szCs w:val="19"/>
              </w:rPr>
            </w:pPr>
            <w:r w:rsidRPr="00B22F81">
              <w:rPr>
                <w:iCs/>
                <w:color w:val="000000"/>
                <w:sz w:val="19"/>
                <w:szCs w:val="19"/>
              </w:rPr>
              <w:t>Від домогосподарств</w:t>
            </w:r>
          </w:p>
          <w:p w:rsidR="00625230" w:rsidRPr="00B22F81" w:rsidRDefault="00625230" w:rsidP="00644CED">
            <w:pPr>
              <w:rPr>
                <w:iCs/>
                <w:color w:val="000000"/>
                <w:sz w:val="19"/>
                <w:szCs w:val="19"/>
              </w:rPr>
            </w:pPr>
            <w:r w:rsidRPr="00B22F81">
              <w:rPr>
                <w:iCs/>
                <w:color w:val="000000"/>
                <w:sz w:val="19"/>
                <w:szCs w:val="19"/>
              </w:rPr>
              <w:t>Від виробничої сфери</w:t>
            </w:r>
          </w:p>
          <w:p w:rsidR="00625230" w:rsidRPr="00B22F81" w:rsidRDefault="00625230" w:rsidP="00644CED">
            <w:pPr>
              <w:rPr>
                <w:iCs/>
                <w:color w:val="000000"/>
                <w:sz w:val="19"/>
                <w:szCs w:val="19"/>
              </w:rPr>
            </w:pPr>
            <w:r w:rsidRPr="00B22F81">
              <w:rPr>
                <w:iCs/>
                <w:color w:val="000000"/>
                <w:sz w:val="19"/>
                <w:szCs w:val="19"/>
              </w:rPr>
              <w:t>Від сфери послуг</w:t>
            </w:r>
          </w:p>
        </w:tc>
        <w:tc>
          <w:tcPr>
            <w:tcW w:w="756" w:type="pct"/>
            <w:gridSpan w:val="2"/>
            <w:shd w:val="clear" w:color="auto" w:fill="auto"/>
          </w:tcPr>
          <w:p w:rsidR="00625230" w:rsidRPr="00B22F81" w:rsidRDefault="00625230" w:rsidP="00644CED">
            <w:pPr>
              <w:rPr>
                <w:iCs/>
                <w:color w:val="000000"/>
                <w:sz w:val="19"/>
                <w:szCs w:val="19"/>
              </w:rPr>
            </w:pPr>
          </w:p>
          <w:p w:rsidR="00625230" w:rsidRPr="00B22F81" w:rsidRDefault="00625230" w:rsidP="00644CED">
            <w:pPr>
              <w:rPr>
                <w:iCs/>
                <w:color w:val="000000"/>
                <w:sz w:val="19"/>
                <w:szCs w:val="19"/>
              </w:rPr>
            </w:pPr>
            <w:r w:rsidRPr="00B22F81">
              <w:rPr>
                <w:iCs/>
                <w:color w:val="000000"/>
                <w:sz w:val="19"/>
                <w:szCs w:val="19"/>
              </w:rPr>
              <w:t>т/рік</w:t>
            </w:r>
          </w:p>
          <w:p w:rsidR="00625230" w:rsidRPr="00B22F81" w:rsidRDefault="00625230" w:rsidP="00644CED">
            <w:pPr>
              <w:rPr>
                <w:iCs/>
                <w:color w:val="000000"/>
                <w:sz w:val="19"/>
                <w:szCs w:val="19"/>
              </w:rPr>
            </w:pPr>
            <w:r w:rsidRPr="00B22F81">
              <w:rPr>
                <w:iCs/>
                <w:color w:val="000000"/>
                <w:sz w:val="19"/>
                <w:szCs w:val="19"/>
              </w:rPr>
              <w:t>т/рік</w:t>
            </w:r>
          </w:p>
          <w:p w:rsidR="00625230" w:rsidRPr="00B22F81" w:rsidRDefault="00625230" w:rsidP="00644CED">
            <w:pPr>
              <w:rPr>
                <w:iCs/>
                <w:color w:val="000000"/>
                <w:sz w:val="19"/>
                <w:szCs w:val="19"/>
              </w:rPr>
            </w:pPr>
            <w:r w:rsidRPr="00B22F81">
              <w:rPr>
                <w:iCs/>
                <w:color w:val="000000"/>
                <w:sz w:val="19"/>
                <w:szCs w:val="19"/>
              </w:rPr>
              <w:t>т/рік</w:t>
            </w:r>
          </w:p>
          <w:p w:rsidR="00625230" w:rsidRPr="00B22F81" w:rsidRDefault="00625230" w:rsidP="00644CED">
            <w:pPr>
              <w:rPr>
                <w:iCs/>
                <w:color w:val="000000"/>
                <w:sz w:val="19"/>
                <w:szCs w:val="19"/>
              </w:rPr>
            </w:pPr>
            <w:r w:rsidRPr="00B22F81">
              <w:rPr>
                <w:iCs/>
                <w:color w:val="000000"/>
                <w:sz w:val="19"/>
                <w:szCs w:val="19"/>
              </w:rPr>
              <w:t>т/рік</w:t>
            </w:r>
          </w:p>
        </w:tc>
        <w:tc>
          <w:tcPr>
            <w:tcW w:w="414" w:type="pct"/>
            <w:shd w:val="clear" w:color="auto" w:fill="auto"/>
          </w:tcPr>
          <w:p w:rsidR="00625230" w:rsidRPr="00B22F81" w:rsidRDefault="00625230" w:rsidP="00644CED">
            <w:pPr>
              <w:rPr>
                <w:iCs/>
                <w:color w:val="000000"/>
                <w:sz w:val="19"/>
                <w:szCs w:val="19"/>
              </w:rPr>
            </w:pPr>
          </w:p>
        </w:tc>
      </w:tr>
      <w:tr w:rsidR="00625230" w:rsidRPr="00B22F81" w:rsidTr="00644CED">
        <w:tc>
          <w:tcPr>
            <w:tcW w:w="323" w:type="pct"/>
            <w:shd w:val="clear" w:color="auto" w:fill="auto"/>
          </w:tcPr>
          <w:p w:rsidR="00625230" w:rsidRPr="00B22F81" w:rsidRDefault="00625230" w:rsidP="00644CED">
            <w:pPr>
              <w:rPr>
                <w:b/>
                <w:i/>
                <w:iCs/>
                <w:color w:val="000000"/>
                <w:sz w:val="19"/>
                <w:szCs w:val="19"/>
              </w:rPr>
            </w:pPr>
            <w:r w:rsidRPr="00B22F81">
              <w:rPr>
                <w:b/>
                <w:i/>
                <w:iCs/>
                <w:color w:val="000000"/>
                <w:sz w:val="19"/>
                <w:szCs w:val="19"/>
              </w:rPr>
              <w:t>10</w:t>
            </w:r>
          </w:p>
        </w:tc>
        <w:tc>
          <w:tcPr>
            <w:tcW w:w="4677" w:type="pct"/>
            <w:gridSpan w:val="5"/>
            <w:shd w:val="clear" w:color="auto" w:fill="auto"/>
          </w:tcPr>
          <w:p w:rsidR="00625230" w:rsidRPr="00B22F81" w:rsidRDefault="00625230" w:rsidP="00644CED">
            <w:pPr>
              <w:rPr>
                <w:b/>
                <w:i/>
                <w:iCs/>
                <w:color w:val="000000"/>
                <w:sz w:val="19"/>
                <w:szCs w:val="19"/>
              </w:rPr>
            </w:pPr>
            <w:r w:rsidRPr="00B22F81">
              <w:rPr>
                <w:b/>
                <w:i/>
                <w:iCs/>
                <w:color w:val="000000"/>
                <w:sz w:val="19"/>
                <w:szCs w:val="19"/>
              </w:rPr>
              <w:t>Забруднення ґрунтового покриву</w:t>
            </w:r>
          </w:p>
        </w:tc>
      </w:tr>
      <w:tr w:rsidR="00625230" w:rsidRPr="00B22F81" w:rsidTr="00644CED">
        <w:tc>
          <w:tcPr>
            <w:tcW w:w="323" w:type="pct"/>
            <w:shd w:val="clear" w:color="auto" w:fill="auto"/>
          </w:tcPr>
          <w:p w:rsidR="00625230" w:rsidRPr="00B22F81" w:rsidRDefault="00625230" w:rsidP="00644CED">
            <w:pPr>
              <w:rPr>
                <w:iCs/>
                <w:color w:val="000000"/>
                <w:sz w:val="19"/>
                <w:szCs w:val="19"/>
              </w:rPr>
            </w:pPr>
            <w:r w:rsidRPr="00B22F81">
              <w:rPr>
                <w:iCs/>
                <w:color w:val="000000"/>
                <w:sz w:val="19"/>
                <w:szCs w:val="19"/>
              </w:rPr>
              <w:t>10.1</w:t>
            </w:r>
          </w:p>
        </w:tc>
        <w:tc>
          <w:tcPr>
            <w:tcW w:w="3507" w:type="pct"/>
            <w:gridSpan w:val="2"/>
            <w:shd w:val="clear" w:color="auto" w:fill="auto"/>
          </w:tcPr>
          <w:p w:rsidR="00625230" w:rsidRPr="00B22F81" w:rsidRDefault="00625230" w:rsidP="00644CED">
            <w:pPr>
              <w:rPr>
                <w:iCs/>
                <w:color w:val="000000"/>
                <w:sz w:val="19"/>
                <w:szCs w:val="19"/>
              </w:rPr>
            </w:pPr>
            <w:r w:rsidRPr="00B22F81">
              <w:rPr>
                <w:iCs/>
                <w:color w:val="000000"/>
                <w:sz w:val="19"/>
                <w:szCs w:val="19"/>
              </w:rPr>
              <w:t>Забруднення важкими металами (вздовж транспортних артерій та місць скупчення автомобільного транспорту)</w:t>
            </w:r>
          </w:p>
        </w:tc>
        <w:tc>
          <w:tcPr>
            <w:tcW w:w="756" w:type="pct"/>
            <w:gridSpan w:val="2"/>
            <w:shd w:val="clear" w:color="auto" w:fill="auto"/>
          </w:tcPr>
          <w:p w:rsidR="00625230" w:rsidRPr="00B22F81" w:rsidRDefault="00625230" w:rsidP="00644CED">
            <w:pPr>
              <w:rPr>
                <w:iCs/>
                <w:color w:val="000000"/>
                <w:sz w:val="19"/>
                <w:szCs w:val="19"/>
              </w:rPr>
            </w:pPr>
            <w:r w:rsidRPr="00B22F81">
              <w:rPr>
                <w:iCs/>
                <w:color w:val="000000"/>
                <w:sz w:val="19"/>
                <w:szCs w:val="19"/>
              </w:rPr>
              <w:t>мг/кг</w:t>
            </w:r>
          </w:p>
        </w:tc>
        <w:tc>
          <w:tcPr>
            <w:tcW w:w="414" w:type="pct"/>
            <w:shd w:val="clear" w:color="auto" w:fill="auto"/>
          </w:tcPr>
          <w:p w:rsidR="00625230" w:rsidRPr="00B22F81" w:rsidRDefault="00625230" w:rsidP="00644CED">
            <w:pPr>
              <w:rPr>
                <w:iCs/>
                <w:color w:val="000000"/>
                <w:sz w:val="19"/>
                <w:szCs w:val="19"/>
              </w:rPr>
            </w:pPr>
          </w:p>
        </w:tc>
      </w:tr>
      <w:tr w:rsidR="00625230" w:rsidRPr="00B22F81" w:rsidTr="00644CED">
        <w:tc>
          <w:tcPr>
            <w:tcW w:w="323" w:type="pct"/>
            <w:shd w:val="clear" w:color="auto" w:fill="auto"/>
          </w:tcPr>
          <w:p w:rsidR="00625230" w:rsidRPr="00B22F81" w:rsidRDefault="00625230" w:rsidP="00644CED">
            <w:pPr>
              <w:rPr>
                <w:iCs/>
                <w:color w:val="000000"/>
                <w:sz w:val="19"/>
                <w:szCs w:val="19"/>
              </w:rPr>
            </w:pPr>
            <w:r w:rsidRPr="00B22F81">
              <w:rPr>
                <w:iCs/>
                <w:color w:val="000000"/>
                <w:sz w:val="19"/>
                <w:szCs w:val="19"/>
              </w:rPr>
              <w:t>10.2</w:t>
            </w:r>
          </w:p>
        </w:tc>
        <w:tc>
          <w:tcPr>
            <w:tcW w:w="3507" w:type="pct"/>
            <w:gridSpan w:val="2"/>
            <w:shd w:val="clear" w:color="auto" w:fill="auto"/>
          </w:tcPr>
          <w:p w:rsidR="00625230" w:rsidRPr="00B22F81" w:rsidRDefault="00625230" w:rsidP="00644CED">
            <w:pPr>
              <w:rPr>
                <w:iCs/>
                <w:color w:val="000000"/>
                <w:sz w:val="19"/>
                <w:szCs w:val="19"/>
              </w:rPr>
            </w:pPr>
            <w:r w:rsidRPr="00B22F81">
              <w:rPr>
                <w:iCs/>
                <w:color w:val="000000"/>
                <w:sz w:val="19"/>
                <w:szCs w:val="19"/>
              </w:rPr>
              <w:t>Забруднення основними органічними та хімічними сполуками ґрунтів с/г використання</w:t>
            </w:r>
          </w:p>
        </w:tc>
        <w:tc>
          <w:tcPr>
            <w:tcW w:w="756" w:type="pct"/>
            <w:gridSpan w:val="2"/>
            <w:shd w:val="clear" w:color="auto" w:fill="auto"/>
          </w:tcPr>
          <w:p w:rsidR="00625230" w:rsidRPr="00B22F81" w:rsidRDefault="00625230" w:rsidP="00644CED">
            <w:pPr>
              <w:rPr>
                <w:iCs/>
                <w:color w:val="000000"/>
                <w:sz w:val="19"/>
                <w:szCs w:val="19"/>
              </w:rPr>
            </w:pPr>
            <w:r w:rsidRPr="00B22F81">
              <w:rPr>
                <w:iCs/>
                <w:color w:val="000000"/>
                <w:sz w:val="19"/>
                <w:szCs w:val="19"/>
              </w:rPr>
              <w:t>мг/кг</w:t>
            </w:r>
          </w:p>
        </w:tc>
        <w:tc>
          <w:tcPr>
            <w:tcW w:w="414" w:type="pct"/>
            <w:shd w:val="clear" w:color="auto" w:fill="auto"/>
          </w:tcPr>
          <w:p w:rsidR="00625230" w:rsidRPr="00B22F81" w:rsidRDefault="00625230" w:rsidP="00644CED">
            <w:pPr>
              <w:rPr>
                <w:iCs/>
                <w:color w:val="000000"/>
                <w:sz w:val="19"/>
                <w:szCs w:val="19"/>
              </w:rPr>
            </w:pPr>
          </w:p>
        </w:tc>
      </w:tr>
    </w:tbl>
    <w:p w:rsidR="00625230" w:rsidRDefault="00625230" w:rsidP="00625230">
      <w:pPr>
        <w:ind w:left="567" w:right="567" w:firstLine="709"/>
        <w:jc w:val="both"/>
        <w:rPr>
          <w:b/>
          <w:bCs/>
          <w:color w:val="000000"/>
          <w:szCs w:val="24"/>
        </w:rPr>
      </w:pPr>
    </w:p>
    <w:p w:rsidR="00625230" w:rsidRPr="00B22F81" w:rsidRDefault="00625230" w:rsidP="00625230">
      <w:pPr>
        <w:ind w:left="567" w:right="567" w:firstLine="709"/>
        <w:jc w:val="both"/>
        <w:rPr>
          <w:b/>
          <w:bCs/>
          <w:color w:val="000000"/>
          <w:szCs w:val="24"/>
        </w:rPr>
      </w:pPr>
      <w:r w:rsidRPr="00B22F81">
        <w:rPr>
          <w:b/>
          <w:bCs/>
          <w:color w:val="000000"/>
          <w:szCs w:val="24"/>
        </w:rPr>
        <w:t>9.3 Кількісні та якісні показники, одиниці їх вимірювання та цільові значення таких показників для запобігання, зменшення та пом’якшення негативних наслідків виконання документа державного планування для довкілля, у тому числі для здоров’я населення;</w:t>
      </w:r>
    </w:p>
    <w:p w:rsidR="00625230" w:rsidRPr="00B22F81" w:rsidRDefault="00625230" w:rsidP="00625230">
      <w:pPr>
        <w:ind w:left="426" w:right="424" w:firstLine="708"/>
        <w:jc w:val="both"/>
        <w:rPr>
          <w:iCs/>
          <w:color w:val="000000"/>
          <w:szCs w:val="24"/>
        </w:rPr>
      </w:pPr>
      <w:r>
        <w:rPr>
          <w:iCs/>
          <w:color w:val="000000"/>
          <w:szCs w:val="24"/>
        </w:rPr>
        <w:t>В таблиці 9.2.</w:t>
      </w:r>
      <w:r w:rsidRPr="00B22F81">
        <w:rPr>
          <w:iCs/>
          <w:color w:val="000000"/>
          <w:szCs w:val="24"/>
        </w:rPr>
        <w:t xml:space="preserve"> наведено показники для запобігання, зменшення та пом’якшення негативних наслідків виконання документа державного планування для довкілля, у тому числі для здоров’я населення. Цільові значення показників мають відповідати санітарним нормам та правилам діючим в Україні.</w:t>
      </w:r>
    </w:p>
    <w:p w:rsidR="00625230" w:rsidRPr="00B22F81" w:rsidRDefault="00625230" w:rsidP="00625230">
      <w:pPr>
        <w:ind w:right="566" w:firstLine="708"/>
        <w:jc w:val="right"/>
        <w:rPr>
          <w:iCs/>
          <w:color w:val="000000"/>
          <w:szCs w:val="24"/>
        </w:rPr>
      </w:pPr>
      <w:r>
        <w:rPr>
          <w:iCs/>
          <w:color w:val="000000"/>
          <w:szCs w:val="24"/>
        </w:rPr>
        <w:t>Таблиця 9.2.</w:t>
      </w:r>
    </w:p>
    <w:tbl>
      <w:tblPr>
        <w:tblW w:w="4818"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5"/>
        <w:gridCol w:w="7014"/>
        <w:gridCol w:w="34"/>
        <w:gridCol w:w="28"/>
        <w:gridCol w:w="1533"/>
        <w:gridCol w:w="854"/>
      </w:tblGrid>
      <w:tr w:rsidR="00625230" w:rsidRPr="00B22F81" w:rsidTr="00644CED">
        <w:tc>
          <w:tcPr>
            <w:tcW w:w="314" w:type="pct"/>
            <w:shd w:val="clear" w:color="auto" w:fill="auto"/>
            <w:vAlign w:val="center"/>
          </w:tcPr>
          <w:p w:rsidR="00625230" w:rsidRPr="00B22F81" w:rsidRDefault="00625230" w:rsidP="00644CED">
            <w:pPr>
              <w:jc w:val="center"/>
              <w:rPr>
                <w:b/>
                <w:iCs/>
                <w:color w:val="000000"/>
                <w:sz w:val="20"/>
              </w:rPr>
            </w:pPr>
            <w:r w:rsidRPr="00B22F81">
              <w:rPr>
                <w:b/>
                <w:iCs/>
                <w:color w:val="000000"/>
                <w:sz w:val="20"/>
              </w:rPr>
              <w:lastRenderedPageBreak/>
              <w:t>№</w:t>
            </w:r>
          </w:p>
        </w:tc>
        <w:tc>
          <w:tcPr>
            <w:tcW w:w="3473" w:type="pct"/>
            <w:shd w:val="clear" w:color="auto" w:fill="auto"/>
            <w:vAlign w:val="center"/>
          </w:tcPr>
          <w:p w:rsidR="00625230" w:rsidRPr="00B22F81" w:rsidRDefault="00625230" w:rsidP="00644CED">
            <w:pPr>
              <w:jc w:val="center"/>
              <w:rPr>
                <w:b/>
                <w:iCs/>
                <w:color w:val="000000"/>
                <w:sz w:val="20"/>
              </w:rPr>
            </w:pPr>
            <w:r w:rsidRPr="00B22F81">
              <w:rPr>
                <w:b/>
                <w:iCs/>
                <w:color w:val="000000"/>
                <w:sz w:val="20"/>
              </w:rPr>
              <w:t>Показник</w:t>
            </w:r>
          </w:p>
        </w:tc>
        <w:tc>
          <w:tcPr>
            <w:tcW w:w="789" w:type="pct"/>
            <w:gridSpan w:val="3"/>
            <w:shd w:val="clear" w:color="auto" w:fill="auto"/>
            <w:vAlign w:val="center"/>
          </w:tcPr>
          <w:p w:rsidR="00625230" w:rsidRPr="00B22F81" w:rsidRDefault="00625230" w:rsidP="00644CED">
            <w:pPr>
              <w:jc w:val="center"/>
              <w:rPr>
                <w:b/>
                <w:iCs/>
                <w:color w:val="000000"/>
                <w:sz w:val="20"/>
              </w:rPr>
            </w:pPr>
            <w:r w:rsidRPr="00B22F81">
              <w:rPr>
                <w:b/>
                <w:iCs/>
                <w:color w:val="000000"/>
                <w:sz w:val="20"/>
              </w:rPr>
              <w:t>Одиниці виміру</w:t>
            </w:r>
          </w:p>
        </w:tc>
        <w:tc>
          <w:tcPr>
            <w:tcW w:w="423" w:type="pct"/>
            <w:shd w:val="clear" w:color="auto" w:fill="auto"/>
            <w:vAlign w:val="center"/>
          </w:tcPr>
          <w:p w:rsidR="00625230" w:rsidRPr="00B22F81" w:rsidRDefault="00625230" w:rsidP="00644CED">
            <w:pPr>
              <w:jc w:val="center"/>
              <w:rPr>
                <w:b/>
                <w:iCs/>
                <w:color w:val="000000"/>
                <w:sz w:val="20"/>
              </w:rPr>
            </w:pPr>
            <w:r w:rsidRPr="00B22F81">
              <w:rPr>
                <w:b/>
                <w:iCs/>
                <w:color w:val="000000"/>
                <w:sz w:val="20"/>
              </w:rPr>
              <w:t>Значення</w:t>
            </w:r>
          </w:p>
        </w:tc>
      </w:tr>
      <w:tr w:rsidR="00625230" w:rsidRPr="00B22F81" w:rsidTr="00644CED">
        <w:tc>
          <w:tcPr>
            <w:tcW w:w="314" w:type="pct"/>
            <w:shd w:val="clear" w:color="auto" w:fill="auto"/>
          </w:tcPr>
          <w:p w:rsidR="00625230" w:rsidRPr="00B22F81" w:rsidRDefault="00625230" w:rsidP="00644CED">
            <w:pPr>
              <w:rPr>
                <w:iCs/>
                <w:color w:val="000000"/>
                <w:sz w:val="20"/>
              </w:rPr>
            </w:pPr>
            <w:r w:rsidRPr="00B22F81">
              <w:rPr>
                <w:iCs/>
                <w:color w:val="000000"/>
                <w:sz w:val="20"/>
              </w:rPr>
              <w:t>1</w:t>
            </w:r>
          </w:p>
        </w:tc>
        <w:tc>
          <w:tcPr>
            <w:tcW w:w="4686" w:type="pct"/>
            <w:gridSpan w:val="5"/>
            <w:shd w:val="clear" w:color="auto" w:fill="auto"/>
            <w:vAlign w:val="center"/>
          </w:tcPr>
          <w:p w:rsidR="00625230" w:rsidRPr="00B22F81" w:rsidRDefault="00625230" w:rsidP="00644CED">
            <w:pPr>
              <w:rPr>
                <w:b/>
                <w:i/>
                <w:iCs/>
                <w:color w:val="000000"/>
                <w:sz w:val="20"/>
              </w:rPr>
            </w:pPr>
            <w:r w:rsidRPr="00B22F81">
              <w:rPr>
                <w:b/>
                <w:i/>
                <w:iCs/>
                <w:color w:val="000000"/>
                <w:sz w:val="20"/>
              </w:rPr>
              <w:t>Атмосферне повітря</w:t>
            </w:r>
          </w:p>
        </w:tc>
      </w:tr>
      <w:tr w:rsidR="00625230" w:rsidRPr="00B22F81" w:rsidTr="00644CED">
        <w:tc>
          <w:tcPr>
            <w:tcW w:w="314" w:type="pct"/>
            <w:shd w:val="clear" w:color="auto" w:fill="auto"/>
          </w:tcPr>
          <w:p w:rsidR="00625230" w:rsidRPr="00B22F81" w:rsidRDefault="00625230" w:rsidP="00644CED">
            <w:pPr>
              <w:rPr>
                <w:iCs/>
                <w:color w:val="000000"/>
                <w:sz w:val="20"/>
              </w:rPr>
            </w:pPr>
            <w:r w:rsidRPr="00B22F81">
              <w:rPr>
                <w:iCs/>
                <w:color w:val="000000"/>
                <w:sz w:val="20"/>
              </w:rPr>
              <w:t>1.1</w:t>
            </w:r>
          </w:p>
        </w:tc>
        <w:tc>
          <w:tcPr>
            <w:tcW w:w="3504" w:type="pct"/>
            <w:gridSpan w:val="3"/>
            <w:shd w:val="clear" w:color="auto" w:fill="auto"/>
          </w:tcPr>
          <w:p w:rsidR="00625230" w:rsidRPr="00B22F81" w:rsidRDefault="00625230" w:rsidP="00644CED">
            <w:pPr>
              <w:rPr>
                <w:iCs/>
                <w:color w:val="000000"/>
                <w:sz w:val="20"/>
              </w:rPr>
            </w:pPr>
            <w:r w:rsidRPr="00B22F81">
              <w:rPr>
                <w:iCs/>
                <w:color w:val="000000"/>
                <w:sz w:val="20"/>
              </w:rPr>
              <w:t>Кількість станцій моніторингу якості повітря</w:t>
            </w:r>
          </w:p>
        </w:tc>
        <w:tc>
          <w:tcPr>
            <w:tcW w:w="759" w:type="pct"/>
            <w:shd w:val="clear" w:color="auto" w:fill="auto"/>
          </w:tcPr>
          <w:p w:rsidR="00625230" w:rsidRPr="00B22F81" w:rsidRDefault="00625230" w:rsidP="00644CED">
            <w:pPr>
              <w:rPr>
                <w:iCs/>
                <w:color w:val="000000"/>
                <w:sz w:val="20"/>
              </w:rPr>
            </w:pPr>
            <w:r w:rsidRPr="00B22F81">
              <w:rPr>
                <w:iCs/>
                <w:color w:val="000000"/>
                <w:sz w:val="20"/>
              </w:rPr>
              <w:t>одиниць</w:t>
            </w:r>
          </w:p>
        </w:tc>
        <w:tc>
          <w:tcPr>
            <w:tcW w:w="423" w:type="pct"/>
            <w:shd w:val="clear" w:color="auto" w:fill="auto"/>
          </w:tcPr>
          <w:p w:rsidR="00625230" w:rsidRPr="00B22F81" w:rsidRDefault="00625230" w:rsidP="00644CED">
            <w:pPr>
              <w:rPr>
                <w:iCs/>
                <w:color w:val="000000"/>
                <w:sz w:val="20"/>
              </w:rPr>
            </w:pPr>
          </w:p>
        </w:tc>
      </w:tr>
      <w:tr w:rsidR="00625230" w:rsidRPr="00B22F81" w:rsidTr="00644CED">
        <w:tc>
          <w:tcPr>
            <w:tcW w:w="314" w:type="pct"/>
            <w:shd w:val="clear" w:color="auto" w:fill="auto"/>
          </w:tcPr>
          <w:p w:rsidR="00625230" w:rsidRPr="00B22F81" w:rsidRDefault="00625230" w:rsidP="00644CED">
            <w:pPr>
              <w:rPr>
                <w:iCs/>
                <w:color w:val="000000"/>
                <w:sz w:val="20"/>
              </w:rPr>
            </w:pPr>
            <w:r w:rsidRPr="00B22F81">
              <w:rPr>
                <w:iCs/>
                <w:color w:val="000000"/>
                <w:sz w:val="20"/>
              </w:rPr>
              <w:t>2</w:t>
            </w:r>
          </w:p>
        </w:tc>
        <w:tc>
          <w:tcPr>
            <w:tcW w:w="4686" w:type="pct"/>
            <w:gridSpan w:val="5"/>
            <w:shd w:val="clear" w:color="auto" w:fill="auto"/>
            <w:vAlign w:val="center"/>
          </w:tcPr>
          <w:p w:rsidR="00625230" w:rsidRPr="00B22F81" w:rsidRDefault="00625230" w:rsidP="00644CED">
            <w:pPr>
              <w:rPr>
                <w:b/>
                <w:i/>
                <w:iCs/>
                <w:color w:val="000000"/>
                <w:sz w:val="20"/>
              </w:rPr>
            </w:pPr>
            <w:r w:rsidRPr="00B22F81">
              <w:rPr>
                <w:b/>
                <w:i/>
                <w:iCs/>
                <w:color w:val="000000"/>
                <w:sz w:val="20"/>
              </w:rPr>
              <w:t>Водні ресурси</w:t>
            </w:r>
          </w:p>
        </w:tc>
      </w:tr>
      <w:tr w:rsidR="00625230" w:rsidRPr="00B22F81" w:rsidTr="00644CED">
        <w:tc>
          <w:tcPr>
            <w:tcW w:w="314" w:type="pct"/>
            <w:shd w:val="clear" w:color="auto" w:fill="auto"/>
          </w:tcPr>
          <w:p w:rsidR="00625230" w:rsidRPr="00B22F81" w:rsidRDefault="00625230" w:rsidP="00644CED">
            <w:pPr>
              <w:rPr>
                <w:iCs/>
                <w:color w:val="000000"/>
                <w:sz w:val="20"/>
              </w:rPr>
            </w:pPr>
            <w:r w:rsidRPr="00B22F81">
              <w:rPr>
                <w:iCs/>
                <w:color w:val="000000"/>
                <w:sz w:val="20"/>
              </w:rPr>
              <w:t>2.1</w:t>
            </w:r>
          </w:p>
        </w:tc>
        <w:tc>
          <w:tcPr>
            <w:tcW w:w="3504" w:type="pct"/>
            <w:gridSpan w:val="3"/>
            <w:shd w:val="clear" w:color="auto" w:fill="auto"/>
          </w:tcPr>
          <w:p w:rsidR="00625230" w:rsidRPr="00B22F81" w:rsidRDefault="00625230" w:rsidP="00644CED">
            <w:pPr>
              <w:rPr>
                <w:iCs/>
                <w:color w:val="000000"/>
                <w:sz w:val="20"/>
              </w:rPr>
            </w:pPr>
            <w:r w:rsidRPr="00B22F81">
              <w:rPr>
                <w:iCs/>
                <w:color w:val="000000"/>
                <w:sz w:val="20"/>
              </w:rPr>
              <w:t>заходи по регулюванню русла річки, струмків та розчищення ставків, зокрема</w:t>
            </w:r>
          </w:p>
          <w:p w:rsidR="00625230" w:rsidRPr="00B22F81" w:rsidRDefault="00625230" w:rsidP="00644CED">
            <w:pPr>
              <w:rPr>
                <w:iCs/>
                <w:color w:val="000000"/>
                <w:sz w:val="20"/>
              </w:rPr>
            </w:pPr>
            <w:r w:rsidRPr="00B22F81">
              <w:rPr>
                <w:iCs/>
                <w:color w:val="000000"/>
                <w:sz w:val="20"/>
              </w:rPr>
              <w:t xml:space="preserve">розчищення русла від побутового та будівельного сміття (маса зібраного сміття різних сортових категорій, </w:t>
            </w:r>
          </w:p>
          <w:p w:rsidR="00625230" w:rsidRPr="00B22F81" w:rsidRDefault="00625230" w:rsidP="00644CED">
            <w:pPr>
              <w:rPr>
                <w:iCs/>
                <w:color w:val="000000"/>
                <w:sz w:val="20"/>
              </w:rPr>
            </w:pPr>
            <w:r w:rsidRPr="00B22F81">
              <w:rPr>
                <w:iCs/>
                <w:color w:val="000000"/>
                <w:sz w:val="20"/>
              </w:rPr>
              <w:t xml:space="preserve">кількість ліквідованих несанкціонованих звалищ, </w:t>
            </w:r>
          </w:p>
          <w:p w:rsidR="00625230" w:rsidRPr="00B22F81" w:rsidRDefault="00625230" w:rsidP="00644CED">
            <w:pPr>
              <w:rPr>
                <w:iCs/>
                <w:color w:val="000000"/>
                <w:sz w:val="20"/>
              </w:rPr>
            </w:pPr>
            <w:r w:rsidRPr="00B22F81">
              <w:rPr>
                <w:iCs/>
                <w:color w:val="000000"/>
                <w:sz w:val="20"/>
              </w:rPr>
              <w:t xml:space="preserve">заходи з поглиблення днища водойми та розчищення від мулу і наносів (площа розчищеної ділянки); </w:t>
            </w:r>
          </w:p>
          <w:p w:rsidR="00625230" w:rsidRPr="00B22F81" w:rsidRDefault="00625230" w:rsidP="00644CED">
            <w:pPr>
              <w:rPr>
                <w:iCs/>
                <w:color w:val="000000"/>
                <w:sz w:val="20"/>
              </w:rPr>
            </w:pPr>
            <w:r w:rsidRPr="00B22F81">
              <w:rPr>
                <w:iCs/>
                <w:color w:val="000000"/>
                <w:sz w:val="20"/>
              </w:rPr>
              <w:t>організація прибережних захисних смуг в межах водоохоронних зон вздовж ставків та їх озеленення (довжина)</w:t>
            </w:r>
          </w:p>
        </w:tc>
        <w:tc>
          <w:tcPr>
            <w:tcW w:w="759" w:type="pct"/>
            <w:shd w:val="clear" w:color="auto" w:fill="auto"/>
          </w:tcPr>
          <w:p w:rsidR="00625230" w:rsidRPr="00B22F81" w:rsidRDefault="00625230" w:rsidP="00644CED">
            <w:pPr>
              <w:rPr>
                <w:iCs/>
                <w:color w:val="000000"/>
                <w:sz w:val="20"/>
              </w:rPr>
            </w:pPr>
          </w:p>
          <w:p w:rsidR="00625230" w:rsidRPr="00B22F81" w:rsidRDefault="00625230" w:rsidP="00644CED">
            <w:pPr>
              <w:rPr>
                <w:iCs/>
                <w:color w:val="000000"/>
                <w:sz w:val="20"/>
              </w:rPr>
            </w:pPr>
          </w:p>
          <w:p w:rsidR="00625230" w:rsidRPr="00B22F81" w:rsidRDefault="00625230" w:rsidP="00644CED">
            <w:pPr>
              <w:rPr>
                <w:iCs/>
                <w:color w:val="000000"/>
                <w:sz w:val="20"/>
              </w:rPr>
            </w:pPr>
            <w:r w:rsidRPr="00B22F81">
              <w:rPr>
                <w:iCs/>
                <w:color w:val="000000"/>
                <w:sz w:val="20"/>
              </w:rPr>
              <w:t>тонн</w:t>
            </w:r>
          </w:p>
          <w:p w:rsidR="00625230" w:rsidRPr="00B22F81" w:rsidRDefault="00625230" w:rsidP="00644CED">
            <w:pPr>
              <w:rPr>
                <w:iCs/>
                <w:color w:val="000000"/>
                <w:sz w:val="20"/>
              </w:rPr>
            </w:pPr>
            <w:r w:rsidRPr="00B22F81">
              <w:rPr>
                <w:iCs/>
                <w:color w:val="000000"/>
                <w:sz w:val="20"/>
              </w:rPr>
              <w:t>одиниць</w:t>
            </w:r>
          </w:p>
          <w:p w:rsidR="00625230" w:rsidRPr="00B22F81" w:rsidRDefault="00625230" w:rsidP="00644CED">
            <w:pPr>
              <w:rPr>
                <w:iCs/>
                <w:color w:val="000000"/>
                <w:sz w:val="20"/>
              </w:rPr>
            </w:pPr>
          </w:p>
          <w:p w:rsidR="00625230" w:rsidRPr="00B22F81" w:rsidRDefault="00625230" w:rsidP="00644CED">
            <w:pPr>
              <w:rPr>
                <w:iCs/>
                <w:color w:val="000000"/>
                <w:sz w:val="20"/>
              </w:rPr>
            </w:pPr>
            <w:r w:rsidRPr="00B22F81">
              <w:rPr>
                <w:iCs/>
                <w:color w:val="000000"/>
                <w:sz w:val="20"/>
              </w:rPr>
              <w:t>га</w:t>
            </w:r>
          </w:p>
          <w:p w:rsidR="00625230" w:rsidRPr="00B22F81" w:rsidRDefault="00625230" w:rsidP="00644CED">
            <w:pPr>
              <w:rPr>
                <w:iCs/>
                <w:color w:val="000000"/>
                <w:sz w:val="20"/>
              </w:rPr>
            </w:pPr>
          </w:p>
          <w:p w:rsidR="00625230" w:rsidRPr="00B22F81" w:rsidRDefault="00625230" w:rsidP="00644CED">
            <w:pPr>
              <w:rPr>
                <w:iCs/>
                <w:color w:val="000000"/>
                <w:sz w:val="20"/>
              </w:rPr>
            </w:pPr>
            <w:r w:rsidRPr="00B22F81">
              <w:rPr>
                <w:iCs/>
                <w:color w:val="000000"/>
                <w:sz w:val="20"/>
              </w:rPr>
              <w:t>км</w:t>
            </w:r>
          </w:p>
        </w:tc>
        <w:tc>
          <w:tcPr>
            <w:tcW w:w="423" w:type="pct"/>
            <w:shd w:val="clear" w:color="auto" w:fill="auto"/>
          </w:tcPr>
          <w:p w:rsidR="00625230" w:rsidRPr="00B22F81" w:rsidRDefault="00625230" w:rsidP="00644CED">
            <w:pPr>
              <w:rPr>
                <w:iCs/>
                <w:color w:val="000000"/>
                <w:sz w:val="20"/>
              </w:rPr>
            </w:pPr>
          </w:p>
        </w:tc>
      </w:tr>
      <w:tr w:rsidR="00625230" w:rsidRPr="00B22F81" w:rsidTr="00644CED">
        <w:tc>
          <w:tcPr>
            <w:tcW w:w="314" w:type="pct"/>
            <w:shd w:val="clear" w:color="auto" w:fill="auto"/>
          </w:tcPr>
          <w:p w:rsidR="00625230" w:rsidRPr="00B22F81" w:rsidRDefault="00625230" w:rsidP="00644CED">
            <w:pPr>
              <w:rPr>
                <w:iCs/>
                <w:color w:val="000000"/>
                <w:sz w:val="20"/>
              </w:rPr>
            </w:pPr>
            <w:r w:rsidRPr="00B22F81">
              <w:rPr>
                <w:iCs/>
                <w:color w:val="000000"/>
                <w:sz w:val="20"/>
              </w:rPr>
              <w:t>2.2</w:t>
            </w:r>
          </w:p>
        </w:tc>
        <w:tc>
          <w:tcPr>
            <w:tcW w:w="3504" w:type="pct"/>
            <w:gridSpan w:val="3"/>
            <w:shd w:val="clear" w:color="auto" w:fill="auto"/>
          </w:tcPr>
          <w:p w:rsidR="00625230" w:rsidRPr="00B22F81" w:rsidRDefault="00625230" w:rsidP="00644CED">
            <w:pPr>
              <w:rPr>
                <w:iCs/>
                <w:color w:val="000000"/>
                <w:sz w:val="20"/>
              </w:rPr>
            </w:pPr>
            <w:r w:rsidRPr="00B22F81">
              <w:rPr>
                <w:sz w:val="20"/>
              </w:rPr>
              <w:t>організація зон санітарної охорони водних об’єктів</w:t>
            </w:r>
          </w:p>
        </w:tc>
        <w:tc>
          <w:tcPr>
            <w:tcW w:w="759" w:type="pct"/>
            <w:shd w:val="clear" w:color="auto" w:fill="auto"/>
          </w:tcPr>
          <w:p w:rsidR="00625230" w:rsidRPr="00B22F81" w:rsidRDefault="00625230" w:rsidP="00644CED">
            <w:pPr>
              <w:rPr>
                <w:iCs/>
                <w:color w:val="000000"/>
                <w:sz w:val="20"/>
              </w:rPr>
            </w:pPr>
            <w:r w:rsidRPr="00B22F81">
              <w:rPr>
                <w:iCs/>
                <w:color w:val="000000"/>
                <w:sz w:val="20"/>
              </w:rPr>
              <w:t>га</w:t>
            </w:r>
          </w:p>
        </w:tc>
        <w:tc>
          <w:tcPr>
            <w:tcW w:w="423" w:type="pct"/>
            <w:shd w:val="clear" w:color="auto" w:fill="auto"/>
          </w:tcPr>
          <w:p w:rsidR="00625230" w:rsidRPr="00B22F81" w:rsidRDefault="00625230" w:rsidP="00644CED">
            <w:pPr>
              <w:rPr>
                <w:iCs/>
                <w:color w:val="000000"/>
                <w:sz w:val="20"/>
              </w:rPr>
            </w:pPr>
          </w:p>
        </w:tc>
      </w:tr>
      <w:tr w:rsidR="00625230" w:rsidRPr="00B22F81" w:rsidTr="00644CED">
        <w:tc>
          <w:tcPr>
            <w:tcW w:w="314" w:type="pct"/>
            <w:shd w:val="clear" w:color="auto" w:fill="auto"/>
          </w:tcPr>
          <w:p w:rsidR="00625230" w:rsidRPr="00B22F81" w:rsidRDefault="00625230" w:rsidP="00644CED">
            <w:pPr>
              <w:rPr>
                <w:iCs/>
                <w:color w:val="000000"/>
                <w:sz w:val="20"/>
              </w:rPr>
            </w:pPr>
            <w:r w:rsidRPr="00B22F81">
              <w:rPr>
                <w:iCs/>
                <w:color w:val="000000"/>
                <w:sz w:val="20"/>
              </w:rPr>
              <w:t>3</w:t>
            </w:r>
          </w:p>
        </w:tc>
        <w:tc>
          <w:tcPr>
            <w:tcW w:w="4686" w:type="pct"/>
            <w:gridSpan w:val="5"/>
            <w:shd w:val="clear" w:color="auto" w:fill="auto"/>
            <w:vAlign w:val="center"/>
          </w:tcPr>
          <w:p w:rsidR="00625230" w:rsidRPr="00B22F81" w:rsidRDefault="00625230" w:rsidP="00644CED">
            <w:pPr>
              <w:rPr>
                <w:b/>
                <w:i/>
                <w:iCs/>
                <w:color w:val="000000"/>
                <w:sz w:val="20"/>
              </w:rPr>
            </w:pPr>
            <w:r w:rsidRPr="00B22F81">
              <w:rPr>
                <w:b/>
                <w:i/>
                <w:iCs/>
                <w:color w:val="000000"/>
                <w:sz w:val="20"/>
              </w:rPr>
              <w:t>Земельні ресурси</w:t>
            </w:r>
          </w:p>
        </w:tc>
      </w:tr>
      <w:tr w:rsidR="00625230" w:rsidRPr="00B22F81" w:rsidTr="00644CED">
        <w:tc>
          <w:tcPr>
            <w:tcW w:w="314" w:type="pct"/>
            <w:shd w:val="clear" w:color="auto" w:fill="auto"/>
          </w:tcPr>
          <w:p w:rsidR="00625230" w:rsidRPr="00B22F81" w:rsidRDefault="00625230" w:rsidP="00644CED">
            <w:pPr>
              <w:rPr>
                <w:iCs/>
                <w:color w:val="000000"/>
                <w:sz w:val="20"/>
              </w:rPr>
            </w:pPr>
            <w:r w:rsidRPr="00B22F81">
              <w:rPr>
                <w:iCs/>
                <w:color w:val="000000"/>
                <w:sz w:val="20"/>
              </w:rPr>
              <w:t>3.1</w:t>
            </w:r>
          </w:p>
        </w:tc>
        <w:tc>
          <w:tcPr>
            <w:tcW w:w="3504" w:type="pct"/>
            <w:gridSpan w:val="3"/>
            <w:shd w:val="clear" w:color="auto" w:fill="auto"/>
          </w:tcPr>
          <w:p w:rsidR="00625230" w:rsidRPr="00B22F81" w:rsidRDefault="00625230" w:rsidP="00BA1BCF">
            <w:pPr>
              <w:rPr>
                <w:iCs/>
                <w:color w:val="000000"/>
                <w:sz w:val="20"/>
              </w:rPr>
            </w:pPr>
            <w:r w:rsidRPr="00B22F81">
              <w:rPr>
                <w:iCs/>
                <w:color w:val="000000"/>
                <w:sz w:val="20"/>
              </w:rPr>
              <w:t xml:space="preserve">зняття родючого шару ґрунту при забудові </w:t>
            </w:r>
            <w:r w:rsidR="00BA1BCF">
              <w:rPr>
                <w:iCs/>
                <w:color w:val="000000"/>
                <w:sz w:val="20"/>
              </w:rPr>
              <w:t>міста</w:t>
            </w:r>
            <w:r w:rsidRPr="00B22F81">
              <w:rPr>
                <w:iCs/>
                <w:color w:val="000000"/>
                <w:sz w:val="20"/>
              </w:rPr>
              <w:t xml:space="preserve"> (площа ділянки зняття ґрунтового шару, м</w:t>
            </w:r>
            <w:r w:rsidRPr="00B22F81">
              <w:rPr>
                <w:iCs/>
                <w:color w:val="000000"/>
                <w:sz w:val="20"/>
                <w:vertAlign w:val="superscript"/>
              </w:rPr>
              <w:t>2</w:t>
            </w:r>
            <w:r w:rsidRPr="00B22F81">
              <w:rPr>
                <w:iCs/>
                <w:color w:val="000000"/>
                <w:sz w:val="20"/>
              </w:rPr>
              <w:t>/ маса знятого ґрунтового шару)</w:t>
            </w:r>
          </w:p>
        </w:tc>
        <w:tc>
          <w:tcPr>
            <w:tcW w:w="759" w:type="pct"/>
            <w:shd w:val="clear" w:color="auto" w:fill="auto"/>
          </w:tcPr>
          <w:p w:rsidR="00625230" w:rsidRPr="00B22F81" w:rsidRDefault="00625230" w:rsidP="00644CED">
            <w:pPr>
              <w:rPr>
                <w:iCs/>
                <w:color w:val="000000"/>
                <w:sz w:val="20"/>
              </w:rPr>
            </w:pPr>
            <w:r w:rsidRPr="00B22F81">
              <w:rPr>
                <w:iCs/>
                <w:color w:val="000000"/>
                <w:sz w:val="20"/>
              </w:rPr>
              <w:t>тонн</w:t>
            </w:r>
          </w:p>
        </w:tc>
        <w:tc>
          <w:tcPr>
            <w:tcW w:w="423" w:type="pct"/>
            <w:shd w:val="clear" w:color="auto" w:fill="auto"/>
          </w:tcPr>
          <w:p w:rsidR="00625230" w:rsidRPr="00B22F81" w:rsidRDefault="00625230" w:rsidP="00644CED">
            <w:pPr>
              <w:rPr>
                <w:iCs/>
                <w:color w:val="000000"/>
                <w:sz w:val="20"/>
              </w:rPr>
            </w:pPr>
          </w:p>
        </w:tc>
      </w:tr>
      <w:tr w:rsidR="00625230" w:rsidRPr="00B22F81" w:rsidTr="00644CED">
        <w:tc>
          <w:tcPr>
            <w:tcW w:w="314" w:type="pct"/>
            <w:shd w:val="clear" w:color="auto" w:fill="auto"/>
          </w:tcPr>
          <w:p w:rsidR="00625230" w:rsidRPr="00B22F81" w:rsidRDefault="00625230" w:rsidP="00644CED">
            <w:pPr>
              <w:rPr>
                <w:iCs/>
                <w:color w:val="000000"/>
                <w:sz w:val="20"/>
              </w:rPr>
            </w:pPr>
            <w:r w:rsidRPr="00B22F81">
              <w:rPr>
                <w:iCs/>
                <w:color w:val="000000"/>
                <w:sz w:val="20"/>
              </w:rPr>
              <w:t>4</w:t>
            </w:r>
          </w:p>
        </w:tc>
        <w:tc>
          <w:tcPr>
            <w:tcW w:w="4686" w:type="pct"/>
            <w:gridSpan w:val="5"/>
            <w:shd w:val="clear" w:color="auto" w:fill="auto"/>
            <w:vAlign w:val="center"/>
          </w:tcPr>
          <w:p w:rsidR="00625230" w:rsidRPr="00B22F81" w:rsidRDefault="00625230" w:rsidP="00644CED">
            <w:pPr>
              <w:rPr>
                <w:iCs/>
                <w:color w:val="000000"/>
                <w:sz w:val="20"/>
              </w:rPr>
            </w:pPr>
            <w:r w:rsidRPr="00B22F81">
              <w:rPr>
                <w:iCs/>
                <w:color w:val="000000"/>
                <w:sz w:val="20"/>
              </w:rPr>
              <w:t>Поводження з відходами</w:t>
            </w:r>
          </w:p>
        </w:tc>
      </w:tr>
      <w:tr w:rsidR="00625230" w:rsidRPr="00B22F81" w:rsidTr="00644CED">
        <w:tc>
          <w:tcPr>
            <w:tcW w:w="314" w:type="pct"/>
            <w:shd w:val="clear" w:color="auto" w:fill="auto"/>
          </w:tcPr>
          <w:p w:rsidR="00625230" w:rsidRPr="00B22F81" w:rsidRDefault="00625230" w:rsidP="00644CED">
            <w:pPr>
              <w:rPr>
                <w:iCs/>
                <w:color w:val="000000"/>
                <w:sz w:val="20"/>
              </w:rPr>
            </w:pPr>
            <w:r w:rsidRPr="00B22F81">
              <w:rPr>
                <w:iCs/>
                <w:color w:val="000000"/>
                <w:sz w:val="20"/>
              </w:rPr>
              <w:t>4.1</w:t>
            </w:r>
          </w:p>
        </w:tc>
        <w:tc>
          <w:tcPr>
            <w:tcW w:w="3504" w:type="pct"/>
            <w:gridSpan w:val="3"/>
            <w:shd w:val="clear" w:color="auto" w:fill="auto"/>
          </w:tcPr>
          <w:p w:rsidR="00625230" w:rsidRPr="00B22F81" w:rsidRDefault="00625230" w:rsidP="00644CED">
            <w:pPr>
              <w:ind w:right="567"/>
              <w:rPr>
                <w:iCs/>
                <w:color w:val="000000"/>
                <w:sz w:val="20"/>
              </w:rPr>
            </w:pPr>
            <w:r w:rsidRPr="00B22F81">
              <w:rPr>
                <w:iCs/>
                <w:color w:val="000000"/>
                <w:sz w:val="20"/>
              </w:rPr>
              <w:t>санація території населеного пункту, зокрема:</w:t>
            </w:r>
          </w:p>
          <w:p w:rsidR="00625230" w:rsidRPr="00B22F81" w:rsidRDefault="00625230" w:rsidP="00644CED">
            <w:pPr>
              <w:ind w:right="567"/>
              <w:rPr>
                <w:iCs/>
                <w:color w:val="000000"/>
                <w:sz w:val="20"/>
              </w:rPr>
            </w:pPr>
            <w:r w:rsidRPr="00B22F81">
              <w:rPr>
                <w:iCs/>
                <w:color w:val="000000"/>
                <w:sz w:val="20"/>
              </w:rPr>
              <w:t>ліквідація несанкціонованих звалищ (маса зібраного сміття різних сортових категорій, /кількість ліквідованих несанкціонованих звалищ)</w:t>
            </w:r>
          </w:p>
        </w:tc>
        <w:tc>
          <w:tcPr>
            <w:tcW w:w="759" w:type="pct"/>
            <w:shd w:val="clear" w:color="auto" w:fill="auto"/>
          </w:tcPr>
          <w:p w:rsidR="00625230" w:rsidRPr="00B22F81" w:rsidRDefault="00625230" w:rsidP="00644CED">
            <w:pPr>
              <w:rPr>
                <w:iCs/>
                <w:color w:val="000000"/>
                <w:sz w:val="20"/>
              </w:rPr>
            </w:pPr>
          </w:p>
          <w:p w:rsidR="00625230" w:rsidRPr="00B22F81" w:rsidRDefault="00625230" w:rsidP="00644CED">
            <w:pPr>
              <w:rPr>
                <w:iCs/>
                <w:color w:val="000000"/>
                <w:sz w:val="20"/>
              </w:rPr>
            </w:pPr>
          </w:p>
          <w:p w:rsidR="00625230" w:rsidRPr="00B22F81" w:rsidRDefault="00625230" w:rsidP="00644CED">
            <w:pPr>
              <w:rPr>
                <w:iCs/>
                <w:color w:val="000000"/>
                <w:sz w:val="20"/>
              </w:rPr>
            </w:pPr>
            <w:r w:rsidRPr="00B22F81">
              <w:rPr>
                <w:iCs/>
                <w:color w:val="000000"/>
                <w:sz w:val="20"/>
              </w:rPr>
              <w:t>тонн/одиниць</w:t>
            </w:r>
          </w:p>
        </w:tc>
        <w:tc>
          <w:tcPr>
            <w:tcW w:w="423" w:type="pct"/>
            <w:shd w:val="clear" w:color="auto" w:fill="auto"/>
          </w:tcPr>
          <w:p w:rsidR="00625230" w:rsidRPr="00B22F81" w:rsidRDefault="00625230" w:rsidP="00644CED">
            <w:pPr>
              <w:rPr>
                <w:iCs/>
                <w:color w:val="000000"/>
                <w:sz w:val="20"/>
              </w:rPr>
            </w:pPr>
          </w:p>
        </w:tc>
      </w:tr>
      <w:tr w:rsidR="00625230" w:rsidRPr="00B22F81" w:rsidTr="00644CED">
        <w:tc>
          <w:tcPr>
            <w:tcW w:w="314" w:type="pct"/>
            <w:shd w:val="clear" w:color="auto" w:fill="auto"/>
          </w:tcPr>
          <w:p w:rsidR="00625230" w:rsidRPr="00B22F81" w:rsidRDefault="00625230" w:rsidP="00644CED">
            <w:pPr>
              <w:rPr>
                <w:iCs/>
                <w:color w:val="000000"/>
                <w:sz w:val="20"/>
              </w:rPr>
            </w:pPr>
            <w:r w:rsidRPr="00B22F81">
              <w:rPr>
                <w:iCs/>
                <w:color w:val="000000"/>
                <w:sz w:val="20"/>
              </w:rPr>
              <w:t>5</w:t>
            </w:r>
          </w:p>
        </w:tc>
        <w:tc>
          <w:tcPr>
            <w:tcW w:w="4686" w:type="pct"/>
            <w:gridSpan w:val="5"/>
            <w:shd w:val="clear" w:color="auto" w:fill="auto"/>
            <w:vAlign w:val="center"/>
          </w:tcPr>
          <w:p w:rsidR="00625230" w:rsidRPr="00B22F81" w:rsidRDefault="00625230" w:rsidP="00644CED">
            <w:pPr>
              <w:rPr>
                <w:b/>
                <w:i/>
                <w:iCs/>
                <w:color w:val="000000"/>
                <w:sz w:val="20"/>
              </w:rPr>
            </w:pPr>
            <w:r w:rsidRPr="00B22F81">
              <w:rPr>
                <w:b/>
                <w:i/>
                <w:iCs/>
                <w:color w:val="000000"/>
                <w:sz w:val="20"/>
              </w:rPr>
              <w:t>Здоров’я населення</w:t>
            </w:r>
          </w:p>
        </w:tc>
      </w:tr>
      <w:tr w:rsidR="00625230" w:rsidRPr="00B22F81" w:rsidTr="00644CED">
        <w:tc>
          <w:tcPr>
            <w:tcW w:w="314" w:type="pct"/>
            <w:shd w:val="clear" w:color="auto" w:fill="auto"/>
          </w:tcPr>
          <w:p w:rsidR="00625230" w:rsidRPr="00B22F81" w:rsidRDefault="00625230" w:rsidP="00644CED">
            <w:pPr>
              <w:rPr>
                <w:iCs/>
                <w:color w:val="000000"/>
                <w:sz w:val="20"/>
              </w:rPr>
            </w:pPr>
            <w:r w:rsidRPr="00B22F81">
              <w:rPr>
                <w:iCs/>
                <w:color w:val="000000"/>
                <w:sz w:val="20"/>
              </w:rPr>
              <w:t>5.1</w:t>
            </w:r>
          </w:p>
        </w:tc>
        <w:tc>
          <w:tcPr>
            <w:tcW w:w="3504" w:type="pct"/>
            <w:gridSpan w:val="3"/>
            <w:shd w:val="clear" w:color="auto" w:fill="auto"/>
          </w:tcPr>
          <w:p w:rsidR="00625230" w:rsidRPr="00B22F81" w:rsidRDefault="00625230" w:rsidP="00644CED">
            <w:pPr>
              <w:rPr>
                <w:iCs/>
                <w:color w:val="000000"/>
                <w:sz w:val="20"/>
              </w:rPr>
            </w:pPr>
            <w:r w:rsidRPr="00B22F81">
              <w:rPr>
                <w:iCs/>
                <w:color w:val="000000"/>
                <w:sz w:val="20"/>
              </w:rPr>
              <w:t>розширення та відновлення рекреаційних територій, зокрема:</w:t>
            </w:r>
          </w:p>
          <w:p w:rsidR="00625230" w:rsidRPr="00B22F81" w:rsidRDefault="00625230" w:rsidP="00644CED">
            <w:pPr>
              <w:pStyle w:val="a5"/>
              <w:tabs>
                <w:tab w:val="left" w:pos="257"/>
              </w:tabs>
              <w:spacing w:line="240" w:lineRule="auto"/>
              <w:ind w:left="-26" w:firstLine="0"/>
              <w:rPr>
                <w:b w:val="0"/>
                <w:iCs/>
                <w:sz w:val="20"/>
                <w:szCs w:val="20"/>
                <w:lang w:val="uk-UA"/>
              </w:rPr>
            </w:pPr>
            <w:r w:rsidRPr="00B22F81">
              <w:rPr>
                <w:b w:val="0"/>
                <w:iCs/>
                <w:sz w:val="20"/>
                <w:szCs w:val="20"/>
                <w:lang w:val="uk-UA"/>
              </w:rPr>
              <w:t>площа територій  рекреаційного використання, із зазначенням спеціалізації рекреаційного використання за видами рекреаційних занять, наприклад, сквер та територія для піших прогулянок, дитячий ігровий майданчик, спортивний майданчик, місце для пікніків, місце для риболовлі, місце для проведення колективного дозвілля тощо</w:t>
            </w:r>
          </w:p>
        </w:tc>
        <w:tc>
          <w:tcPr>
            <w:tcW w:w="759" w:type="pct"/>
            <w:shd w:val="clear" w:color="auto" w:fill="auto"/>
          </w:tcPr>
          <w:p w:rsidR="00625230" w:rsidRPr="00B22F81" w:rsidRDefault="00625230" w:rsidP="00644CED">
            <w:pPr>
              <w:rPr>
                <w:iCs/>
                <w:color w:val="000000"/>
                <w:sz w:val="20"/>
              </w:rPr>
            </w:pPr>
          </w:p>
          <w:p w:rsidR="00625230" w:rsidRPr="00B22F81" w:rsidRDefault="00625230" w:rsidP="00644CED">
            <w:pPr>
              <w:rPr>
                <w:iCs/>
                <w:color w:val="000000"/>
                <w:sz w:val="20"/>
              </w:rPr>
            </w:pPr>
            <w:r w:rsidRPr="00B22F81">
              <w:rPr>
                <w:iCs/>
                <w:color w:val="000000"/>
                <w:sz w:val="20"/>
              </w:rPr>
              <w:t>га</w:t>
            </w:r>
          </w:p>
        </w:tc>
        <w:tc>
          <w:tcPr>
            <w:tcW w:w="423" w:type="pct"/>
            <w:shd w:val="clear" w:color="auto" w:fill="auto"/>
          </w:tcPr>
          <w:p w:rsidR="00625230" w:rsidRPr="00B22F81" w:rsidRDefault="00625230" w:rsidP="00644CED">
            <w:pPr>
              <w:rPr>
                <w:iCs/>
                <w:color w:val="000000"/>
                <w:sz w:val="20"/>
              </w:rPr>
            </w:pPr>
          </w:p>
        </w:tc>
      </w:tr>
      <w:tr w:rsidR="00625230" w:rsidRPr="00B22F81" w:rsidTr="00644CED">
        <w:tc>
          <w:tcPr>
            <w:tcW w:w="314" w:type="pct"/>
            <w:shd w:val="clear" w:color="auto" w:fill="auto"/>
          </w:tcPr>
          <w:p w:rsidR="00625230" w:rsidRPr="00B22F81" w:rsidRDefault="00625230" w:rsidP="00644CED">
            <w:pPr>
              <w:rPr>
                <w:iCs/>
                <w:color w:val="000000"/>
                <w:sz w:val="20"/>
              </w:rPr>
            </w:pPr>
            <w:r w:rsidRPr="00B22F81">
              <w:rPr>
                <w:iCs/>
                <w:color w:val="000000"/>
                <w:sz w:val="20"/>
              </w:rPr>
              <w:t>5.2</w:t>
            </w:r>
          </w:p>
        </w:tc>
        <w:tc>
          <w:tcPr>
            <w:tcW w:w="3504" w:type="pct"/>
            <w:gridSpan w:val="3"/>
            <w:shd w:val="clear" w:color="auto" w:fill="auto"/>
          </w:tcPr>
          <w:p w:rsidR="00625230" w:rsidRPr="00B22F81" w:rsidRDefault="00625230" w:rsidP="00644CED">
            <w:pPr>
              <w:rPr>
                <w:iCs/>
                <w:color w:val="000000"/>
                <w:sz w:val="20"/>
              </w:rPr>
            </w:pPr>
            <w:r w:rsidRPr="00B22F81">
              <w:rPr>
                <w:iCs/>
                <w:color w:val="000000"/>
                <w:sz w:val="20"/>
              </w:rPr>
              <w:t>розпланування пляжної зони відпочинку територій (площа пляжних територій)</w:t>
            </w:r>
          </w:p>
        </w:tc>
        <w:tc>
          <w:tcPr>
            <w:tcW w:w="759" w:type="pct"/>
            <w:shd w:val="clear" w:color="auto" w:fill="auto"/>
          </w:tcPr>
          <w:p w:rsidR="00625230" w:rsidRPr="00B22F81" w:rsidRDefault="00625230" w:rsidP="00644CED">
            <w:pPr>
              <w:rPr>
                <w:iCs/>
                <w:color w:val="000000"/>
                <w:sz w:val="20"/>
              </w:rPr>
            </w:pPr>
            <w:r w:rsidRPr="00B22F81">
              <w:rPr>
                <w:iCs/>
                <w:color w:val="000000"/>
                <w:sz w:val="20"/>
              </w:rPr>
              <w:t>га</w:t>
            </w:r>
          </w:p>
        </w:tc>
        <w:tc>
          <w:tcPr>
            <w:tcW w:w="423" w:type="pct"/>
            <w:shd w:val="clear" w:color="auto" w:fill="auto"/>
          </w:tcPr>
          <w:p w:rsidR="00625230" w:rsidRPr="00B22F81" w:rsidRDefault="00625230" w:rsidP="00644CED">
            <w:pPr>
              <w:rPr>
                <w:iCs/>
                <w:color w:val="000000"/>
                <w:sz w:val="20"/>
              </w:rPr>
            </w:pPr>
          </w:p>
        </w:tc>
      </w:tr>
      <w:tr w:rsidR="00625230" w:rsidRPr="00B22F81" w:rsidTr="00644CED">
        <w:tc>
          <w:tcPr>
            <w:tcW w:w="314" w:type="pct"/>
            <w:shd w:val="clear" w:color="auto" w:fill="auto"/>
          </w:tcPr>
          <w:p w:rsidR="00625230" w:rsidRPr="00B22F81" w:rsidRDefault="00625230" w:rsidP="00644CED">
            <w:pPr>
              <w:rPr>
                <w:iCs/>
                <w:color w:val="000000"/>
                <w:sz w:val="20"/>
              </w:rPr>
            </w:pPr>
            <w:r w:rsidRPr="00B22F81">
              <w:rPr>
                <w:iCs/>
                <w:color w:val="000000"/>
                <w:sz w:val="20"/>
              </w:rPr>
              <w:t>5.3</w:t>
            </w:r>
          </w:p>
        </w:tc>
        <w:tc>
          <w:tcPr>
            <w:tcW w:w="3504" w:type="pct"/>
            <w:gridSpan w:val="3"/>
            <w:shd w:val="clear" w:color="auto" w:fill="auto"/>
          </w:tcPr>
          <w:p w:rsidR="00625230" w:rsidRPr="00B22F81" w:rsidRDefault="00625230" w:rsidP="00644CED">
            <w:pPr>
              <w:rPr>
                <w:iCs/>
                <w:color w:val="000000"/>
                <w:sz w:val="20"/>
              </w:rPr>
            </w:pPr>
            <w:r w:rsidRPr="00B22F81">
              <w:rPr>
                <w:iCs/>
                <w:color w:val="000000"/>
                <w:sz w:val="20"/>
              </w:rPr>
              <w:t>благоустрій прибережної захисної смуги, розчищення від вологолюбної рослинності (площа розчищеної ділянки)</w:t>
            </w:r>
          </w:p>
        </w:tc>
        <w:tc>
          <w:tcPr>
            <w:tcW w:w="759" w:type="pct"/>
            <w:shd w:val="clear" w:color="auto" w:fill="auto"/>
          </w:tcPr>
          <w:p w:rsidR="00625230" w:rsidRPr="00B22F81" w:rsidRDefault="00625230" w:rsidP="00644CED">
            <w:pPr>
              <w:rPr>
                <w:iCs/>
                <w:color w:val="000000"/>
                <w:sz w:val="20"/>
              </w:rPr>
            </w:pPr>
            <w:r w:rsidRPr="00B22F81">
              <w:rPr>
                <w:iCs/>
                <w:color w:val="000000"/>
                <w:sz w:val="20"/>
              </w:rPr>
              <w:t>га</w:t>
            </w:r>
          </w:p>
        </w:tc>
        <w:tc>
          <w:tcPr>
            <w:tcW w:w="423" w:type="pct"/>
            <w:shd w:val="clear" w:color="auto" w:fill="auto"/>
          </w:tcPr>
          <w:p w:rsidR="00625230" w:rsidRPr="00B22F81" w:rsidRDefault="00625230" w:rsidP="00644CED">
            <w:pPr>
              <w:rPr>
                <w:iCs/>
                <w:color w:val="000000"/>
                <w:sz w:val="20"/>
              </w:rPr>
            </w:pPr>
          </w:p>
        </w:tc>
      </w:tr>
      <w:tr w:rsidR="00625230" w:rsidRPr="00B22F81" w:rsidTr="00644CED">
        <w:tc>
          <w:tcPr>
            <w:tcW w:w="314" w:type="pct"/>
            <w:shd w:val="clear" w:color="auto" w:fill="auto"/>
          </w:tcPr>
          <w:p w:rsidR="00625230" w:rsidRPr="00B22F81" w:rsidRDefault="00625230" w:rsidP="00644CED">
            <w:pPr>
              <w:rPr>
                <w:iCs/>
                <w:color w:val="000000"/>
                <w:sz w:val="20"/>
              </w:rPr>
            </w:pPr>
            <w:r w:rsidRPr="00B22F81">
              <w:rPr>
                <w:iCs/>
                <w:color w:val="000000"/>
                <w:sz w:val="20"/>
              </w:rPr>
              <w:t>5.4</w:t>
            </w:r>
          </w:p>
        </w:tc>
        <w:tc>
          <w:tcPr>
            <w:tcW w:w="3504" w:type="pct"/>
            <w:gridSpan w:val="3"/>
            <w:shd w:val="clear" w:color="auto" w:fill="auto"/>
          </w:tcPr>
          <w:p w:rsidR="00625230" w:rsidRPr="00B22F81" w:rsidRDefault="00625230" w:rsidP="00644CED">
            <w:pPr>
              <w:rPr>
                <w:iCs/>
                <w:color w:val="000000"/>
                <w:sz w:val="20"/>
              </w:rPr>
            </w:pPr>
            <w:r w:rsidRPr="00B22F81">
              <w:rPr>
                <w:iCs/>
                <w:color w:val="000000"/>
                <w:sz w:val="20"/>
              </w:rPr>
              <w:t>створення штучних акустичних екранів вздовж автодоріг та застосування звукозахисних споруд або захисних елементів в спорудах першого ешелону забудови</w:t>
            </w:r>
          </w:p>
        </w:tc>
        <w:tc>
          <w:tcPr>
            <w:tcW w:w="759" w:type="pct"/>
            <w:shd w:val="clear" w:color="auto" w:fill="auto"/>
          </w:tcPr>
          <w:p w:rsidR="00625230" w:rsidRPr="00B22F81" w:rsidRDefault="00625230" w:rsidP="00644CED">
            <w:pPr>
              <w:rPr>
                <w:iCs/>
                <w:color w:val="000000"/>
                <w:sz w:val="20"/>
              </w:rPr>
            </w:pPr>
            <w:r w:rsidRPr="00B22F81">
              <w:rPr>
                <w:iCs/>
                <w:color w:val="000000"/>
                <w:sz w:val="20"/>
              </w:rPr>
              <w:t>км/одиниць</w:t>
            </w:r>
          </w:p>
        </w:tc>
        <w:tc>
          <w:tcPr>
            <w:tcW w:w="423" w:type="pct"/>
            <w:shd w:val="clear" w:color="auto" w:fill="auto"/>
          </w:tcPr>
          <w:p w:rsidR="00625230" w:rsidRPr="00B22F81" w:rsidRDefault="00625230" w:rsidP="00644CED">
            <w:pPr>
              <w:rPr>
                <w:iCs/>
                <w:color w:val="000000"/>
                <w:sz w:val="20"/>
              </w:rPr>
            </w:pPr>
          </w:p>
        </w:tc>
      </w:tr>
      <w:tr w:rsidR="00625230" w:rsidRPr="00B22F81" w:rsidTr="00644CED">
        <w:tc>
          <w:tcPr>
            <w:tcW w:w="314" w:type="pct"/>
            <w:shd w:val="clear" w:color="auto" w:fill="auto"/>
          </w:tcPr>
          <w:p w:rsidR="00625230" w:rsidRPr="00B22F81" w:rsidRDefault="00625230" w:rsidP="00644CED">
            <w:pPr>
              <w:rPr>
                <w:iCs/>
                <w:color w:val="000000"/>
                <w:sz w:val="20"/>
              </w:rPr>
            </w:pPr>
            <w:r w:rsidRPr="00B22F81">
              <w:rPr>
                <w:iCs/>
                <w:color w:val="000000"/>
                <w:sz w:val="20"/>
              </w:rPr>
              <w:t>5.5</w:t>
            </w:r>
          </w:p>
        </w:tc>
        <w:tc>
          <w:tcPr>
            <w:tcW w:w="3504" w:type="pct"/>
            <w:gridSpan w:val="3"/>
            <w:shd w:val="clear" w:color="auto" w:fill="auto"/>
          </w:tcPr>
          <w:p w:rsidR="00625230" w:rsidRPr="00B22F81" w:rsidRDefault="00625230" w:rsidP="00644CED">
            <w:pPr>
              <w:rPr>
                <w:iCs/>
                <w:color w:val="000000"/>
                <w:sz w:val="20"/>
              </w:rPr>
            </w:pPr>
            <w:r w:rsidRPr="00B22F81">
              <w:rPr>
                <w:iCs/>
                <w:color w:val="000000"/>
                <w:sz w:val="20"/>
              </w:rPr>
              <w:t xml:space="preserve">облаштування </w:t>
            </w:r>
            <w:r>
              <w:rPr>
                <w:iCs/>
                <w:color w:val="000000"/>
                <w:sz w:val="20"/>
              </w:rPr>
              <w:t xml:space="preserve">підтоплених та </w:t>
            </w:r>
            <w:r w:rsidRPr="00B22F81">
              <w:rPr>
                <w:iCs/>
                <w:color w:val="000000"/>
                <w:sz w:val="20"/>
              </w:rPr>
              <w:t>заболочених понижених територій, що сприятиме зниженню потенційної небезпеки анафелогенності території (площа заболочених ділянок, га/площа облаштованих заболочених ділянок)</w:t>
            </w:r>
          </w:p>
        </w:tc>
        <w:tc>
          <w:tcPr>
            <w:tcW w:w="759" w:type="pct"/>
            <w:shd w:val="clear" w:color="auto" w:fill="auto"/>
          </w:tcPr>
          <w:p w:rsidR="00625230" w:rsidRPr="00B22F81" w:rsidRDefault="00625230" w:rsidP="00644CED">
            <w:pPr>
              <w:rPr>
                <w:iCs/>
                <w:color w:val="000000"/>
                <w:sz w:val="20"/>
              </w:rPr>
            </w:pPr>
            <w:r w:rsidRPr="00B22F81">
              <w:rPr>
                <w:iCs/>
                <w:color w:val="000000"/>
                <w:sz w:val="20"/>
              </w:rPr>
              <w:t>га</w:t>
            </w:r>
          </w:p>
        </w:tc>
        <w:tc>
          <w:tcPr>
            <w:tcW w:w="423" w:type="pct"/>
            <w:shd w:val="clear" w:color="auto" w:fill="auto"/>
          </w:tcPr>
          <w:p w:rsidR="00625230" w:rsidRPr="00B22F81" w:rsidRDefault="00625230" w:rsidP="00644CED">
            <w:pPr>
              <w:rPr>
                <w:iCs/>
                <w:color w:val="000000"/>
                <w:sz w:val="20"/>
              </w:rPr>
            </w:pPr>
          </w:p>
        </w:tc>
      </w:tr>
      <w:tr w:rsidR="00625230" w:rsidRPr="00B22F81" w:rsidTr="00644CED">
        <w:tc>
          <w:tcPr>
            <w:tcW w:w="314" w:type="pct"/>
            <w:shd w:val="clear" w:color="auto" w:fill="auto"/>
          </w:tcPr>
          <w:p w:rsidR="00625230" w:rsidRPr="00B22F81" w:rsidRDefault="00625230" w:rsidP="00644CED">
            <w:pPr>
              <w:rPr>
                <w:iCs/>
                <w:color w:val="000000"/>
                <w:sz w:val="20"/>
              </w:rPr>
            </w:pPr>
            <w:r w:rsidRPr="00B22F81">
              <w:rPr>
                <w:iCs/>
                <w:color w:val="000000"/>
                <w:sz w:val="20"/>
              </w:rPr>
              <w:t>5.6</w:t>
            </w:r>
          </w:p>
        </w:tc>
        <w:tc>
          <w:tcPr>
            <w:tcW w:w="3504" w:type="pct"/>
            <w:gridSpan w:val="3"/>
            <w:shd w:val="clear" w:color="auto" w:fill="auto"/>
          </w:tcPr>
          <w:p w:rsidR="00625230" w:rsidRPr="00B22F81" w:rsidRDefault="00625230" w:rsidP="00644CED">
            <w:pPr>
              <w:rPr>
                <w:iCs/>
                <w:color w:val="000000"/>
                <w:sz w:val="20"/>
              </w:rPr>
            </w:pPr>
            <w:r w:rsidRPr="00B22F81">
              <w:rPr>
                <w:iCs/>
                <w:color w:val="000000"/>
                <w:sz w:val="20"/>
              </w:rPr>
              <w:t xml:space="preserve">кількість/частка домогосподарств підключених до системи централізованої системи водопостачання на господарсько-питні та протипожежні потреби </w:t>
            </w:r>
          </w:p>
        </w:tc>
        <w:tc>
          <w:tcPr>
            <w:tcW w:w="759" w:type="pct"/>
            <w:shd w:val="clear" w:color="auto" w:fill="auto"/>
          </w:tcPr>
          <w:p w:rsidR="00625230" w:rsidRPr="00B22F81" w:rsidRDefault="00625230" w:rsidP="00644CED">
            <w:pPr>
              <w:rPr>
                <w:iCs/>
                <w:color w:val="000000"/>
                <w:sz w:val="20"/>
              </w:rPr>
            </w:pPr>
            <w:r w:rsidRPr="00B22F81">
              <w:rPr>
                <w:iCs/>
                <w:color w:val="000000"/>
                <w:sz w:val="20"/>
              </w:rPr>
              <w:t>одиниць / %</w:t>
            </w:r>
          </w:p>
        </w:tc>
        <w:tc>
          <w:tcPr>
            <w:tcW w:w="423" w:type="pct"/>
            <w:shd w:val="clear" w:color="auto" w:fill="auto"/>
          </w:tcPr>
          <w:p w:rsidR="00625230" w:rsidRPr="00B22F81" w:rsidRDefault="00625230" w:rsidP="00644CED">
            <w:pPr>
              <w:rPr>
                <w:iCs/>
                <w:color w:val="000000"/>
                <w:sz w:val="20"/>
              </w:rPr>
            </w:pPr>
          </w:p>
        </w:tc>
      </w:tr>
      <w:tr w:rsidR="00625230" w:rsidRPr="00B22F81" w:rsidTr="00644CED">
        <w:tc>
          <w:tcPr>
            <w:tcW w:w="314" w:type="pct"/>
            <w:shd w:val="clear" w:color="auto" w:fill="auto"/>
          </w:tcPr>
          <w:p w:rsidR="00625230" w:rsidRPr="00B22F81" w:rsidRDefault="00625230" w:rsidP="00644CED">
            <w:pPr>
              <w:rPr>
                <w:iCs/>
                <w:color w:val="000000"/>
                <w:sz w:val="20"/>
              </w:rPr>
            </w:pPr>
            <w:r w:rsidRPr="00B22F81">
              <w:rPr>
                <w:iCs/>
                <w:color w:val="000000"/>
                <w:sz w:val="20"/>
              </w:rPr>
              <w:t>5.7</w:t>
            </w:r>
          </w:p>
        </w:tc>
        <w:tc>
          <w:tcPr>
            <w:tcW w:w="3504" w:type="pct"/>
            <w:gridSpan w:val="3"/>
            <w:shd w:val="clear" w:color="auto" w:fill="auto"/>
          </w:tcPr>
          <w:p w:rsidR="00625230" w:rsidRPr="00B22F81" w:rsidRDefault="00625230" w:rsidP="00644CED">
            <w:pPr>
              <w:rPr>
                <w:iCs/>
                <w:color w:val="000000"/>
                <w:sz w:val="20"/>
              </w:rPr>
            </w:pPr>
            <w:r w:rsidRPr="00B22F81">
              <w:rPr>
                <w:iCs/>
                <w:color w:val="000000"/>
                <w:sz w:val="20"/>
              </w:rPr>
              <w:t>створення ефективних шумозахисних лісосмуг вздовж існуючих і проектних автомагістралей: встановлення шумозахисних екранів, створення шумозахисних зелених насаджень в місцях недотримання санітарних розривів між залізничними шляхами та житловою забудовою:</w:t>
            </w:r>
          </w:p>
        </w:tc>
        <w:tc>
          <w:tcPr>
            <w:tcW w:w="759" w:type="pct"/>
            <w:shd w:val="clear" w:color="auto" w:fill="auto"/>
          </w:tcPr>
          <w:p w:rsidR="00625230" w:rsidRPr="00B22F81" w:rsidRDefault="00625230" w:rsidP="00644CED">
            <w:pPr>
              <w:rPr>
                <w:iCs/>
                <w:color w:val="000000"/>
                <w:sz w:val="20"/>
              </w:rPr>
            </w:pPr>
            <w:r w:rsidRPr="00B22F81">
              <w:rPr>
                <w:iCs/>
                <w:color w:val="000000"/>
                <w:sz w:val="20"/>
              </w:rPr>
              <w:t>км / одиниць</w:t>
            </w:r>
          </w:p>
        </w:tc>
        <w:tc>
          <w:tcPr>
            <w:tcW w:w="423" w:type="pct"/>
            <w:shd w:val="clear" w:color="auto" w:fill="auto"/>
          </w:tcPr>
          <w:p w:rsidR="00625230" w:rsidRPr="00B22F81" w:rsidRDefault="00625230" w:rsidP="00644CED">
            <w:pPr>
              <w:rPr>
                <w:iCs/>
                <w:color w:val="000000"/>
                <w:sz w:val="20"/>
              </w:rPr>
            </w:pPr>
          </w:p>
        </w:tc>
      </w:tr>
      <w:tr w:rsidR="00625230" w:rsidRPr="00B22F81" w:rsidTr="00644CED">
        <w:tc>
          <w:tcPr>
            <w:tcW w:w="314" w:type="pct"/>
            <w:shd w:val="clear" w:color="auto" w:fill="auto"/>
          </w:tcPr>
          <w:p w:rsidR="00625230" w:rsidRPr="00B22F81" w:rsidRDefault="00625230" w:rsidP="00644CED">
            <w:pPr>
              <w:rPr>
                <w:iCs/>
                <w:color w:val="000000"/>
                <w:sz w:val="20"/>
              </w:rPr>
            </w:pPr>
            <w:r w:rsidRPr="00B22F81">
              <w:rPr>
                <w:iCs/>
                <w:color w:val="000000"/>
                <w:sz w:val="20"/>
              </w:rPr>
              <w:t>6</w:t>
            </w:r>
          </w:p>
        </w:tc>
        <w:tc>
          <w:tcPr>
            <w:tcW w:w="4686" w:type="pct"/>
            <w:gridSpan w:val="5"/>
            <w:shd w:val="clear" w:color="auto" w:fill="auto"/>
            <w:vAlign w:val="center"/>
          </w:tcPr>
          <w:p w:rsidR="00625230" w:rsidRPr="00B22F81" w:rsidRDefault="00625230" w:rsidP="00644CED">
            <w:pPr>
              <w:rPr>
                <w:b/>
                <w:i/>
                <w:iCs/>
                <w:color w:val="000000"/>
                <w:sz w:val="20"/>
              </w:rPr>
            </w:pPr>
            <w:r w:rsidRPr="00B22F81">
              <w:rPr>
                <w:b/>
                <w:i/>
                <w:iCs/>
                <w:color w:val="000000"/>
                <w:sz w:val="20"/>
              </w:rPr>
              <w:t>Зелені насадження</w:t>
            </w:r>
          </w:p>
        </w:tc>
      </w:tr>
      <w:tr w:rsidR="00625230" w:rsidRPr="00B22F81" w:rsidTr="00644CED">
        <w:tc>
          <w:tcPr>
            <w:tcW w:w="314" w:type="pct"/>
            <w:shd w:val="clear" w:color="auto" w:fill="auto"/>
          </w:tcPr>
          <w:p w:rsidR="00625230" w:rsidRPr="00B22F81" w:rsidRDefault="00625230" w:rsidP="00644CED">
            <w:pPr>
              <w:rPr>
                <w:iCs/>
                <w:color w:val="000000"/>
                <w:sz w:val="20"/>
              </w:rPr>
            </w:pPr>
            <w:r w:rsidRPr="00B22F81">
              <w:rPr>
                <w:iCs/>
                <w:color w:val="000000"/>
                <w:sz w:val="20"/>
              </w:rPr>
              <w:t>6.1</w:t>
            </w:r>
          </w:p>
        </w:tc>
        <w:tc>
          <w:tcPr>
            <w:tcW w:w="3504" w:type="pct"/>
            <w:gridSpan w:val="3"/>
            <w:shd w:val="clear" w:color="auto" w:fill="auto"/>
          </w:tcPr>
          <w:p w:rsidR="00625230" w:rsidRPr="00B22F81" w:rsidRDefault="00625230" w:rsidP="00644CED">
            <w:pPr>
              <w:rPr>
                <w:iCs/>
                <w:color w:val="000000"/>
                <w:sz w:val="20"/>
              </w:rPr>
            </w:pPr>
            <w:r w:rsidRPr="00B22F81">
              <w:rPr>
                <w:iCs/>
                <w:color w:val="000000"/>
                <w:sz w:val="20"/>
              </w:rPr>
              <w:t>збільшення площі зелених насаджень загального користування (площа зелених насаджень загального користування; із зазначенням породного складу насаджень)</w:t>
            </w:r>
          </w:p>
        </w:tc>
        <w:tc>
          <w:tcPr>
            <w:tcW w:w="759" w:type="pct"/>
            <w:shd w:val="clear" w:color="auto" w:fill="auto"/>
          </w:tcPr>
          <w:p w:rsidR="00625230" w:rsidRPr="00B22F81" w:rsidRDefault="00625230" w:rsidP="00644CED">
            <w:pPr>
              <w:rPr>
                <w:iCs/>
                <w:color w:val="000000"/>
                <w:sz w:val="20"/>
              </w:rPr>
            </w:pPr>
          </w:p>
          <w:p w:rsidR="00625230" w:rsidRPr="00B22F81" w:rsidRDefault="00625230" w:rsidP="00644CED">
            <w:pPr>
              <w:rPr>
                <w:iCs/>
                <w:color w:val="000000"/>
                <w:sz w:val="20"/>
              </w:rPr>
            </w:pPr>
            <w:r w:rsidRPr="00B22F81">
              <w:rPr>
                <w:iCs/>
                <w:color w:val="000000"/>
                <w:sz w:val="20"/>
              </w:rPr>
              <w:t>га</w:t>
            </w:r>
          </w:p>
        </w:tc>
        <w:tc>
          <w:tcPr>
            <w:tcW w:w="423" w:type="pct"/>
            <w:shd w:val="clear" w:color="auto" w:fill="auto"/>
          </w:tcPr>
          <w:p w:rsidR="00625230" w:rsidRPr="00B22F81" w:rsidRDefault="00625230" w:rsidP="00644CED">
            <w:pPr>
              <w:rPr>
                <w:iCs/>
                <w:color w:val="000000"/>
                <w:sz w:val="20"/>
              </w:rPr>
            </w:pPr>
          </w:p>
        </w:tc>
      </w:tr>
      <w:tr w:rsidR="00625230" w:rsidRPr="00B22F81" w:rsidTr="00644CED">
        <w:tc>
          <w:tcPr>
            <w:tcW w:w="314" w:type="pct"/>
            <w:shd w:val="clear" w:color="auto" w:fill="auto"/>
          </w:tcPr>
          <w:p w:rsidR="00625230" w:rsidRPr="00B22F81" w:rsidRDefault="00625230" w:rsidP="00644CED">
            <w:pPr>
              <w:rPr>
                <w:iCs/>
                <w:color w:val="000000"/>
                <w:sz w:val="20"/>
              </w:rPr>
            </w:pPr>
            <w:r w:rsidRPr="00B22F81">
              <w:rPr>
                <w:iCs/>
                <w:color w:val="000000"/>
                <w:sz w:val="20"/>
              </w:rPr>
              <w:t>6.2</w:t>
            </w:r>
          </w:p>
        </w:tc>
        <w:tc>
          <w:tcPr>
            <w:tcW w:w="3504" w:type="pct"/>
            <w:gridSpan w:val="3"/>
            <w:shd w:val="clear" w:color="auto" w:fill="auto"/>
          </w:tcPr>
          <w:p w:rsidR="00625230" w:rsidRPr="00B22F81" w:rsidRDefault="00625230" w:rsidP="00644CED">
            <w:pPr>
              <w:rPr>
                <w:iCs/>
                <w:color w:val="000000"/>
                <w:sz w:val="20"/>
              </w:rPr>
            </w:pPr>
            <w:r w:rsidRPr="00B22F81">
              <w:rPr>
                <w:iCs/>
                <w:color w:val="000000"/>
                <w:sz w:val="20"/>
              </w:rPr>
              <w:t>відновлення існуючих та створення нових площ захисних зелених насаджень, зокрема, формування охоронних зелених смуг навколо підприємств, які віднесено до V класу шкідливості (площа зелених насаджень зазначеного виду користування, із зазначенням породного складу насаджень)</w:t>
            </w:r>
          </w:p>
        </w:tc>
        <w:tc>
          <w:tcPr>
            <w:tcW w:w="759" w:type="pct"/>
            <w:shd w:val="clear" w:color="auto" w:fill="auto"/>
          </w:tcPr>
          <w:p w:rsidR="00625230" w:rsidRPr="00B22F81" w:rsidRDefault="00625230" w:rsidP="00644CED">
            <w:pPr>
              <w:rPr>
                <w:iCs/>
                <w:color w:val="000000"/>
                <w:sz w:val="20"/>
              </w:rPr>
            </w:pPr>
            <w:r w:rsidRPr="00B22F81">
              <w:rPr>
                <w:iCs/>
                <w:color w:val="000000"/>
                <w:sz w:val="20"/>
              </w:rPr>
              <w:t>га</w:t>
            </w:r>
          </w:p>
        </w:tc>
        <w:tc>
          <w:tcPr>
            <w:tcW w:w="423" w:type="pct"/>
            <w:shd w:val="clear" w:color="auto" w:fill="auto"/>
          </w:tcPr>
          <w:p w:rsidR="00625230" w:rsidRPr="00B22F81" w:rsidRDefault="00625230" w:rsidP="00644CED">
            <w:pPr>
              <w:rPr>
                <w:iCs/>
                <w:color w:val="000000"/>
                <w:sz w:val="20"/>
              </w:rPr>
            </w:pPr>
          </w:p>
        </w:tc>
      </w:tr>
      <w:tr w:rsidR="00625230" w:rsidRPr="00B22F81" w:rsidTr="00644CED">
        <w:tc>
          <w:tcPr>
            <w:tcW w:w="314" w:type="pct"/>
            <w:shd w:val="clear" w:color="auto" w:fill="auto"/>
          </w:tcPr>
          <w:p w:rsidR="00625230" w:rsidRPr="00B22F81" w:rsidRDefault="00625230" w:rsidP="00644CED">
            <w:pPr>
              <w:rPr>
                <w:iCs/>
                <w:color w:val="000000"/>
                <w:sz w:val="20"/>
              </w:rPr>
            </w:pPr>
            <w:r w:rsidRPr="00B22F81">
              <w:rPr>
                <w:iCs/>
                <w:color w:val="000000"/>
                <w:sz w:val="20"/>
              </w:rPr>
              <w:t>6.3</w:t>
            </w:r>
          </w:p>
        </w:tc>
        <w:tc>
          <w:tcPr>
            <w:tcW w:w="3504" w:type="pct"/>
            <w:gridSpan w:val="3"/>
            <w:shd w:val="clear" w:color="auto" w:fill="auto"/>
          </w:tcPr>
          <w:p w:rsidR="00625230" w:rsidRPr="00B22F81" w:rsidRDefault="00625230" w:rsidP="00644CED">
            <w:pPr>
              <w:rPr>
                <w:iCs/>
                <w:color w:val="000000"/>
                <w:sz w:val="20"/>
              </w:rPr>
            </w:pPr>
            <w:r w:rsidRPr="00B22F81">
              <w:rPr>
                <w:iCs/>
                <w:color w:val="000000"/>
                <w:sz w:val="20"/>
              </w:rPr>
              <w:t>відновлення, впорядкування існуючих прибудинкових зелених насаджень обмеженого та загального призначення, а також зелених насаджень навколо водних об’єктів тощо (площа зелених насаджень зазначеного виду користування, із зазначенням породного складу насаджень)</w:t>
            </w:r>
          </w:p>
        </w:tc>
        <w:tc>
          <w:tcPr>
            <w:tcW w:w="759" w:type="pct"/>
            <w:shd w:val="clear" w:color="auto" w:fill="auto"/>
          </w:tcPr>
          <w:p w:rsidR="00625230" w:rsidRPr="00B22F81" w:rsidRDefault="00625230" w:rsidP="00644CED">
            <w:pPr>
              <w:rPr>
                <w:iCs/>
                <w:color w:val="000000"/>
                <w:sz w:val="20"/>
              </w:rPr>
            </w:pPr>
            <w:r w:rsidRPr="00B22F81">
              <w:rPr>
                <w:iCs/>
                <w:color w:val="000000"/>
                <w:sz w:val="20"/>
              </w:rPr>
              <w:t>га</w:t>
            </w:r>
          </w:p>
        </w:tc>
        <w:tc>
          <w:tcPr>
            <w:tcW w:w="423" w:type="pct"/>
            <w:shd w:val="clear" w:color="auto" w:fill="auto"/>
          </w:tcPr>
          <w:p w:rsidR="00625230" w:rsidRPr="00B22F81" w:rsidRDefault="00625230" w:rsidP="00644CED">
            <w:pPr>
              <w:rPr>
                <w:iCs/>
                <w:color w:val="000000"/>
                <w:sz w:val="20"/>
              </w:rPr>
            </w:pPr>
          </w:p>
        </w:tc>
      </w:tr>
      <w:tr w:rsidR="00625230" w:rsidRPr="00B22F81" w:rsidTr="00644CED">
        <w:tc>
          <w:tcPr>
            <w:tcW w:w="314" w:type="pct"/>
            <w:shd w:val="clear" w:color="auto" w:fill="auto"/>
          </w:tcPr>
          <w:p w:rsidR="00625230" w:rsidRPr="00B22F81" w:rsidRDefault="00625230" w:rsidP="00644CED">
            <w:pPr>
              <w:rPr>
                <w:iCs/>
                <w:color w:val="000000"/>
                <w:sz w:val="20"/>
              </w:rPr>
            </w:pPr>
            <w:r w:rsidRPr="00B22F81">
              <w:rPr>
                <w:iCs/>
                <w:color w:val="000000"/>
                <w:sz w:val="20"/>
              </w:rPr>
              <w:t>6.4</w:t>
            </w:r>
          </w:p>
        </w:tc>
        <w:tc>
          <w:tcPr>
            <w:tcW w:w="3504" w:type="pct"/>
            <w:gridSpan w:val="3"/>
            <w:shd w:val="clear" w:color="auto" w:fill="auto"/>
          </w:tcPr>
          <w:p w:rsidR="00625230" w:rsidRPr="00B22F81" w:rsidRDefault="00625230" w:rsidP="00644CED">
            <w:pPr>
              <w:rPr>
                <w:iCs/>
                <w:color w:val="000000"/>
                <w:sz w:val="20"/>
              </w:rPr>
            </w:pPr>
            <w:r w:rsidRPr="00B22F81">
              <w:rPr>
                <w:sz w:val="20"/>
              </w:rPr>
              <w:t>поліпшення санітарного стану насаджень, якісного складу лісів (опис породного складу насаджень із зазначенням на їх пило та газостійкість)</w:t>
            </w:r>
          </w:p>
        </w:tc>
        <w:tc>
          <w:tcPr>
            <w:tcW w:w="759" w:type="pct"/>
            <w:shd w:val="clear" w:color="auto" w:fill="auto"/>
          </w:tcPr>
          <w:p w:rsidR="00625230" w:rsidRPr="00B22F81" w:rsidRDefault="00625230" w:rsidP="00644CED">
            <w:pPr>
              <w:rPr>
                <w:iCs/>
                <w:color w:val="000000"/>
                <w:sz w:val="20"/>
              </w:rPr>
            </w:pPr>
            <w:r w:rsidRPr="00B22F81">
              <w:rPr>
                <w:iCs/>
                <w:color w:val="000000"/>
                <w:sz w:val="20"/>
              </w:rPr>
              <w:t>опис</w:t>
            </w:r>
          </w:p>
        </w:tc>
        <w:tc>
          <w:tcPr>
            <w:tcW w:w="423" w:type="pct"/>
            <w:shd w:val="clear" w:color="auto" w:fill="auto"/>
          </w:tcPr>
          <w:p w:rsidR="00625230" w:rsidRPr="00B22F81" w:rsidRDefault="00625230" w:rsidP="00644CED">
            <w:pPr>
              <w:rPr>
                <w:iCs/>
                <w:color w:val="000000"/>
                <w:sz w:val="20"/>
              </w:rPr>
            </w:pPr>
          </w:p>
        </w:tc>
      </w:tr>
      <w:tr w:rsidR="00625230" w:rsidRPr="00B22F81" w:rsidTr="00644CED">
        <w:tc>
          <w:tcPr>
            <w:tcW w:w="314" w:type="pct"/>
            <w:shd w:val="clear" w:color="auto" w:fill="auto"/>
          </w:tcPr>
          <w:p w:rsidR="00625230" w:rsidRPr="00B22F81" w:rsidRDefault="00625230" w:rsidP="00644CED">
            <w:pPr>
              <w:rPr>
                <w:iCs/>
                <w:color w:val="000000"/>
                <w:sz w:val="20"/>
              </w:rPr>
            </w:pPr>
            <w:r w:rsidRPr="00B22F81">
              <w:rPr>
                <w:iCs/>
                <w:color w:val="000000"/>
                <w:sz w:val="20"/>
              </w:rPr>
              <w:t>7</w:t>
            </w:r>
          </w:p>
        </w:tc>
        <w:tc>
          <w:tcPr>
            <w:tcW w:w="4686" w:type="pct"/>
            <w:gridSpan w:val="5"/>
            <w:shd w:val="clear" w:color="auto" w:fill="auto"/>
          </w:tcPr>
          <w:p w:rsidR="00625230" w:rsidRPr="00B22F81" w:rsidRDefault="00625230" w:rsidP="00644CED">
            <w:pPr>
              <w:rPr>
                <w:b/>
                <w:i/>
                <w:iCs/>
                <w:color w:val="000000"/>
                <w:sz w:val="20"/>
              </w:rPr>
            </w:pPr>
            <w:r w:rsidRPr="00B22F81">
              <w:rPr>
                <w:b/>
                <w:i/>
                <w:sz w:val="20"/>
              </w:rPr>
              <w:t>ПЗФ та території Смарагдової мережі</w:t>
            </w:r>
          </w:p>
        </w:tc>
      </w:tr>
      <w:tr w:rsidR="00625230" w:rsidRPr="00B22F81" w:rsidTr="00644CED">
        <w:tc>
          <w:tcPr>
            <w:tcW w:w="314" w:type="pct"/>
            <w:shd w:val="clear" w:color="auto" w:fill="auto"/>
          </w:tcPr>
          <w:p w:rsidR="00625230" w:rsidRPr="00B22F81" w:rsidRDefault="00625230" w:rsidP="00644CED">
            <w:pPr>
              <w:rPr>
                <w:iCs/>
                <w:color w:val="000000"/>
                <w:sz w:val="20"/>
              </w:rPr>
            </w:pPr>
            <w:r w:rsidRPr="00B22F81">
              <w:rPr>
                <w:iCs/>
                <w:color w:val="000000"/>
                <w:sz w:val="20"/>
              </w:rPr>
              <w:t>7.1.</w:t>
            </w:r>
          </w:p>
        </w:tc>
        <w:tc>
          <w:tcPr>
            <w:tcW w:w="3490" w:type="pct"/>
            <w:gridSpan w:val="2"/>
            <w:shd w:val="clear" w:color="auto" w:fill="auto"/>
          </w:tcPr>
          <w:p w:rsidR="00625230" w:rsidRPr="00B22F81" w:rsidRDefault="00625230" w:rsidP="00644CED">
            <w:pPr>
              <w:rPr>
                <w:sz w:val="20"/>
              </w:rPr>
            </w:pPr>
            <w:r w:rsidRPr="00B22F81">
              <w:rPr>
                <w:sz w:val="20"/>
              </w:rPr>
              <w:t>установлення охоронних зон для забезпечення необхідного режиму охорони природних комплексів та об’єктів природних заповідників (площа)</w:t>
            </w:r>
          </w:p>
        </w:tc>
        <w:tc>
          <w:tcPr>
            <w:tcW w:w="772" w:type="pct"/>
            <w:gridSpan w:val="2"/>
            <w:shd w:val="clear" w:color="auto" w:fill="auto"/>
          </w:tcPr>
          <w:p w:rsidR="00625230" w:rsidRPr="00B22F81" w:rsidRDefault="00625230" w:rsidP="00644CED">
            <w:pPr>
              <w:rPr>
                <w:sz w:val="20"/>
              </w:rPr>
            </w:pPr>
            <w:r w:rsidRPr="00B22F81">
              <w:rPr>
                <w:iCs/>
                <w:color w:val="000000"/>
                <w:sz w:val="20"/>
              </w:rPr>
              <w:t>га</w:t>
            </w:r>
          </w:p>
        </w:tc>
        <w:tc>
          <w:tcPr>
            <w:tcW w:w="423" w:type="pct"/>
            <w:shd w:val="clear" w:color="auto" w:fill="auto"/>
          </w:tcPr>
          <w:p w:rsidR="00625230" w:rsidRPr="00B22F81" w:rsidRDefault="00625230" w:rsidP="00644CED">
            <w:pPr>
              <w:rPr>
                <w:sz w:val="20"/>
              </w:rPr>
            </w:pPr>
          </w:p>
        </w:tc>
      </w:tr>
      <w:tr w:rsidR="00625230" w:rsidRPr="00B22F81" w:rsidTr="00644CED">
        <w:tc>
          <w:tcPr>
            <w:tcW w:w="314" w:type="pct"/>
            <w:shd w:val="clear" w:color="auto" w:fill="auto"/>
          </w:tcPr>
          <w:p w:rsidR="00625230" w:rsidRPr="00B22F81" w:rsidRDefault="00625230" w:rsidP="00644CED">
            <w:pPr>
              <w:rPr>
                <w:iCs/>
                <w:color w:val="000000"/>
                <w:sz w:val="20"/>
              </w:rPr>
            </w:pPr>
            <w:r w:rsidRPr="00B22F81">
              <w:rPr>
                <w:iCs/>
                <w:color w:val="000000"/>
                <w:sz w:val="20"/>
              </w:rPr>
              <w:t>7.2</w:t>
            </w:r>
          </w:p>
        </w:tc>
        <w:tc>
          <w:tcPr>
            <w:tcW w:w="3490" w:type="pct"/>
            <w:gridSpan w:val="2"/>
            <w:shd w:val="clear" w:color="auto" w:fill="auto"/>
          </w:tcPr>
          <w:p w:rsidR="00625230" w:rsidRPr="00B22F81" w:rsidRDefault="00A85114" w:rsidP="00644CED">
            <w:pPr>
              <w:rPr>
                <w:sz w:val="20"/>
              </w:rPr>
            </w:pPr>
            <w:r>
              <w:rPr>
                <w:sz w:val="20"/>
              </w:rPr>
              <w:t>і</w:t>
            </w:r>
            <w:r w:rsidR="00625230" w:rsidRPr="00B22F81">
              <w:rPr>
                <w:sz w:val="20"/>
              </w:rPr>
              <w:t>нвентаризація чисельності та видової різноманітності флори і фауни регіону (кількість видів)</w:t>
            </w:r>
          </w:p>
        </w:tc>
        <w:tc>
          <w:tcPr>
            <w:tcW w:w="772" w:type="pct"/>
            <w:gridSpan w:val="2"/>
            <w:shd w:val="clear" w:color="auto" w:fill="auto"/>
          </w:tcPr>
          <w:p w:rsidR="00625230" w:rsidRPr="00B22F81" w:rsidRDefault="00625230" w:rsidP="00644CED">
            <w:pPr>
              <w:rPr>
                <w:iCs/>
                <w:color w:val="000000"/>
                <w:sz w:val="20"/>
              </w:rPr>
            </w:pPr>
            <w:r w:rsidRPr="00B22F81">
              <w:rPr>
                <w:iCs/>
                <w:color w:val="000000"/>
                <w:sz w:val="20"/>
              </w:rPr>
              <w:t>одиниць</w:t>
            </w:r>
          </w:p>
        </w:tc>
        <w:tc>
          <w:tcPr>
            <w:tcW w:w="423" w:type="pct"/>
            <w:shd w:val="clear" w:color="auto" w:fill="auto"/>
          </w:tcPr>
          <w:p w:rsidR="00625230" w:rsidRPr="00B22F81" w:rsidRDefault="00625230" w:rsidP="00644CED">
            <w:pPr>
              <w:rPr>
                <w:sz w:val="20"/>
              </w:rPr>
            </w:pPr>
          </w:p>
        </w:tc>
      </w:tr>
    </w:tbl>
    <w:p w:rsidR="00625230" w:rsidRPr="00B22F81" w:rsidRDefault="00625230" w:rsidP="00625230">
      <w:pPr>
        <w:ind w:left="567" w:right="567" w:firstLine="709"/>
        <w:jc w:val="both"/>
      </w:pPr>
    </w:p>
    <w:p w:rsidR="00625230" w:rsidRPr="00B22F81" w:rsidRDefault="00625230" w:rsidP="00625230">
      <w:pPr>
        <w:ind w:left="567" w:right="567" w:firstLine="709"/>
        <w:jc w:val="both"/>
        <w:rPr>
          <w:b/>
          <w:bCs/>
          <w:color w:val="000000"/>
          <w:szCs w:val="24"/>
        </w:rPr>
      </w:pPr>
      <w:r w:rsidRPr="00B22F81">
        <w:rPr>
          <w:b/>
          <w:bCs/>
          <w:color w:val="000000"/>
          <w:szCs w:val="24"/>
        </w:rPr>
        <w:lastRenderedPageBreak/>
        <w:t>9.4 Методи визначення кожного із показників, які дають змогу швидко та без н</w:t>
      </w:r>
      <w:r>
        <w:rPr>
          <w:b/>
          <w:bCs/>
          <w:color w:val="000000"/>
          <w:szCs w:val="24"/>
        </w:rPr>
        <w:t>адлишкових витрат їх вимірювати:</w:t>
      </w:r>
    </w:p>
    <w:p w:rsidR="00AA6D56" w:rsidRDefault="00625230" w:rsidP="00AA6D56">
      <w:pPr>
        <w:ind w:left="567" w:right="283" w:firstLine="708"/>
        <w:jc w:val="both"/>
        <w:rPr>
          <w:iCs/>
          <w:color w:val="000000"/>
          <w:szCs w:val="24"/>
        </w:rPr>
      </w:pPr>
      <w:r w:rsidRPr="00AC7F81">
        <w:rPr>
          <w:iCs/>
          <w:color w:val="000000"/>
          <w:szCs w:val="24"/>
        </w:rPr>
        <w:t>Заповнення значень показників зазначених в таблиці 9.1 має здійснюватися шляхом фіксації показників станцій моніторингу, лабораторних досліджень, або наявних даних з відкритих джерел.</w:t>
      </w:r>
      <w:r>
        <w:rPr>
          <w:iCs/>
          <w:color w:val="000000"/>
          <w:szCs w:val="24"/>
        </w:rPr>
        <w:t xml:space="preserve"> </w:t>
      </w:r>
      <w:r w:rsidR="00AA6D56" w:rsidRPr="00B22F81">
        <w:rPr>
          <w:iCs/>
          <w:color w:val="000000"/>
          <w:szCs w:val="24"/>
        </w:rPr>
        <w:t>Керівник</w:t>
      </w:r>
      <w:r w:rsidR="00AA6D56">
        <w:rPr>
          <w:iCs/>
          <w:color w:val="000000"/>
          <w:szCs w:val="24"/>
        </w:rPr>
        <w:t>и</w:t>
      </w:r>
      <w:r w:rsidR="00AA6D56" w:rsidRPr="00B22F81">
        <w:rPr>
          <w:iCs/>
          <w:color w:val="000000"/>
          <w:szCs w:val="24"/>
        </w:rPr>
        <w:t xml:space="preserve"> або відповідальн</w:t>
      </w:r>
      <w:r w:rsidR="00AA6D56">
        <w:rPr>
          <w:iCs/>
          <w:color w:val="000000"/>
          <w:szCs w:val="24"/>
        </w:rPr>
        <w:t>і особи</w:t>
      </w:r>
      <w:r w:rsidR="00AA6D56" w:rsidRPr="00B22F81">
        <w:rPr>
          <w:iCs/>
          <w:color w:val="000000"/>
          <w:szCs w:val="24"/>
        </w:rPr>
        <w:t xml:space="preserve"> </w:t>
      </w:r>
      <w:r w:rsidR="00AA6D56">
        <w:rPr>
          <w:iCs/>
          <w:color w:val="000000"/>
          <w:szCs w:val="24"/>
        </w:rPr>
        <w:t>об’єктів господарювання (різних рівнів)</w:t>
      </w:r>
      <w:r w:rsidR="00AA6D56" w:rsidRPr="00B22F81">
        <w:rPr>
          <w:iCs/>
          <w:color w:val="000000"/>
          <w:szCs w:val="24"/>
        </w:rPr>
        <w:t xml:space="preserve"> зобов’язу</w:t>
      </w:r>
      <w:r w:rsidR="00AA6D56">
        <w:rPr>
          <w:iCs/>
          <w:color w:val="000000"/>
          <w:szCs w:val="24"/>
        </w:rPr>
        <w:t>ю</w:t>
      </w:r>
      <w:r w:rsidR="00AA6D56" w:rsidRPr="00B22F81">
        <w:rPr>
          <w:iCs/>
          <w:color w:val="000000"/>
          <w:szCs w:val="24"/>
        </w:rPr>
        <w:t>ться повідомляти за вимогою Замовника з моменту введення в експлуатацію будівель значення індикаторів в письмовому вигляді у формі д</w:t>
      </w:r>
      <w:r w:rsidR="00AA6D56">
        <w:rPr>
          <w:iCs/>
          <w:color w:val="000000"/>
          <w:szCs w:val="24"/>
        </w:rPr>
        <w:t>овідки, що містить таблицю 9.1.</w:t>
      </w:r>
    </w:p>
    <w:p w:rsidR="00625230" w:rsidRPr="00A42542" w:rsidRDefault="00625230" w:rsidP="00625230">
      <w:pPr>
        <w:ind w:left="567" w:right="283" w:firstLine="708"/>
        <w:jc w:val="both"/>
        <w:rPr>
          <w:iCs/>
          <w:color w:val="000000"/>
          <w:szCs w:val="24"/>
        </w:rPr>
      </w:pPr>
      <w:r w:rsidRPr="00A42542">
        <w:rPr>
          <w:b/>
          <w:bCs/>
          <w:iCs/>
          <w:color w:val="000000"/>
          <w:szCs w:val="24"/>
        </w:rPr>
        <w:t>Контроль забруднення ґрунтів.</w:t>
      </w:r>
      <w:r w:rsidRPr="00A42542">
        <w:rPr>
          <w:iCs/>
          <w:color w:val="000000"/>
          <w:szCs w:val="24"/>
        </w:rPr>
        <w:t xml:space="preserve"> Одним із поширених і небезпечних для населення наслідком антропогенного впливу на навколишнє середовище є хімічне забруднення. Основна увага має бути приділена територіям із відкритим ґрунтом, де є безпосередній контакт із людьми: дитячі ігрові та спортивні майданчики на території навчальних закладів, у межах житлової забудови. До контрольованих мають бути віднесені важкі метали (Pb, Cu, Zn та інші), пестициди, нафтопродукти, нітрати. Контроль вмісту забруднювачів має здійснюватися шляхом відбору зразків ґрунту, як депонуючого середовища, із визначенням валового і рухомого вмісту. Результати аналізу вмісту забруднювачів у ґрунтах є також індикатором забруднення повітря. </w:t>
      </w:r>
    </w:p>
    <w:p w:rsidR="00625230" w:rsidRDefault="00625230" w:rsidP="00625230">
      <w:pPr>
        <w:ind w:left="567" w:right="283" w:firstLine="708"/>
        <w:jc w:val="both"/>
        <w:rPr>
          <w:iCs/>
          <w:color w:val="000000"/>
          <w:szCs w:val="24"/>
        </w:rPr>
      </w:pPr>
      <w:r w:rsidRPr="00AC7F81">
        <w:rPr>
          <w:b/>
          <w:iCs/>
          <w:color w:val="000000"/>
          <w:szCs w:val="24"/>
        </w:rPr>
        <w:t>Контроль атмосферного повітря.</w:t>
      </w:r>
      <w:r w:rsidRPr="00A42542">
        <w:rPr>
          <w:iCs/>
          <w:color w:val="000000"/>
          <w:szCs w:val="24"/>
        </w:rPr>
        <w:t xml:space="preserve"> Рекомендується впровадити контроль за станом атмосферного повітря у місцях, що найбільше піддаються тиску – у зонах впливу автодоріг. Контроль слід здійснювати за шумовим забрудненням та за речовинами, що належать до Переліку найбільш поширених і небезпечних забруднюючих речовин, викиди яких в атмосферне повітря підлягають регулюванню згідно з Постановою Кабінету Міністрів України від 29.11.2001 № 1598. В якості альтернативних джерел даних, які можуть використовуватись для доповнення та крос-верифікації наявних спостережень доцільно використовувати дані дистанційного зондування Sentinel 5 (дані у відкритому доступі та безкоштовні), які на рівні дозволяють контролювати широкий спектр забруднюючих речовин (зокрема озон, метан, формальдегі</w:t>
      </w:r>
      <w:r>
        <w:rPr>
          <w:iCs/>
          <w:color w:val="000000"/>
          <w:szCs w:val="24"/>
        </w:rPr>
        <w:t>д, оксиди сірки та азоту тощо).</w:t>
      </w:r>
    </w:p>
    <w:p w:rsidR="00625230" w:rsidRDefault="00625230" w:rsidP="00625230">
      <w:pPr>
        <w:ind w:left="567" w:right="283" w:firstLine="708"/>
        <w:jc w:val="both"/>
        <w:rPr>
          <w:iCs/>
          <w:color w:val="000000"/>
          <w:szCs w:val="24"/>
        </w:rPr>
      </w:pPr>
      <w:r w:rsidRPr="00A42542">
        <w:rPr>
          <w:b/>
          <w:bCs/>
          <w:iCs/>
          <w:color w:val="000000"/>
          <w:szCs w:val="24"/>
        </w:rPr>
        <w:t xml:space="preserve">Контроль забруднення </w:t>
      </w:r>
      <w:r>
        <w:rPr>
          <w:b/>
          <w:bCs/>
          <w:iCs/>
          <w:color w:val="000000"/>
          <w:szCs w:val="24"/>
        </w:rPr>
        <w:t>поверхневих та ґрунтових вод та контроль якості питної води</w:t>
      </w:r>
      <w:r w:rsidRPr="00A42542">
        <w:rPr>
          <w:b/>
          <w:bCs/>
          <w:iCs/>
          <w:color w:val="000000"/>
          <w:szCs w:val="24"/>
        </w:rPr>
        <w:t>.</w:t>
      </w:r>
      <w:r>
        <w:rPr>
          <w:b/>
          <w:bCs/>
          <w:iCs/>
          <w:color w:val="000000"/>
          <w:szCs w:val="24"/>
        </w:rPr>
        <w:t xml:space="preserve"> </w:t>
      </w:r>
      <w:r w:rsidRPr="00A42542">
        <w:rPr>
          <w:iCs/>
          <w:color w:val="000000"/>
          <w:szCs w:val="24"/>
        </w:rPr>
        <w:t xml:space="preserve">Одним із поширених і небезпечних для населення наслідком антропогенного впливу на </w:t>
      </w:r>
      <w:r>
        <w:rPr>
          <w:iCs/>
          <w:color w:val="000000"/>
          <w:szCs w:val="24"/>
        </w:rPr>
        <w:t>поверхневі та підземні води</w:t>
      </w:r>
      <w:r w:rsidRPr="00A42542">
        <w:rPr>
          <w:iCs/>
          <w:color w:val="000000"/>
          <w:szCs w:val="24"/>
        </w:rPr>
        <w:t xml:space="preserve"> є хімічне</w:t>
      </w:r>
      <w:r>
        <w:rPr>
          <w:iCs/>
          <w:color w:val="000000"/>
          <w:szCs w:val="24"/>
        </w:rPr>
        <w:t>, органічне</w:t>
      </w:r>
      <w:r w:rsidRPr="00A42542">
        <w:rPr>
          <w:iCs/>
          <w:color w:val="000000"/>
          <w:szCs w:val="24"/>
        </w:rPr>
        <w:t xml:space="preserve"> забруднення.</w:t>
      </w:r>
      <w:r>
        <w:rPr>
          <w:iCs/>
          <w:color w:val="000000"/>
          <w:szCs w:val="24"/>
        </w:rPr>
        <w:t xml:space="preserve"> Основна увага під час моніторингових дій має </w:t>
      </w:r>
      <w:r w:rsidRPr="00A42542">
        <w:rPr>
          <w:iCs/>
          <w:color w:val="000000"/>
          <w:szCs w:val="24"/>
        </w:rPr>
        <w:t>приділ</w:t>
      </w:r>
      <w:r>
        <w:rPr>
          <w:iCs/>
          <w:color w:val="000000"/>
          <w:szCs w:val="24"/>
        </w:rPr>
        <w:t>ятися</w:t>
      </w:r>
      <w:r w:rsidRPr="00A42542">
        <w:rPr>
          <w:iCs/>
          <w:color w:val="000000"/>
          <w:szCs w:val="24"/>
        </w:rPr>
        <w:t xml:space="preserve"> територіям </w:t>
      </w:r>
      <w:r>
        <w:rPr>
          <w:iCs/>
          <w:color w:val="000000"/>
          <w:szCs w:val="24"/>
        </w:rPr>
        <w:t>в</w:t>
      </w:r>
      <w:r w:rsidRPr="00A42542">
        <w:rPr>
          <w:iCs/>
          <w:color w:val="000000"/>
          <w:szCs w:val="24"/>
        </w:rPr>
        <w:t xml:space="preserve"> безпосередній контакт</w:t>
      </w:r>
      <w:r>
        <w:rPr>
          <w:iCs/>
          <w:color w:val="000000"/>
          <w:szCs w:val="24"/>
        </w:rPr>
        <w:t>ній зоні</w:t>
      </w:r>
      <w:r w:rsidRPr="00A42542">
        <w:rPr>
          <w:iCs/>
          <w:color w:val="000000"/>
          <w:szCs w:val="24"/>
        </w:rPr>
        <w:t xml:space="preserve"> із людьми: у межах житлової</w:t>
      </w:r>
      <w:r>
        <w:rPr>
          <w:iCs/>
          <w:color w:val="000000"/>
          <w:szCs w:val="24"/>
        </w:rPr>
        <w:t>, громадської</w:t>
      </w:r>
      <w:r w:rsidRPr="00A42542">
        <w:rPr>
          <w:iCs/>
          <w:color w:val="000000"/>
          <w:szCs w:val="24"/>
        </w:rPr>
        <w:t xml:space="preserve"> забудови</w:t>
      </w:r>
      <w:r>
        <w:rPr>
          <w:iCs/>
          <w:color w:val="000000"/>
          <w:szCs w:val="24"/>
        </w:rPr>
        <w:t xml:space="preserve"> та в межах рекреаційних територій (пляжні зони, гідропарки та ін.) </w:t>
      </w:r>
      <w:r w:rsidRPr="00A42542">
        <w:rPr>
          <w:iCs/>
          <w:color w:val="000000"/>
          <w:szCs w:val="24"/>
        </w:rPr>
        <w:t>. До контрольован</w:t>
      </w:r>
      <w:r>
        <w:rPr>
          <w:iCs/>
          <w:color w:val="000000"/>
          <w:szCs w:val="24"/>
        </w:rPr>
        <w:t>их</w:t>
      </w:r>
      <w:r w:rsidRPr="00A42542">
        <w:rPr>
          <w:iCs/>
          <w:color w:val="000000"/>
          <w:szCs w:val="24"/>
        </w:rPr>
        <w:t xml:space="preserve"> </w:t>
      </w:r>
      <w:r>
        <w:rPr>
          <w:iCs/>
          <w:color w:val="000000"/>
          <w:szCs w:val="24"/>
        </w:rPr>
        <w:t>забруднювачів  відносяться хімічні речовини та сполуки (</w:t>
      </w:r>
      <w:r w:rsidRPr="00A42542">
        <w:rPr>
          <w:iCs/>
          <w:color w:val="000000"/>
          <w:szCs w:val="24"/>
        </w:rPr>
        <w:t>важкі метали</w:t>
      </w:r>
      <w:r>
        <w:rPr>
          <w:iCs/>
          <w:color w:val="000000"/>
          <w:szCs w:val="24"/>
        </w:rPr>
        <w:t xml:space="preserve">, </w:t>
      </w:r>
      <w:r w:rsidRPr="00A42542">
        <w:rPr>
          <w:iCs/>
          <w:color w:val="000000"/>
          <w:szCs w:val="24"/>
        </w:rPr>
        <w:t>пестициди, нафтопродукти, нітрати</w:t>
      </w:r>
      <w:r>
        <w:rPr>
          <w:iCs/>
          <w:color w:val="000000"/>
          <w:szCs w:val="24"/>
        </w:rPr>
        <w:t>), бактеріологічні забруднювачі та механічні (зважені часточки, каламутність та ін.) тощо</w:t>
      </w:r>
      <w:r w:rsidRPr="00A42542">
        <w:rPr>
          <w:iCs/>
          <w:color w:val="000000"/>
          <w:szCs w:val="24"/>
        </w:rPr>
        <w:t>. Контроль вмісту забруднювачів має здійснювати</w:t>
      </w:r>
      <w:r>
        <w:rPr>
          <w:iCs/>
          <w:color w:val="000000"/>
          <w:szCs w:val="24"/>
        </w:rPr>
        <w:t>ся шляхом відбору проб води на моніторингових постах та гідрологічних постах в межах населеного пункту</w:t>
      </w:r>
      <w:r w:rsidRPr="00A42542">
        <w:rPr>
          <w:iCs/>
          <w:color w:val="000000"/>
          <w:szCs w:val="24"/>
        </w:rPr>
        <w:t xml:space="preserve">. Результати аналізу вмісту забруднювачів у </w:t>
      </w:r>
      <w:r>
        <w:rPr>
          <w:iCs/>
          <w:color w:val="000000"/>
          <w:szCs w:val="24"/>
        </w:rPr>
        <w:t>поверхневих та ґрунтових водах</w:t>
      </w:r>
      <w:r w:rsidRPr="00A42542">
        <w:rPr>
          <w:iCs/>
          <w:color w:val="000000"/>
          <w:szCs w:val="24"/>
        </w:rPr>
        <w:t xml:space="preserve"> є також індикатором забруднення </w:t>
      </w:r>
      <w:r>
        <w:rPr>
          <w:iCs/>
          <w:color w:val="000000"/>
          <w:szCs w:val="24"/>
        </w:rPr>
        <w:t>ґрунтів та повітря.</w:t>
      </w:r>
    </w:p>
    <w:p w:rsidR="00AA6D56" w:rsidRDefault="00AA6D56" w:rsidP="00AA6D56">
      <w:pPr>
        <w:ind w:left="567" w:right="283" w:firstLine="708"/>
        <w:jc w:val="both"/>
        <w:rPr>
          <w:iCs/>
          <w:color w:val="000000"/>
          <w:szCs w:val="24"/>
        </w:rPr>
      </w:pPr>
      <w:r>
        <w:rPr>
          <w:b/>
          <w:bCs/>
          <w:iCs/>
          <w:color w:val="000000"/>
          <w:szCs w:val="24"/>
        </w:rPr>
        <w:t>Контроль за станом здоров’я населення.</w:t>
      </w:r>
      <w:r>
        <w:rPr>
          <w:iCs/>
          <w:color w:val="000000"/>
          <w:szCs w:val="24"/>
        </w:rPr>
        <w:t xml:space="preserve"> Рекомендується здійснювати моніторингові дії щодо контролю за захворюваністю населення території за основним</w:t>
      </w:r>
    </w:p>
    <w:p w:rsidR="00AA6D56" w:rsidRDefault="00AA6D56" w:rsidP="00AA6D56">
      <w:pPr>
        <w:ind w:left="567" w:right="283" w:firstLine="708"/>
        <w:jc w:val="both"/>
      </w:pPr>
      <w:r>
        <w:rPr>
          <w:b/>
          <w:bCs/>
          <w:iCs/>
          <w:color w:val="000000"/>
          <w:szCs w:val="24"/>
        </w:rPr>
        <w:t>-</w:t>
      </w:r>
      <w:r>
        <w:rPr>
          <w:iCs/>
          <w:color w:val="000000"/>
          <w:szCs w:val="24"/>
        </w:rPr>
        <w:t xml:space="preserve">  медико-статистичними показниками, зокрема, показник </w:t>
      </w:r>
      <w:r>
        <w:t>загальної захворюваності, інфекційної захворюваності, захворюваності із втратою працездатності та показник інвалідності. Бажано доповнювати ці показники кількісною (рівень захворюваності), якісною  (структуру захворюваності) оцінкою</w:t>
      </w:r>
    </w:p>
    <w:p w:rsidR="00AA6D56" w:rsidRDefault="00AA6D56" w:rsidP="00AA6D56">
      <w:pPr>
        <w:ind w:left="567" w:right="283" w:firstLine="708"/>
        <w:jc w:val="both"/>
        <w:rPr>
          <w:iCs/>
          <w:color w:val="000000"/>
          <w:szCs w:val="24"/>
        </w:rPr>
      </w:pPr>
      <w:r w:rsidRPr="00266F9D">
        <w:rPr>
          <w:iCs/>
          <w:color w:val="000000"/>
          <w:szCs w:val="24"/>
        </w:rPr>
        <w:t>- медико</w:t>
      </w:r>
      <w:r>
        <w:rPr>
          <w:iCs/>
          <w:color w:val="000000"/>
          <w:szCs w:val="24"/>
        </w:rPr>
        <w:t>-</w:t>
      </w:r>
      <w:r w:rsidRPr="00266F9D">
        <w:rPr>
          <w:iCs/>
          <w:color w:val="000000"/>
          <w:szCs w:val="24"/>
        </w:rPr>
        <w:t xml:space="preserve">демографічними показниками, зокрема, </w:t>
      </w:r>
      <w:r>
        <w:t>показники природного руху населення (народжуваність, смертність, природний приріст населення) і показники механічного руху населення (міграція населення).</w:t>
      </w:r>
    </w:p>
    <w:p w:rsidR="00AA6D56" w:rsidRDefault="00AA6D56" w:rsidP="00625230">
      <w:pPr>
        <w:ind w:left="567" w:right="283" w:firstLine="708"/>
        <w:jc w:val="both"/>
        <w:rPr>
          <w:iCs/>
          <w:color w:val="000000"/>
          <w:szCs w:val="24"/>
        </w:rPr>
      </w:pPr>
    </w:p>
    <w:p w:rsidR="00625230" w:rsidRPr="00526A01" w:rsidRDefault="00625230" w:rsidP="00625230">
      <w:pPr>
        <w:spacing w:before="120" w:after="120" w:line="259" w:lineRule="auto"/>
        <w:ind w:left="567" w:right="567" w:firstLine="284"/>
        <w:jc w:val="both"/>
        <w:rPr>
          <w:b/>
        </w:rPr>
      </w:pPr>
      <w:r w:rsidRPr="00526A01">
        <w:rPr>
          <w:b/>
        </w:rPr>
        <w:t>10</w:t>
      </w:r>
      <w:r w:rsidRPr="00526A01">
        <w:rPr>
          <w:b/>
        </w:rPr>
        <w:tab/>
        <w:t>ОПИС ЙМОВІРНИХ ТРАНСКОРДОННИХ НАСЛІДКІВ ДЛЯ ДОВКІЛЛЯ, У ТОМУ ЧИСЛІ ДЛЯ ЗДОРОВ’Я НАСЕЛЕННЯ (ЗА НАЯВНОСТІ)</w:t>
      </w:r>
    </w:p>
    <w:p w:rsidR="00625230" w:rsidRDefault="00625230" w:rsidP="00625230">
      <w:pPr>
        <w:pStyle w:val="ad"/>
        <w:spacing w:after="60" w:line="240" w:lineRule="auto"/>
        <w:ind w:left="567" w:right="550" w:firstLine="567"/>
        <w:jc w:val="both"/>
        <w:rPr>
          <w:color w:val="000000"/>
          <w:lang w:eastAsia="uk-UA"/>
        </w:rPr>
      </w:pPr>
      <w:r w:rsidRPr="006A2755">
        <w:rPr>
          <w:color w:val="000000"/>
          <w:lang w:eastAsia="uk-UA"/>
        </w:rPr>
        <w:t>Враховуючи географічне положення населеного пункту транскордонні наслідки реалізації проектних рішень документа державного планування для довкілля, у тому числі для здоров’я населення не передбачаються.</w:t>
      </w:r>
      <w:bookmarkStart w:id="16" w:name="n90"/>
      <w:bookmarkEnd w:id="16"/>
    </w:p>
    <w:p w:rsidR="00625230" w:rsidRDefault="00625230" w:rsidP="00625230">
      <w:pPr>
        <w:pStyle w:val="ad"/>
        <w:spacing w:after="60" w:line="240" w:lineRule="auto"/>
        <w:ind w:left="567" w:right="550" w:firstLine="567"/>
        <w:jc w:val="both"/>
        <w:rPr>
          <w:color w:val="000000"/>
          <w:lang w:eastAsia="uk-UA"/>
        </w:rPr>
      </w:pPr>
    </w:p>
    <w:p w:rsidR="00625230" w:rsidRPr="00303CF3" w:rsidRDefault="00625230" w:rsidP="00625230">
      <w:pPr>
        <w:spacing w:after="160" w:line="259" w:lineRule="auto"/>
        <w:ind w:left="567" w:right="566" w:firstLine="284"/>
        <w:jc w:val="both"/>
        <w:rPr>
          <w:b/>
        </w:rPr>
      </w:pPr>
      <w:r w:rsidRPr="00303CF3">
        <w:rPr>
          <w:b/>
        </w:rPr>
        <w:lastRenderedPageBreak/>
        <w:t>11</w:t>
      </w:r>
      <w:r w:rsidRPr="00303CF3">
        <w:rPr>
          <w:b/>
        </w:rPr>
        <w:tab/>
        <w:t>РЕЗЮМЕ НЕТЕХНІЧНОГО ХАРАКТЕРУ ІНФОРМАЦІЇ, ПЕРЕДБАЧЕНОЇ ПУНКТАМИ 1-10 ЦІЄЇ ЧАСТИНИ, РОЗРАХОВАНЕ НА ШИРОКУ АУДИТОРІЮ</w:t>
      </w:r>
    </w:p>
    <w:p w:rsidR="00C9526F" w:rsidRPr="00EB24E8" w:rsidRDefault="00C9526F" w:rsidP="00C9526F">
      <w:pPr>
        <w:pStyle w:val="ad"/>
        <w:spacing w:after="0" w:line="240" w:lineRule="auto"/>
        <w:ind w:left="567" w:right="567" w:firstLine="709"/>
        <w:jc w:val="both"/>
      </w:pPr>
      <w:r w:rsidRPr="00EB24E8">
        <w:t xml:space="preserve">У рамках </w:t>
      </w:r>
      <w:r>
        <w:t xml:space="preserve">розроблення звіту про </w:t>
      </w:r>
      <w:r w:rsidRPr="004D68BA">
        <w:t xml:space="preserve">Стратегічну екологічну </w:t>
      </w:r>
      <w:r w:rsidRPr="00C9526F">
        <w:t xml:space="preserve">оцінку </w:t>
      </w:r>
      <w:r w:rsidRPr="00C9526F">
        <w:rPr>
          <w:szCs w:val="24"/>
        </w:rPr>
        <w:t>плану</w:t>
      </w:r>
      <w:r w:rsidRPr="00C9526F">
        <w:rPr>
          <w:szCs w:val="24"/>
          <w:lang w:val="ru-RU"/>
        </w:rPr>
        <w:t xml:space="preserve"> зонування</w:t>
      </w:r>
      <w:r w:rsidRPr="00C9526F">
        <w:rPr>
          <w:szCs w:val="24"/>
        </w:rPr>
        <w:t xml:space="preserve"> території по вул. Вишневій в м. Українка Обухівського району Київської області</w:t>
      </w:r>
      <w:r w:rsidRPr="0017098C">
        <w:t xml:space="preserve"> </w:t>
      </w:r>
      <w:r w:rsidRPr="004D68BA">
        <w:t>в</w:t>
      </w:r>
      <w:r w:rsidRPr="00EB24E8">
        <w:t xml:space="preserve">становлено, що, виходячи із природних особливостей території </w:t>
      </w:r>
      <w:r>
        <w:t>міста</w:t>
      </w:r>
      <w:r w:rsidRPr="00EB24E8">
        <w:t xml:space="preserve">, особливостей господарювання та використання території, за збереження існуючого використання території, екологічні проблеми пов’язані з такими видами впливу як </w:t>
      </w:r>
      <w:r>
        <w:t xml:space="preserve">забруднення атмосферного повітря, </w:t>
      </w:r>
      <w:r w:rsidRPr="00EB24E8">
        <w:t xml:space="preserve">шумове забруднення; забруднення хімічними і органічними речовинами ґрунту, </w:t>
      </w:r>
      <w:r w:rsidRPr="00DB4796">
        <w:t>забруднення поверхневих водних об’єктів недостатньо очищеними стічними та зливними водами, засмічення</w:t>
      </w:r>
      <w:r>
        <w:t>, підтоплення</w:t>
      </w:r>
      <w:r w:rsidRPr="00EB24E8">
        <w:t xml:space="preserve"> </w:t>
      </w:r>
      <w:r>
        <w:t>тощо</w:t>
      </w:r>
      <w:r w:rsidRPr="00EB24E8">
        <w:t>. Із них найбільш загрозливими для здоров’я населення є забруднення компонентів природи хімічними та органічними речовинами. Варто звернути увагу на наслідки шумового забруднення у зонах впливу доріг</w:t>
      </w:r>
      <w:r>
        <w:t xml:space="preserve"> </w:t>
      </w:r>
      <w:r w:rsidRPr="00EB24E8">
        <w:t xml:space="preserve">із інтенсивним рухом. Інші чинники впливу не є критичними для функціонування </w:t>
      </w:r>
      <w:r>
        <w:t xml:space="preserve">населеного пункту </w:t>
      </w:r>
      <w:r w:rsidRPr="00EB24E8">
        <w:t>та здоров’я людей.</w:t>
      </w:r>
    </w:p>
    <w:p w:rsidR="00C9526F" w:rsidRPr="00EB24E8" w:rsidRDefault="00C9526F" w:rsidP="00BA1BCF">
      <w:pPr>
        <w:pStyle w:val="ad"/>
        <w:spacing w:after="0" w:line="240" w:lineRule="auto"/>
        <w:ind w:left="567" w:right="567" w:firstLine="709"/>
        <w:jc w:val="both"/>
      </w:pPr>
      <w:r>
        <w:t>Зважаючи на проектні рішення слід очікувати п</w:t>
      </w:r>
      <w:r w:rsidRPr="00EB24E8">
        <w:t>омітн</w:t>
      </w:r>
      <w:r>
        <w:t xml:space="preserve">ого зростання </w:t>
      </w:r>
      <w:r w:rsidRPr="00EB24E8">
        <w:t>тиск</w:t>
      </w:r>
      <w:r>
        <w:t>у</w:t>
      </w:r>
      <w:r w:rsidRPr="00EB24E8">
        <w:t xml:space="preserve"> на навколишнє середовище</w:t>
      </w:r>
      <w:r>
        <w:t xml:space="preserve"> через впровадження комплексу заходів із розвитку житлової зони та зони транспортної інфраструктури. В</w:t>
      </w:r>
      <w:r w:rsidRPr="00EB24E8">
        <w:t xml:space="preserve">провадження проектних рішень плану </w:t>
      </w:r>
      <w:r>
        <w:t xml:space="preserve">зонування </w:t>
      </w:r>
      <w:r w:rsidRPr="00EB24E8">
        <w:t xml:space="preserve">не призведе до виникнення </w:t>
      </w:r>
      <w:r>
        <w:t xml:space="preserve">надмірного негативного </w:t>
      </w:r>
      <w:r w:rsidRPr="00EB24E8">
        <w:t>впливу на довкілля та погіршення стану навколишнього середовища.</w:t>
      </w:r>
      <w:r>
        <w:t xml:space="preserve"> Найбільш суттєвий вплив на навколишнє середовище очікується у короткостроковій перспективі під час будівництва, що пов’язане із перетворенням існуючого ландшафту та інтенсивної роботи будівельної техніки. У середньо- та довгостроковій перспективі очікується стабілізація екологічного стану та його покращення за умов впровадження заходів із підтримки екосистеми </w:t>
      </w:r>
      <w:r w:rsidR="00BA1BCF">
        <w:t>міста</w:t>
      </w:r>
      <w:r>
        <w:t>. Для запобігання негативному впливу передбачений комплекс природоохороннних та екологоорієнтованих практичних заходів.</w:t>
      </w:r>
    </w:p>
    <w:p w:rsidR="00C9526F" w:rsidRPr="00EB24E8" w:rsidRDefault="00C9526F" w:rsidP="00C9526F">
      <w:pPr>
        <w:pStyle w:val="ad"/>
        <w:spacing w:after="0" w:line="240" w:lineRule="auto"/>
        <w:ind w:left="567" w:right="567" w:firstLine="709"/>
        <w:jc w:val="both"/>
      </w:pPr>
      <w:r w:rsidRPr="00EB24E8">
        <w:t xml:space="preserve">Ряд проектних рішень плану </w:t>
      </w:r>
      <w:r w:rsidR="00570DCE">
        <w:t xml:space="preserve">зонування </w:t>
      </w:r>
      <w:r w:rsidRPr="00EB24E8">
        <w:t xml:space="preserve">матимуть позитивний вплив на довкілля. Це дії пов’язані із </w:t>
      </w:r>
      <w:r w:rsidR="00570DCE">
        <w:t xml:space="preserve">розвитком </w:t>
      </w:r>
      <w:r w:rsidR="00570DCE">
        <w:rPr>
          <w:color w:val="000000"/>
        </w:rPr>
        <w:t>рекреаційної зони (підзони</w:t>
      </w:r>
      <w:r w:rsidR="00570DCE" w:rsidRPr="001C3AAE">
        <w:rPr>
          <w:color w:val="000000"/>
        </w:rPr>
        <w:t xml:space="preserve">) озеленених територій </w:t>
      </w:r>
      <w:r w:rsidR="00570DCE" w:rsidRPr="001C3AAE">
        <w:t>обмеженого користування в межах прибережної захисної смуги від водойми</w:t>
      </w:r>
      <w:r w:rsidR="00570DCE">
        <w:t xml:space="preserve"> та </w:t>
      </w:r>
      <w:r w:rsidR="00570DCE">
        <w:rPr>
          <w:color w:val="000000"/>
        </w:rPr>
        <w:t>зоною</w:t>
      </w:r>
      <w:r w:rsidR="00570DCE" w:rsidRPr="001C3AAE">
        <w:rPr>
          <w:color w:val="000000"/>
        </w:rPr>
        <w:t xml:space="preserve"> водних об’єктів</w:t>
      </w:r>
      <w:r>
        <w:t xml:space="preserve">. Позитивний вплив чинитиме </w:t>
      </w:r>
      <w:r w:rsidRPr="00DB70AB">
        <w:t>формування зелених насаджень загального користування</w:t>
      </w:r>
      <w:r>
        <w:t xml:space="preserve">, розвиток рекреаційної території. </w:t>
      </w:r>
      <w:r w:rsidRPr="007F0470">
        <w:rPr>
          <w:szCs w:val="24"/>
        </w:rPr>
        <w:t>Створення зеленої зони сприятиме збереженню ландшафтного різноманіття та збільшенню рівня біорізноманіття.</w:t>
      </w:r>
    </w:p>
    <w:p w:rsidR="00625230" w:rsidRDefault="00C9526F" w:rsidP="00C9526F">
      <w:pPr>
        <w:suppressAutoHyphens/>
        <w:overflowPunct w:val="0"/>
        <w:autoSpaceDE w:val="0"/>
        <w:ind w:left="567" w:right="567" w:firstLine="709"/>
        <w:jc w:val="both"/>
        <w:textAlignment w:val="baseline"/>
        <w:rPr>
          <w:color w:val="000000"/>
          <w:lang w:eastAsia="zh-CN"/>
        </w:rPr>
      </w:pPr>
      <w:r w:rsidRPr="00EB24E8">
        <w:t>За підсумками СЕО сформул</w:t>
      </w:r>
      <w:r>
        <w:t>ьо</w:t>
      </w:r>
      <w:r w:rsidRPr="00EB24E8">
        <w:t>ван</w:t>
      </w:r>
      <w:r>
        <w:t>ий</w:t>
      </w:r>
      <w:r w:rsidRPr="00EB24E8">
        <w:t xml:space="preserve"> ряд пріоритетних заходів щодо запобігання, скорочення або зниження передбачуваних наслідків негативного впливу на стан довкілля, у тому числі здоров’я населення, запропоновані заходи щодо покращення стану навколишнього природного середовища за основними напрямами</w:t>
      </w:r>
      <w:r>
        <w:t>, розроблені критерії для моніторингу стану навколишнього середовища</w:t>
      </w:r>
      <w:r w:rsidR="00625230" w:rsidRPr="00177A6D">
        <w:rPr>
          <w:color w:val="000000"/>
          <w:lang w:eastAsia="zh-CN"/>
        </w:rPr>
        <w:t>.</w:t>
      </w:r>
    </w:p>
    <w:p w:rsidR="00625230" w:rsidRDefault="00625230" w:rsidP="00625230">
      <w:pPr>
        <w:pStyle w:val="af"/>
        <w:tabs>
          <w:tab w:val="left" w:pos="720"/>
        </w:tabs>
        <w:ind w:left="567" w:firstLine="567"/>
        <w:rPr>
          <w:lang w:eastAsia="uk-UA"/>
        </w:rPr>
      </w:pPr>
    </w:p>
    <w:p w:rsidR="00625230" w:rsidRDefault="00625230" w:rsidP="00625230">
      <w:pPr>
        <w:spacing w:after="160" w:line="259" w:lineRule="auto"/>
        <w:rPr>
          <w:rFonts w:eastAsia="Calibri"/>
          <w:color w:val="000000"/>
          <w:lang w:eastAsia="uk-UA"/>
        </w:rPr>
      </w:pPr>
      <w:r>
        <w:rPr>
          <w:lang w:eastAsia="uk-UA"/>
        </w:rPr>
        <w:br w:type="page"/>
      </w:r>
    </w:p>
    <w:p w:rsidR="00625230" w:rsidRDefault="00625230" w:rsidP="00625230">
      <w:pPr>
        <w:pStyle w:val="af"/>
        <w:tabs>
          <w:tab w:val="left" w:pos="720"/>
        </w:tabs>
        <w:jc w:val="center"/>
        <w:rPr>
          <w:b/>
        </w:rPr>
      </w:pPr>
    </w:p>
    <w:p w:rsidR="00625230" w:rsidRDefault="00625230" w:rsidP="00625230">
      <w:pPr>
        <w:pStyle w:val="af"/>
        <w:tabs>
          <w:tab w:val="left" w:pos="720"/>
        </w:tabs>
        <w:jc w:val="center"/>
        <w:rPr>
          <w:b/>
        </w:rPr>
      </w:pPr>
    </w:p>
    <w:p w:rsidR="00625230" w:rsidRDefault="00625230" w:rsidP="00625230">
      <w:pPr>
        <w:pStyle w:val="af"/>
        <w:tabs>
          <w:tab w:val="left" w:pos="720"/>
        </w:tabs>
        <w:jc w:val="center"/>
        <w:rPr>
          <w:b/>
        </w:rPr>
      </w:pPr>
    </w:p>
    <w:p w:rsidR="00625230" w:rsidRDefault="00625230" w:rsidP="00625230">
      <w:pPr>
        <w:pStyle w:val="af"/>
        <w:tabs>
          <w:tab w:val="left" w:pos="720"/>
        </w:tabs>
        <w:jc w:val="center"/>
        <w:rPr>
          <w:b/>
        </w:rPr>
      </w:pPr>
    </w:p>
    <w:p w:rsidR="00625230" w:rsidRDefault="00625230" w:rsidP="00625230">
      <w:pPr>
        <w:pStyle w:val="af"/>
        <w:tabs>
          <w:tab w:val="left" w:pos="720"/>
        </w:tabs>
        <w:jc w:val="center"/>
        <w:rPr>
          <w:b/>
        </w:rPr>
      </w:pPr>
    </w:p>
    <w:p w:rsidR="00625230" w:rsidRDefault="00625230" w:rsidP="00625230">
      <w:pPr>
        <w:pStyle w:val="af"/>
        <w:tabs>
          <w:tab w:val="left" w:pos="720"/>
        </w:tabs>
        <w:jc w:val="center"/>
        <w:rPr>
          <w:b/>
        </w:rPr>
      </w:pPr>
    </w:p>
    <w:p w:rsidR="00625230" w:rsidRDefault="00625230" w:rsidP="00625230">
      <w:pPr>
        <w:pStyle w:val="af"/>
        <w:tabs>
          <w:tab w:val="left" w:pos="720"/>
        </w:tabs>
        <w:jc w:val="center"/>
        <w:rPr>
          <w:b/>
        </w:rPr>
      </w:pPr>
    </w:p>
    <w:p w:rsidR="00625230" w:rsidRDefault="00625230" w:rsidP="00625230">
      <w:pPr>
        <w:pStyle w:val="af"/>
        <w:tabs>
          <w:tab w:val="left" w:pos="720"/>
        </w:tabs>
        <w:jc w:val="center"/>
        <w:rPr>
          <w:b/>
        </w:rPr>
      </w:pPr>
    </w:p>
    <w:p w:rsidR="00625230" w:rsidRDefault="00625230" w:rsidP="00625230">
      <w:pPr>
        <w:pStyle w:val="af"/>
        <w:tabs>
          <w:tab w:val="left" w:pos="720"/>
        </w:tabs>
        <w:jc w:val="center"/>
        <w:rPr>
          <w:b/>
        </w:rPr>
      </w:pPr>
    </w:p>
    <w:p w:rsidR="00625230" w:rsidRDefault="00625230" w:rsidP="00625230">
      <w:pPr>
        <w:pStyle w:val="af"/>
        <w:tabs>
          <w:tab w:val="left" w:pos="720"/>
        </w:tabs>
        <w:jc w:val="center"/>
        <w:rPr>
          <w:b/>
        </w:rPr>
      </w:pPr>
    </w:p>
    <w:p w:rsidR="00625230" w:rsidRDefault="00625230" w:rsidP="00625230">
      <w:pPr>
        <w:pStyle w:val="af"/>
        <w:tabs>
          <w:tab w:val="left" w:pos="720"/>
        </w:tabs>
        <w:jc w:val="center"/>
        <w:rPr>
          <w:b/>
        </w:rPr>
      </w:pPr>
    </w:p>
    <w:p w:rsidR="00625230" w:rsidRDefault="00625230" w:rsidP="00625230">
      <w:pPr>
        <w:pStyle w:val="af"/>
        <w:tabs>
          <w:tab w:val="left" w:pos="720"/>
        </w:tabs>
        <w:jc w:val="center"/>
        <w:rPr>
          <w:b/>
        </w:rPr>
      </w:pPr>
    </w:p>
    <w:p w:rsidR="00625230" w:rsidRDefault="00625230" w:rsidP="00625230">
      <w:pPr>
        <w:pStyle w:val="af"/>
        <w:tabs>
          <w:tab w:val="left" w:pos="720"/>
        </w:tabs>
        <w:jc w:val="center"/>
        <w:rPr>
          <w:b/>
        </w:rPr>
      </w:pPr>
    </w:p>
    <w:p w:rsidR="00625230" w:rsidRDefault="00625230" w:rsidP="00625230">
      <w:pPr>
        <w:pStyle w:val="af"/>
        <w:tabs>
          <w:tab w:val="left" w:pos="720"/>
        </w:tabs>
        <w:jc w:val="center"/>
        <w:rPr>
          <w:b/>
        </w:rPr>
      </w:pPr>
    </w:p>
    <w:p w:rsidR="00625230" w:rsidRDefault="00625230" w:rsidP="00625230">
      <w:pPr>
        <w:pStyle w:val="af"/>
        <w:tabs>
          <w:tab w:val="left" w:pos="720"/>
        </w:tabs>
        <w:jc w:val="center"/>
        <w:rPr>
          <w:b/>
        </w:rPr>
      </w:pPr>
    </w:p>
    <w:p w:rsidR="00625230" w:rsidRDefault="00625230" w:rsidP="00625230">
      <w:pPr>
        <w:pStyle w:val="af"/>
        <w:tabs>
          <w:tab w:val="left" w:pos="720"/>
        </w:tabs>
        <w:jc w:val="center"/>
        <w:rPr>
          <w:b/>
        </w:rPr>
      </w:pPr>
    </w:p>
    <w:p w:rsidR="00625230" w:rsidRDefault="00625230" w:rsidP="00625230">
      <w:pPr>
        <w:pStyle w:val="af"/>
        <w:tabs>
          <w:tab w:val="left" w:pos="720"/>
        </w:tabs>
        <w:jc w:val="center"/>
        <w:rPr>
          <w:b/>
        </w:rPr>
      </w:pPr>
    </w:p>
    <w:p w:rsidR="00625230" w:rsidRDefault="00625230" w:rsidP="00625230">
      <w:pPr>
        <w:pStyle w:val="af"/>
        <w:tabs>
          <w:tab w:val="left" w:pos="720"/>
        </w:tabs>
        <w:jc w:val="center"/>
        <w:rPr>
          <w:b/>
        </w:rPr>
      </w:pPr>
    </w:p>
    <w:p w:rsidR="00625230" w:rsidRDefault="00625230" w:rsidP="00625230">
      <w:pPr>
        <w:pStyle w:val="af"/>
        <w:tabs>
          <w:tab w:val="left" w:pos="720"/>
        </w:tabs>
        <w:jc w:val="center"/>
        <w:rPr>
          <w:b/>
        </w:rPr>
      </w:pPr>
    </w:p>
    <w:p w:rsidR="00625230" w:rsidRDefault="00625230" w:rsidP="00625230">
      <w:pPr>
        <w:pStyle w:val="af"/>
        <w:tabs>
          <w:tab w:val="left" w:pos="720"/>
        </w:tabs>
        <w:jc w:val="center"/>
        <w:rPr>
          <w:b/>
        </w:rPr>
      </w:pPr>
    </w:p>
    <w:p w:rsidR="00570DCE" w:rsidRDefault="00625230" w:rsidP="000073BE">
      <w:pPr>
        <w:pStyle w:val="af"/>
        <w:tabs>
          <w:tab w:val="left" w:pos="720"/>
        </w:tabs>
        <w:jc w:val="center"/>
        <w:rPr>
          <w:b/>
        </w:rPr>
      </w:pPr>
      <w:r>
        <w:rPr>
          <w:b/>
        </w:rPr>
        <w:t>Д О Д А Т К И</w:t>
      </w:r>
    </w:p>
    <w:p w:rsidR="00570DCE" w:rsidRDefault="00570DCE">
      <w:pPr>
        <w:spacing w:after="160" w:line="259" w:lineRule="auto"/>
        <w:rPr>
          <w:rFonts w:eastAsia="Calibri"/>
          <w:b/>
          <w:color w:val="000000"/>
        </w:rPr>
      </w:pPr>
      <w:r>
        <w:rPr>
          <w:b/>
        </w:rPr>
        <w:br w:type="page"/>
      </w:r>
    </w:p>
    <w:p w:rsidR="00570DCE" w:rsidRDefault="00570DCE" w:rsidP="000073BE">
      <w:pPr>
        <w:pStyle w:val="af"/>
        <w:tabs>
          <w:tab w:val="left" w:pos="720"/>
        </w:tabs>
        <w:jc w:val="center"/>
      </w:pPr>
      <w:r>
        <w:rPr>
          <w:noProof/>
          <w:lang w:val="en-US" w:eastAsia="en-US"/>
        </w:rPr>
        <w:lastRenderedPageBreak/>
        <w:drawing>
          <wp:inline distT="0" distB="0" distL="0" distR="0">
            <wp:extent cx="6112981" cy="8640000"/>
            <wp:effectExtent l="0" t="0" r="2540" b="889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Охорона здоров'я_page-0001.jpg"/>
                    <pic:cNvPicPr/>
                  </pic:nvPicPr>
                  <pic:blipFill>
                    <a:blip r:embed="rId23">
                      <a:extLst>
                        <a:ext uri="{28A0092B-C50C-407E-A947-70E740481C1C}">
                          <a14:useLocalDpi xmlns:a14="http://schemas.microsoft.com/office/drawing/2010/main" val="0"/>
                        </a:ext>
                      </a:extLst>
                    </a:blip>
                    <a:stretch>
                      <a:fillRect/>
                    </a:stretch>
                  </pic:blipFill>
                  <pic:spPr>
                    <a:xfrm>
                      <a:off x="0" y="0"/>
                      <a:ext cx="6112981" cy="8640000"/>
                    </a:xfrm>
                    <a:prstGeom prst="rect">
                      <a:avLst/>
                    </a:prstGeom>
                  </pic:spPr>
                </pic:pic>
              </a:graphicData>
            </a:graphic>
          </wp:inline>
        </w:drawing>
      </w:r>
    </w:p>
    <w:p w:rsidR="00570DCE" w:rsidRDefault="00570DCE">
      <w:pPr>
        <w:spacing w:after="160" w:line="259" w:lineRule="auto"/>
        <w:rPr>
          <w:rFonts w:eastAsia="Calibri"/>
          <w:color w:val="000000"/>
        </w:rPr>
      </w:pPr>
      <w:r>
        <w:br w:type="page"/>
      </w:r>
    </w:p>
    <w:p w:rsidR="00570DCE" w:rsidRDefault="00570DCE" w:rsidP="000073BE">
      <w:pPr>
        <w:pStyle w:val="af"/>
        <w:tabs>
          <w:tab w:val="left" w:pos="720"/>
        </w:tabs>
        <w:jc w:val="center"/>
      </w:pPr>
      <w:r>
        <w:rPr>
          <w:noProof/>
          <w:lang w:val="en-US" w:eastAsia="en-US"/>
        </w:rPr>
        <w:lastRenderedPageBreak/>
        <w:drawing>
          <wp:inline distT="0" distB="0" distL="0" distR="0">
            <wp:extent cx="5853931" cy="8280000"/>
            <wp:effectExtent l="0" t="0" r="0" b="698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Екологія та природні ресурси_page-0001.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853931" cy="8280000"/>
                    </a:xfrm>
                    <a:prstGeom prst="rect">
                      <a:avLst/>
                    </a:prstGeom>
                  </pic:spPr>
                </pic:pic>
              </a:graphicData>
            </a:graphic>
          </wp:inline>
        </w:drawing>
      </w:r>
    </w:p>
    <w:p w:rsidR="00570DCE" w:rsidRDefault="00570DCE">
      <w:pPr>
        <w:spacing w:after="160" w:line="259" w:lineRule="auto"/>
        <w:rPr>
          <w:rFonts w:eastAsia="Calibri"/>
          <w:color w:val="000000"/>
        </w:rPr>
      </w:pPr>
      <w:r>
        <w:br w:type="page"/>
      </w:r>
    </w:p>
    <w:p w:rsidR="00644CED" w:rsidRDefault="00570DCE" w:rsidP="000073BE">
      <w:pPr>
        <w:pStyle w:val="af"/>
        <w:tabs>
          <w:tab w:val="left" w:pos="720"/>
        </w:tabs>
        <w:jc w:val="center"/>
      </w:pPr>
      <w:r>
        <w:rPr>
          <w:noProof/>
          <w:lang w:val="en-US" w:eastAsia="en-US"/>
        </w:rPr>
        <w:lastRenderedPageBreak/>
        <w:drawing>
          <wp:inline distT="0" distB="0" distL="0" distR="0">
            <wp:extent cx="5853931" cy="8280000"/>
            <wp:effectExtent l="0" t="0" r="0" b="698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Екологія та природні ресурси_page-0002.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853931" cy="8280000"/>
                    </a:xfrm>
                    <a:prstGeom prst="rect">
                      <a:avLst/>
                    </a:prstGeom>
                  </pic:spPr>
                </pic:pic>
              </a:graphicData>
            </a:graphic>
          </wp:inline>
        </w:drawing>
      </w:r>
    </w:p>
    <w:sectPr w:rsidR="00644CED" w:rsidSect="00B01DE4">
      <w:headerReference w:type="default" r:id="rId26"/>
      <w:headerReference w:type="first" r:id="rId27"/>
      <w:type w:val="continuous"/>
      <w:pgSz w:w="11907" w:h="16840" w:code="9"/>
      <w:pgMar w:top="397" w:right="397" w:bottom="397" w:left="1021" w:header="737" w:footer="567" w:gutter="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C622E" w:rsidRDefault="002C622E">
      <w:r>
        <w:separator/>
      </w:r>
    </w:p>
  </w:endnote>
  <w:endnote w:type="continuationSeparator" w:id="0">
    <w:p w:rsidR="002C622E" w:rsidRDefault="002C62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10022FF" w:usb1="C000E47F" w:usb2="00000029" w:usb3="00000000" w:csb0="000001DF" w:csb1="00000000"/>
  </w:font>
  <w:font w:name="Verdana">
    <w:panose1 w:val="020B0604030504040204"/>
    <w:charset w:val="CC"/>
    <w:family w:val="swiss"/>
    <w:pitch w:val="variable"/>
    <w:sig w:usb0="A10006FF" w:usb1="4000205B" w:usb2="00000010" w:usb3="00000000" w:csb0="0000019F" w:csb1="00000000"/>
  </w:font>
  <w:font w:name="Arial Narrow">
    <w:panose1 w:val="020B0606020202030204"/>
    <w:charset w:val="CC"/>
    <w:family w:val="swiss"/>
    <w:pitch w:val="variable"/>
    <w:sig w:usb0="00000287" w:usb1="00000800" w:usb2="00000000" w:usb3="00000000" w:csb0="0000009F" w:csb1="00000000"/>
  </w:font>
  <w:font w:name="PT Sans">
    <w:altName w:val="Arial"/>
    <w:panose1 w:val="00000000000000000000"/>
    <w:charset w:val="CC"/>
    <w:family w:val="swiss"/>
    <w:notTrueType/>
    <w:pitch w:val="default"/>
    <w:sig w:usb0="00000203" w:usb1="00000000" w:usb2="00000000" w:usb3="00000000" w:csb0="00000005"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C622E" w:rsidRDefault="002C622E">
      <w:r>
        <w:separator/>
      </w:r>
    </w:p>
  </w:footnote>
  <w:footnote w:type="continuationSeparator" w:id="0">
    <w:p w:rsidR="002C622E" w:rsidRDefault="002C622E">
      <w:r>
        <w:continuationSeparator/>
      </w:r>
    </w:p>
  </w:footnote>
  <w:footnote w:id="1">
    <w:p w:rsidR="009A208A" w:rsidRDefault="009A208A">
      <w:pPr>
        <w:pStyle w:val="afff3"/>
      </w:pPr>
      <w:r>
        <w:rPr>
          <w:rStyle w:val="afffb"/>
        </w:rPr>
        <w:footnoteRef/>
      </w:r>
      <w:r>
        <w:t xml:space="preserve"> </w:t>
      </w:r>
      <w:r w:rsidRPr="000B1CE3">
        <w:t>https://www.saveecobot.com/maps/ukrainka-6</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208A" w:rsidRDefault="009A208A" w:rsidP="00644CED">
    <w:pPr>
      <w:pStyle w:val="a6"/>
      <w:ind w:right="549"/>
      <w:jc w:val="right"/>
    </w:pPr>
    <w:r>
      <w:rPr>
        <w:rStyle w:val="ac"/>
      </w:rPr>
      <w:fldChar w:fldCharType="begin"/>
    </w:r>
    <w:r>
      <w:rPr>
        <w:rStyle w:val="ac"/>
      </w:rPr>
      <w:instrText xml:space="preserve"> PAGE </w:instrText>
    </w:r>
    <w:r>
      <w:rPr>
        <w:rStyle w:val="ac"/>
      </w:rPr>
      <w:fldChar w:fldCharType="separate"/>
    </w:r>
    <w:r w:rsidR="00A1224F">
      <w:rPr>
        <w:rStyle w:val="ac"/>
        <w:noProof/>
      </w:rPr>
      <w:t>22</w:t>
    </w:r>
    <w:r>
      <w:rPr>
        <w:rStyle w:val="ac"/>
      </w:rPr>
      <w:fldChar w:fldCharType="end"/>
    </w:r>
  </w:p>
  <w:p w:rsidR="009A208A" w:rsidRDefault="009A208A">
    <w:pPr>
      <w:pStyle w:val="a6"/>
      <w:ind w:right="360"/>
    </w:pPr>
    <w:r>
      <w:rPr>
        <w:noProof/>
        <w:lang w:val="en-US" w:eastAsia="en-US"/>
      </w:rPr>
      <mc:AlternateContent>
        <mc:Choice Requires="wps">
          <w:drawing>
            <wp:anchor distT="0" distB="0" distL="114300" distR="114300" simplePos="0" relativeHeight="251660288" behindDoc="1" locked="0" layoutInCell="1" allowOverlap="1">
              <wp:simplePos x="0" y="0"/>
              <wp:positionH relativeFrom="page">
                <wp:posOffset>648335</wp:posOffset>
              </wp:positionH>
              <wp:positionV relativeFrom="page">
                <wp:posOffset>252095</wp:posOffset>
              </wp:positionV>
              <wp:extent cx="6659880" cy="10187940"/>
              <wp:effectExtent l="0" t="0" r="7620" b="3810"/>
              <wp:wrapNone/>
              <wp:docPr id="3" name="Прямоугольник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6659880" cy="10187940"/>
                      </a:xfrm>
                      <a:prstGeom prst="rec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9D559D" id="Прямоугольник 3" o:spid="_x0000_s1026" style="position:absolute;margin-left:51.05pt;margin-top:19.85pt;width:524.4pt;height:802.2pt;rotation:180;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" strokeweight="1.25pt">
              <w10:wrap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208A" w:rsidRDefault="009A208A">
    <w:pPr>
      <w:pStyle w:val="a6"/>
      <w:spacing w:after="20"/>
      <w:ind w:right="360"/>
    </w:pPr>
    <w:r>
      <w:rPr>
        <w:noProof/>
        <w:lang w:val="en-US" w:eastAsia="en-US"/>
      </w:rPr>
      <mc:AlternateContent>
        <mc:Choice Requires="wps">
          <w:drawing>
            <wp:anchor distT="0" distB="0" distL="114300" distR="114300" simplePos="0" relativeHeight="251661312" behindDoc="1" locked="0" layoutInCell="1" allowOverlap="1">
              <wp:simplePos x="0" y="0"/>
              <wp:positionH relativeFrom="page">
                <wp:posOffset>648335</wp:posOffset>
              </wp:positionH>
              <wp:positionV relativeFrom="page">
                <wp:posOffset>252095</wp:posOffset>
              </wp:positionV>
              <wp:extent cx="6659880" cy="10187940"/>
              <wp:effectExtent l="0" t="0" r="7620" b="3810"/>
              <wp:wrapNone/>
              <wp:docPr id="2" name="Прямоугольник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6659880" cy="10187940"/>
                      </a:xfrm>
                      <a:prstGeom prst="rec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41F35B" id="Прямоугольник 2" o:spid="_x0000_s1026" style="position:absolute;margin-left:51.05pt;margin-top:19.85pt;width:524.4pt;height:802.2pt;rotation:180;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" strokeweight="1.25pt">
              <w10:wrap anchorx="page" anchory="page"/>
            </v:rect>
          </w:pict>
        </mc:Fallback>
      </mc:AlternateContent>
    </w:r>
    <w:r>
      <w:rPr>
        <w:noProof/>
        <w:lang w:val="en-US" w:eastAsia="en-US"/>
      </w:rPr>
      <mc:AlternateContent>
        <mc:Choice Requires="wps">
          <w:drawing>
            <wp:anchor distT="0" distB="0" distL="114300" distR="114300" simplePos="0" relativeHeight="251659264" behindDoc="1" locked="0" layoutInCell="1" allowOverlap="1">
              <wp:simplePos x="0" y="0"/>
              <wp:positionH relativeFrom="page">
                <wp:posOffset>648335</wp:posOffset>
              </wp:positionH>
              <wp:positionV relativeFrom="page">
                <wp:posOffset>252095</wp:posOffset>
              </wp:positionV>
              <wp:extent cx="6659880" cy="10187940"/>
              <wp:effectExtent l="0" t="0" r="7620" b="3810"/>
              <wp:wrapNone/>
              <wp:docPr id="1" name="Прямоугольник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59880" cy="10187940"/>
                      </a:xfrm>
                      <a:prstGeom prst="rec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0633F0" id="Прямоугольник 1" o:spid="_x0000_s1026" style="position:absolute;margin-left:51.05pt;margin-top:19.85pt;width:524.4pt;height:802.2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" strokeweight="1.25pt">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suff w:val="nothing"/>
      <w:lvlText w:val=""/>
      <w:lvlJc w:val="left"/>
      <w:pPr>
        <w:tabs>
          <w:tab w:val="num" w:pos="-360"/>
        </w:tabs>
        <w:ind w:left="-360" w:firstLine="0"/>
      </w:pPr>
    </w:lvl>
    <w:lvl w:ilvl="1">
      <w:start w:val="1"/>
      <w:numFmt w:val="none"/>
      <w:suff w:val="nothing"/>
      <w:lvlText w:val=""/>
      <w:lvlJc w:val="left"/>
      <w:pPr>
        <w:tabs>
          <w:tab w:val="num" w:pos="-360"/>
        </w:tabs>
        <w:ind w:left="-360" w:firstLine="0"/>
      </w:pPr>
    </w:lvl>
    <w:lvl w:ilvl="2">
      <w:start w:val="1"/>
      <w:numFmt w:val="none"/>
      <w:suff w:val="nothing"/>
      <w:lvlText w:val=""/>
      <w:lvlJc w:val="left"/>
      <w:pPr>
        <w:tabs>
          <w:tab w:val="num" w:pos="-360"/>
        </w:tabs>
        <w:ind w:left="-360" w:firstLine="0"/>
      </w:pPr>
    </w:lvl>
    <w:lvl w:ilvl="3">
      <w:start w:val="1"/>
      <w:numFmt w:val="none"/>
      <w:suff w:val="nothing"/>
      <w:lvlText w:val=""/>
      <w:lvlJc w:val="left"/>
      <w:pPr>
        <w:tabs>
          <w:tab w:val="num" w:pos="-360"/>
        </w:tabs>
        <w:ind w:left="-360" w:firstLine="0"/>
      </w:pPr>
    </w:lvl>
    <w:lvl w:ilvl="4">
      <w:start w:val="1"/>
      <w:numFmt w:val="none"/>
      <w:suff w:val="nothing"/>
      <w:lvlText w:val=""/>
      <w:lvlJc w:val="left"/>
      <w:pPr>
        <w:tabs>
          <w:tab w:val="num" w:pos="-360"/>
        </w:tabs>
        <w:ind w:left="-360" w:firstLine="0"/>
      </w:pPr>
    </w:lvl>
    <w:lvl w:ilvl="5">
      <w:start w:val="1"/>
      <w:numFmt w:val="none"/>
      <w:suff w:val="nothing"/>
      <w:lvlText w:val=""/>
      <w:lvlJc w:val="left"/>
      <w:pPr>
        <w:tabs>
          <w:tab w:val="num" w:pos="-360"/>
        </w:tabs>
        <w:ind w:left="-360" w:firstLine="0"/>
      </w:pPr>
    </w:lvl>
    <w:lvl w:ilvl="6">
      <w:start w:val="1"/>
      <w:numFmt w:val="none"/>
      <w:suff w:val="nothing"/>
      <w:lvlText w:val=""/>
      <w:lvlJc w:val="left"/>
      <w:pPr>
        <w:tabs>
          <w:tab w:val="num" w:pos="-360"/>
        </w:tabs>
        <w:ind w:left="-360" w:firstLine="0"/>
      </w:pPr>
    </w:lvl>
    <w:lvl w:ilvl="7">
      <w:start w:val="1"/>
      <w:numFmt w:val="none"/>
      <w:suff w:val="nothing"/>
      <w:lvlText w:val=""/>
      <w:lvlJc w:val="left"/>
      <w:pPr>
        <w:tabs>
          <w:tab w:val="num" w:pos="-360"/>
        </w:tabs>
        <w:ind w:left="-360" w:firstLine="0"/>
      </w:pPr>
    </w:lvl>
    <w:lvl w:ilvl="8">
      <w:start w:val="1"/>
      <w:numFmt w:val="none"/>
      <w:suff w:val="nothing"/>
      <w:lvlText w:val=""/>
      <w:lvlJc w:val="left"/>
      <w:pPr>
        <w:tabs>
          <w:tab w:val="num" w:pos="-360"/>
        </w:tabs>
        <w:ind w:left="-360" w:firstLine="0"/>
      </w:pPr>
    </w:lvl>
  </w:abstractNum>
  <w:abstractNum w:abstractNumId="1" w15:restartNumberingAfterBreak="0">
    <w:nsid w:val="04DB684D"/>
    <w:multiLevelType w:val="hybridMultilevel"/>
    <w:tmpl w:val="E6366504"/>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073840"/>
    <w:multiLevelType w:val="hybridMultilevel"/>
    <w:tmpl w:val="9D541304"/>
    <w:lvl w:ilvl="0" w:tplc="A60CB2E4">
      <w:start w:val="1"/>
      <w:numFmt w:val="decimal"/>
      <w:lvlText w:val="%1."/>
      <w:lvlJc w:val="left"/>
      <w:pPr>
        <w:tabs>
          <w:tab w:val="num" w:pos="1418"/>
        </w:tabs>
        <w:ind w:left="1418" w:hanging="284"/>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 w15:restartNumberingAfterBreak="0">
    <w:nsid w:val="07FD2A49"/>
    <w:multiLevelType w:val="hybridMultilevel"/>
    <w:tmpl w:val="DD9AF3BA"/>
    <w:lvl w:ilvl="0" w:tplc="8B3ADA74">
      <w:start w:val="4"/>
      <w:numFmt w:val="bullet"/>
      <w:lvlText w:val="-"/>
      <w:lvlJc w:val="left"/>
      <w:pPr>
        <w:ind w:left="1854" w:hanging="360"/>
      </w:pPr>
      <w:rPr>
        <w:rFonts w:ascii="Times New Roman" w:hAnsi="Times New Roman" w:hint="default"/>
        <w:b/>
        <w:i w:val="0"/>
      </w:rPr>
    </w:lvl>
    <w:lvl w:ilvl="1" w:tplc="04220003" w:tentative="1">
      <w:start w:val="1"/>
      <w:numFmt w:val="bullet"/>
      <w:lvlText w:val="o"/>
      <w:lvlJc w:val="left"/>
      <w:pPr>
        <w:ind w:left="2574" w:hanging="360"/>
      </w:pPr>
      <w:rPr>
        <w:rFonts w:ascii="Courier New" w:hAnsi="Courier New" w:hint="default"/>
      </w:rPr>
    </w:lvl>
    <w:lvl w:ilvl="2" w:tplc="04220005" w:tentative="1">
      <w:start w:val="1"/>
      <w:numFmt w:val="bullet"/>
      <w:lvlText w:val=""/>
      <w:lvlJc w:val="left"/>
      <w:pPr>
        <w:ind w:left="3294" w:hanging="360"/>
      </w:pPr>
      <w:rPr>
        <w:rFonts w:ascii="Wingdings" w:hAnsi="Wingdings" w:hint="default"/>
      </w:rPr>
    </w:lvl>
    <w:lvl w:ilvl="3" w:tplc="04220001" w:tentative="1">
      <w:start w:val="1"/>
      <w:numFmt w:val="bullet"/>
      <w:lvlText w:val=""/>
      <w:lvlJc w:val="left"/>
      <w:pPr>
        <w:ind w:left="4014" w:hanging="360"/>
      </w:pPr>
      <w:rPr>
        <w:rFonts w:ascii="Symbol" w:hAnsi="Symbol" w:hint="default"/>
      </w:rPr>
    </w:lvl>
    <w:lvl w:ilvl="4" w:tplc="04220003" w:tentative="1">
      <w:start w:val="1"/>
      <w:numFmt w:val="bullet"/>
      <w:lvlText w:val="o"/>
      <w:lvlJc w:val="left"/>
      <w:pPr>
        <w:ind w:left="4734" w:hanging="360"/>
      </w:pPr>
      <w:rPr>
        <w:rFonts w:ascii="Courier New" w:hAnsi="Courier New" w:hint="default"/>
      </w:rPr>
    </w:lvl>
    <w:lvl w:ilvl="5" w:tplc="04220005" w:tentative="1">
      <w:start w:val="1"/>
      <w:numFmt w:val="bullet"/>
      <w:lvlText w:val=""/>
      <w:lvlJc w:val="left"/>
      <w:pPr>
        <w:ind w:left="5454" w:hanging="360"/>
      </w:pPr>
      <w:rPr>
        <w:rFonts w:ascii="Wingdings" w:hAnsi="Wingdings" w:hint="default"/>
      </w:rPr>
    </w:lvl>
    <w:lvl w:ilvl="6" w:tplc="04220001" w:tentative="1">
      <w:start w:val="1"/>
      <w:numFmt w:val="bullet"/>
      <w:lvlText w:val=""/>
      <w:lvlJc w:val="left"/>
      <w:pPr>
        <w:ind w:left="6174" w:hanging="360"/>
      </w:pPr>
      <w:rPr>
        <w:rFonts w:ascii="Symbol" w:hAnsi="Symbol" w:hint="default"/>
      </w:rPr>
    </w:lvl>
    <w:lvl w:ilvl="7" w:tplc="04220003" w:tentative="1">
      <w:start w:val="1"/>
      <w:numFmt w:val="bullet"/>
      <w:lvlText w:val="o"/>
      <w:lvlJc w:val="left"/>
      <w:pPr>
        <w:ind w:left="6894" w:hanging="360"/>
      </w:pPr>
      <w:rPr>
        <w:rFonts w:ascii="Courier New" w:hAnsi="Courier New" w:hint="default"/>
      </w:rPr>
    </w:lvl>
    <w:lvl w:ilvl="8" w:tplc="04220005" w:tentative="1">
      <w:start w:val="1"/>
      <w:numFmt w:val="bullet"/>
      <w:lvlText w:val=""/>
      <w:lvlJc w:val="left"/>
      <w:pPr>
        <w:ind w:left="7614" w:hanging="360"/>
      </w:pPr>
      <w:rPr>
        <w:rFonts w:ascii="Wingdings" w:hAnsi="Wingdings" w:hint="default"/>
      </w:rPr>
    </w:lvl>
  </w:abstractNum>
  <w:abstractNum w:abstractNumId="4" w15:restartNumberingAfterBreak="0">
    <w:nsid w:val="08611692"/>
    <w:multiLevelType w:val="hybridMultilevel"/>
    <w:tmpl w:val="441AFD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C0D7EC1"/>
    <w:multiLevelType w:val="hybridMultilevel"/>
    <w:tmpl w:val="21B808CA"/>
    <w:lvl w:ilvl="0" w:tplc="0422000F">
      <w:start w:val="1"/>
      <w:numFmt w:val="decimal"/>
      <w:lvlText w:val="%1."/>
      <w:lvlJc w:val="left"/>
      <w:pPr>
        <w:ind w:left="5322" w:hanging="360"/>
      </w:pPr>
    </w:lvl>
    <w:lvl w:ilvl="1" w:tplc="04220019" w:tentative="1">
      <w:start w:val="1"/>
      <w:numFmt w:val="lowerLetter"/>
      <w:lvlText w:val="%2."/>
      <w:lvlJc w:val="left"/>
      <w:pPr>
        <w:ind w:left="6042" w:hanging="360"/>
      </w:pPr>
    </w:lvl>
    <w:lvl w:ilvl="2" w:tplc="0422001B" w:tentative="1">
      <w:start w:val="1"/>
      <w:numFmt w:val="lowerRoman"/>
      <w:lvlText w:val="%3."/>
      <w:lvlJc w:val="right"/>
      <w:pPr>
        <w:ind w:left="6762" w:hanging="180"/>
      </w:pPr>
    </w:lvl>
    <w:lvl w:ilvl="3" w:tplc="0422000F" w:tentative="1">
      <w:start w:val="1"/>
      <w:numFmt w:val="decimal"/>
      <w:lvlText w:val="%4."/>
      <w:lvlJc w:val="left"/>
      <w:pPr>
        <w:ind w:left="7482" w:hanging="360"/>
      </w:pPr>
    </w:lvl>
    <w:lvl w:ilvl="4" w:tplc="04220019" w:tentative="1">
      <w:start w:val="1"/>
      <w:numFmt w:val="lowerLetter"/>
      <w:lvlText w:val="%5."/>
      <w:lvlJc w:val="left"/>
      <w:pPr>
        <w:ind w:left="8202" w:hanging="360"/>
      </w:pPr>
    </w:lvl>
    <w:lvl w:ilvl="5" w:tplc="0422001B" w:tentative="1">
      <w:start w:val="1"/>
      <w:numFmt w:val="lowerRoman"/>
      <w:lvlText w:val="%6."/>
      <w:lvlJc w:val="right"/>
      <w:pPr>
        <w:ind w:left="8922" w:hanging="180"/>
      </w:pPr>
    </w:lvl>
    <w:lvl w:ilvl="6" w:tplc="0422000F" w:tentative="1">
      <w:start w:val="1"/>
      <w:numFmt w:val="decimal"/>
      <w:lvlText w:val="%7."/>
      <w:lvlJc w:val="left"/>
      <w:pPr>
        <w:ind w:left="9642" w:hanging="360"/>
      </w:pPr>
    </w:lvl>
    <w:lvl w:ilvl="7" w:tplc="04220019" w:tentative="1">
      <w:start w:val="1"/>
      <w:numFmt w:val="lowerLetter"/>
      <w:lvlText w:val="%8."/>
      <w:lvlJc w:val="left"/>
      <w:pPr>
        <w:ind w:left="10362" w:hanging="360"/>
      </w:pPr>
    </w:lvl>
    <w:lvl w:ilvl="8" w:tplc="0422001B" w:tentative="1">
      <w:start w:val="1"/>
      <w:numFmt w:val="lowerRoman"/>
      <w:lvlText w:val="%9."/>
      <w:lvlJc w:val="right"/>
      <w:pPr>
        <w:ind w:left="11082" w:hanging="180"/>
      </w:pPr>
    </w:lvl>
  </w:abstractNum>
  <w:abstractNum w:abstractNumId="6" w15:restartNumberingAfterBreak="0">
    <w:nsid w:val="0F4E5E49"/>
    <w:multiLevelType w:val="hybridMultilevel"/>
    <w:tmpl w:val="D8E0BB1A"/>
    <w:lvl w:ilvl="0" w:tplc="00000002">
      <w:numFmt w:val="bullet"/>
      <w:lvlText w:val="-"/>
      <w:lvlJc w:val="left"/>
      <w:pPr>
        <w:tabs>
          <w:tab w:val="num" w:pos="598"/>
        </w:tabs>
        <w:ind w:left="598" w:hanging="360"/>
      </w:pPr>
      <w:rPr>
        <w:rFonts w:ascii="Times New Roman" w:hAnsi="Times New Roman" w:cs="Times New Roman" w:hint="default"/>
      </w:rPr>
    </w:lvl>
    <w:lvl w:ilvl="1" w:tplc="04220003" w:tentative="1">
      <w:start w:val="1"/>
      <w:numFmt w:val="bullet"/>
      <w:lvlText w:val="o"/>
      <w:lvlJc w:val="left"/>
      <w:pPr>
        <w:tabs>
          <w:tab w:val="num" w:pos="1800"/>
        </w:tabs>
        <w:ind w:left="1800" w:hanging="360"/>
      </w:pPr>
      <w:rPr>
        <w:rFonts w:ascii="Courier New" w:hAnsi="Courier New" w:cs="Courier New" w:hint="default"/>
      </w:rPr>
    </w:lvl>
    <w:lvl w:ilvl="2" w:tplc="04220005" w:tentative="1">
      <w:start w:val="1"/>
      <w:numFmt w:val="bullet"/>
      <w:lvlText w:val=""/>
      <w:lvlJc w:val="left"/>
      <w:pPr>
        <w:tabs>
          <w:tab w:val="num" w:pos="2520"/>
        </w:tabs>
        <w:ind w:left="2520" w:hanging="360"/>
      </w:pPr>
      <w:rPr>
        <w:rFonts w:ascii="Wingdings" w:hAnsi="Wingdings" w:hint="default"/>
      </w:rPr>
    </w:lvl>
    <w:lvl w:ilvl="3" w:tplc="04220001" w:tentative="1">
      <w:start w:val="1"/>
      <w:numFmt w:val="bullet"/>
      <w:lvlText w:val=""/>
      <w:lvlJc w:val="left"/>
      <w:pPr>
        <w:tabs>
          <w:tab w:val="num" w:pos="3240"/>
        </w:tabs>
        <w:ind w:left="3240" w:hanging="360"/>
      </w:pPr>
      <w:rPr>
        <w:rFonts w:ascii="Symbol" w:hAnsi="Symbol" w:hint="default"/>
      </w:rPr>
    </w:lvl>
    <w:lvl w:ilvl="4" w:tplc="04220003" w:tentative="1">
      <w:start w:val="1"/>
      <w:numFmt w:val="bullet"/>
      <w:lvlText w:val="o"/>
      <w:lvlJc w:val="left"/>
      <w:pPr>
        <w:tabs>
          <w:tab w:val="num" w:pos="3960"/>
        </w:tabs>
        <w:ind w:left="3960" w:hanging="360"/>
      </w:pPr>
      <w:rPr>
        <w:rFonts w:ascii="Courier New" w:hAnsi="Courier New" w:cs="Courier New" w:hint="default"/>
      </w:rPr>
    </w:lvl>
    <w:lvl w:ilvl="5" w:tplc="04220005" w:tentative="1">
      <w:start w:val="1"/>
      <w:numFmt w:val="bullet"/>
      <w:lvlText w:val=""/>
      <w:lvlJc w:val="left"/>
      <w:pPr>
        <w:tabs>
          <w:tab w:val="num" w:pos="4680"/>
        </w:tabs>
        <w:ind w:left="4680" w:hanging="360"/>
      </w:pPr>
      <w:rPr>
        <w:rFonts w:ascii="Wingdings" w:hAnsi="Wingdings" w:hint="default"/>
      </w:rPr>
    </w:lvl>
    <w:lvl w:ilvl="6" w:tplc="04220001" w:tentative="1">
      <w:start w:val="1"/>
      <w:numFmt w:val="bullet"/>
      <w:lvlText w:val=""/>
      <w:lvlJc w:val="left"/>
      <w:pPr>
        <w:tabs>
          <w:tab w:val="num" w:pos="5400"/>
        </w:tabs>
        <w:ind w:left="5400" w:hanging="360"/>
      </w:pPr>
      <w:rPr>
        <w:rFonts w:ascii="Symbol" w:hAnsi="Symbol" w:hint="default"/>
      </w:rPr>
    </w:lvl>
    <w:lvl w:ilvl="7" w:tplc="04220003" w:tentative="1">
      <w:start w:val="1"/>
      <w:numFmt w:val="bullet"/>
      <w:lvlText w:val="o"/>
      <w:lvlJc w:val="left"/>
      <w:pPr>
        <w:tabs>
          <w:tab w:val="num" w:pos="6120"/>
        </w:tabs>
        <w:ind w:left="6120" w:hanging="360"/>
      </w:pPr>
      <w:rPr>
        <w:rFonts w:ascii="Courier New" w:hAnsi="Courier New" w:cs="Courier New" w:hint="default"/>
      </w:rPr>
    </w:lvl>
    <w:lvl w:ilvl="8" w:tplc="04220005" w:tentative="1">
      <w:start w:val="1"/>
      <w:numFmt w:val="bullet"/>
      <w:lvlText w:val=""/>
      <w:lvlJc w:val="left"/>
      <w:pPr>
        <w:tabs>
          <w:tab w:val="num" w:pos="6840"/>
        </w:tabs>
        <w:ind w:left="6840" w:hanging="360"/>
      </w:pPr>
      <w:rPr>
        <w:rFonts w:ascii="Wingdings" w:hAnsi="Wingdings" w:hint="default"/>
      </w:rPr>
    </w:lvl>
  </w:abstractNum>
  <w:abstractNum w:abstractNumId="7" w15:restartNumberingAfterBreak="0">
    <w:nsid w:val="175E1D97"/>
    <w:multiLevelType w:val="hybridMultilevel"/>
    <w:tmpl w:val="CA300F3C"/>
    <w:lvl w:ilvl="0" w:tplc="E79CDC22">
      <w:start w:val="5"/>
      <w:numFmt w:val="decimal"/>
      <w:lvlText w:val="%1."/>
      <w:lvlJc w:val="left"/>
      <w:pPr>
        <w:ind w:left="752" w:hanging="281"/>
      </w:pPr>
      <w:rPr>
        <w:rFonts w:ascii="Times New Roman" w:eastAsia="Times New Roman" w:hAnsi="Times New Roman" w:cs="Times New Roman" w:hint="default"/>
        <w:b/>
        <w:bCs/>
        <w:spacing w:val="0"/>
        <w:w w:val="103"/>
        <w:sz w:val="23"/>
        <w:szCs w:val="23"/>
        <w:lang w:val="uk-UA" w:eastAsia="uk-UA" w:bidi="uk-UA"/>
      </w:rPr>
    </w:lvl>
    <w:lvl w:ilvl="1" w:tplc="8056C3D6">
      <w:numFmt w:val="bullet"/>
      <w:lvlText w:val="•"/>
      <w:lvlJc w:val="left"/>
      <w:pPr>
        <w:ind w:left="1764" w:hanging="281"/>
      </w:pPr>
      <w:rPr>
        <w:rFonts w:hint="default"/>
        <w:lang w:val="uk-UA" w:eastAsia="uk-UA" w:bidi="uk-UA"/>
      </w:rPr>
    </w:lvl>
    <w:lvl w:ilvl="2" w:tplc="7576B0D2">
      <w:numFmt w:val="bullet"/>
      <w:lvlText w:val="•"/>
      <w:lvlJc w:val="left"/>
      <w:pPr>
        <w:ind w:left="2769" w:hanging="281"/>
      </w:pPr>
      <w:rPr>
        <w:rFonts w:hint="default"/>
        <w:lang w:val="uk-UA" w:eastAsia="uk-UA" w:bidi="uk-UA"/>
      </w:rPr>
    </w:lvl>
    <w:lvl w:ilvl="3" w:tplc="0D2A42C8">
      <w:numFmt w:val="bullet"/>
      <w:lvlText w:val="•"/>
      <w:lvlJc w:val="left"/>
      <w:pPr>
        <w:ind w:left="3774" w:hanging="281"/>
      </w:pPr>
      <w:rPr>
        <w:rFonts w:hint="default"/>
        <w:lang w:val="uk-UA" w:eastAsia="uk-UA" w:bidi="uk-UA"/>
      </w:rPr>
    </w:lvl>
    <w:lvl w:ilvl="4" w:tplc="6EA06CAA">
      <w:numFmt w:val="bullet"/>
      <w:lvlText w:val="•"/>
      <w:lvlJc w:val="left"/>
      <w:pPr>
        <w:ind w:left="4779" w:hanging="281"/>
      </w:pPr>
      <w:rPr>
        <w:rFonts w:hint="default"/>
        <w:lang w:val="uk-UA" w:eastAsia="uk-UA" w:bidi="uk-UA"/>
      </w:rPr>
    </w:lvl>
    <w:lvl w:ilvl="5" w:tplc="182469A6">
      <w:numFmt w:val="bullet"/>
      <w:lvlText w:val="•"/>
      <w:lvlJc w:val="left"/>
      <w:pPr>
        <w:ind w:left="5784" w:hanging="281"/>
      </w:pPr>
      <w:rPr>
        <w:rFonts w:hint="default"/>
        <w:lang w:val="uk-UA" w:eastAsia="uk-UA" w:bidi="uk-UA"/>
      </w:rPr>
    </w:lvl>
    <w:lvl w:ilvl="6" w:tplc="8B42DA96">
      <w:numFmt w:val="bullet"/>
      <w:lvlText w:val="•"/>
      <w:lvlJc w:val="left"/>
      <w:pPr>
        <w:ind w:left="6789" w:hanging="281"/>
      </w:pPr>
      <w:rPr>
        <w:rFonts w:hint="default"/>
        <w:lang w:val="uk-UA" w:eastAsia="uk-UA" w:bidi="uk-UA"/>
      </w:rPr>
    </w:lvl>
    <w:lvl w:ilvl="7" w:tplc="4B649A70">
      <w:numFmt w:val="bullet"/>
      <w:lvlText w:val="•"/>
      <w:lvlJc w:val="left"/>
      <w:pPr>
        <w:ind w:left="7794" w:hanging="281"/>
      </w:pPr>
      <w:rPr>
        <w:rFonts w:hint="default"/>
        <w:lang w:val="uk-UA" w:eastAsia="uk-UA" w:bidi="uk-UA"/>
      </w:rPr>
    </w:lvl>
    <w:lvl w:ilvl="8" w:tplc="68C829B4">
      <w:numFmt w:val="bullet"/>
      <w:lvlText w:val="•"/>
      <w:lvlJc w:val="left"/>
      <w:pPr>
        <w:ind w:left="8799" w:hanging="281"/>
      </w:pPr>
      <w:rPr>
        <w:rFonts w:hint="default"/>
        <w:lang w:val="uk-UA" w:eastAsia="uk-UA" w:bidi="uk-UA"/>
      </w:rPr>
    </w:lvl>
  </w:abstractNum>
  <w:abstractNum w:abstractNumId="8" w15:restartNumberingAfterBreak="0">
    <w:nsid w:val="217B1E89"/>
    <w:multiLevelType w:val="hybridMultilevel"/>
    <w:tmpl w:val="36585472"/>
    <w:lvl w:ilvl="0" w:tplc="39C0D834">
      <w:start w:val="1"/>
      <w:numFmt w:val="bullet"/>
      <w:lvlText w:val=""/>
      <w:lvlJc w:val="left"/>
      <w:pPr>
        <w:ind w:left="1855" w:hanging="360"/>
      </w:pPr>
      <w:rPr>
        <w:rFonts w:ascii="Symbol" w:hAnsi="Symbol" w:hint="default"/>
      </w:rPr>
    </w:lvl>
    <w:lvl w:ilvl="1" w:tplc="04190003" w:tentative="1">
      <w:start w:val="1"/>
      <w:numFmt w:val="bullet"/>
      <w:lvlText w:val="o"/>
      <w:lvlJc w:val="left"/>
      <w:pPr>
        <w:ind w:left="2575" w:hanging="360"/>
      </w:pPr>
      <w:rPr>
        <w:rFonts w:ascii="Courier New" w:hAnsi="Courier New" w:cs="Courier New" w:hint="default"/>
      </w:rPr>
    </w:lvl>
    <w:lvl w:ilvl="2" w:tplc="04190005" w:tentative="1">
      <w:start w:val="1"/>
      <w:numFmt w:val="bullet"/>
      <w:lvlText w:val=""/>
      <w:lvlJc w:val="left"/>
      <w:pPr>
        <w:ind w:left="3295" w:hanging="360"/>
      </w:pPr>
      <w:rPr>
        <w:rFonts w:ascii="Wingdings" w:hAnsi="Wingdings" w:hint="default"/>
      </w:rPr>
    </w:lvl>
    <w:lvl w:ilvl="3" w:tplc="04190001" w:tentative="1">
      <w:start w:val="1"/>
      <w:numFmt w:val="bullet"/>
      <w:lvlText w:val=""/>
      <w:lvlJc w:val="left"/>
      <w:pPr>
        <w:ind w:left="4015" w:hanging="360"/>
      </w:pPr>
      <w:rPr>
        <w:rFonts w:ascii="Symbol" w:hAnsi="Symbol" w:hint="default"/>
      </w:rPr>
    </w:lvl>
    <w:lvl w:ilvl="4" w:tplc="04190003" w:tentative="1">
      <w:start w:val="1"/>
      <w:numFmt w:val="bullet"/>
      <w:lvlText w:val="o"/>
      <w:lvlJc w:val="left"/>
      <w:pPr>
        <w:ind w:left="4735" w:hanging="360"/>
      </w:pPr>
      <w:rPr>
        <w:rFonts w:ascii="Courier New" w:hAnsi="Courier New" w:cs="Courier New" w:hint="default"/>
      </w:rPr>
    </w:lvl>
    <w:lvl w:ilvl="5" w:tplc="04190005" w:tentative="1">
      <w:start w:val="1"/>
      <w:numFmt w:val="bullet"/>
      <w:lvlText w:val=""/>
      <w:lvlJc w:val="left"/>
      <w:pPr>
        <w:ind w:left="5455" w:hanging="360"/>
      </w:pPr>
      <w:rPr>
        <w:rFonts w:ascii="Wingdings" w:hAnsi="Wingdings" w:hint="default"/>
      </w:rPr>
    </w:lvl>
    <w:lvl w:ilvl="6" w:tplc="04190001" w:tentative="1">
      <w:start w:val="1"/>
      <w:numFmt w:val="bullet"/>
      <w:lvlText w:val=""/>
      <w:lvlJc w:val="left"/>
      <w:pPr>
        <w:ind w:left="6175" w:hanging="360"/>
      </w:pPr>
      <w:rPr>
        <w:rFonts w:ascii="Symbol" w:hAnsi="Symbol" w:hint="default"/>
      </w:rPr>
    </w:lvl>
    <w:lvl w:ilvl="7" w:tplc="04190003" w:tentative="1">
      <w:start w:val="1"/>
      <w:numFmt w:val="bullet"/>
      <w:lvlText w:val="o"/>
      <w:lvlJc w:val="left"/>
      <w:pPr>
        <w:ind w:left="6895" w:hanging="360"/>
      </w:pPr>
      <w:rPr>
        <w:rFonts w:ascii="Courier New" w:hAnsi="Courier New" w:cs="Courier New" w:hint="default"/>
      </w:rPr>
    </w:lvl>
    <w:lvl w:ilvl="8" w:tplc="04190005" w:tentative="1">
      <w:start w:val="1"/>
      <w:numFmt w:val="bullet"/>
      <w:lvlText w:val=""/>
      <w:lvlJc w:val="left"/>
      <w:pPr>
        <w:ind w:left="7615" w:hanging="360"/>
      </w:pPr>
      <w:rPr>
        <w:rFonts w:ascii="Wingdings" w:hAnsi="Wingdings" w:hint="default"/>
      </w:rPr>
    </w:lvl>
  </w:abstractNum>
  <w:abstractNum w:abstractNumId="9" w15:restartNumberingAfterBreak="0">
    <w:nsid w:val="2C946882"/>
    <w:multiLevelType w:val="hybridMultilevel"/>
    <w:tmpl w:val="43D0FDC6"/>
    <w:lvl w:ilvl="0" w:tplc="0204B82C">
      <w:start w:val="1"/>
      <w:numFmt w:val="bullet"/>
      <w:lvlText w:val=""/>
      <w:lvlJc w:val="left"/>
      <w:pPr>
        <w:tabs>
          <w:tab w:val="num" w:pos="1418"/>
        </w:tabs>
        <w:ind w:left="1418" w:hanging="284"/>
      </w:pPr>
      <w:rPr>
        <w:rFonts w:ascii="Symbol" w:hAnsi="Symbol" w:hint="default"/>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87233D5"/>
    <w:multiLevelType w:val="hybridMultilevel"/>
    <w:tmpl w:val="821A922C"/>
    <w:lvl w:ilvl="0" w:tplc="8B3ADA74">
      <w:start w:val="4"/>
      <w:numFmt w:val="bullet"/>
      <w:lvlText w:val="-"/>
      <w:lvlJc w:val="left"/>
      <w:pPr>
        <w:ind w:left="1854" w:hanging="360"/>
      </w:pPr>
      <w:rPr>
        <w:rFonts w:ascii="Times New Roman" w:hAnsi="Times New Roman" w:hint="default"/>
        <w:b/>
        <w:i w:val="0"/>
      </w:rPr>
    </w:lvl>
    <w:lvl w:ilvl="1" w:tplc="04220003" w:tentative="1">
      <w:start w:val="1"/>
      <w:numFmt w:val="bullet"/>
      <w:lvlText w:val="o"/>
      <w:lvlJc w:val="left"/>
      <w:pPr>
        <w:ind w:left="2574" w:hanging="360"/>
      </w:pPr>
      <w:rPr>
        <w:rFonts w:ascii="Courier New" w:hAnsi="Courier New" w:hint="default"/>
      </w:rPr>
    </w:lvl>
    <w:lvl w:ilvl="2" w:tplc="04220005" w:tentative="1">
      <w:start w:val="1"/>
      <w:numFmt w:val="bullet"/>
      <w:lvlText w:val=""/>
      <w:lvlJc w:val="left"/>
      <w:pPr>
        <w:ind w:left="3294" w:hanging="360"/>
      </w:pPr>
      <w:rPr>
        <w:rFonts w:ascii="Wingdings" w:hAnsi="Wingdings" w:hint="default"/>
      </w:rPr>
    </w:lvl>
    <w:lvl w:ilvl="3" w:tplc="04220001" w:tentative="1">
      <w:start w:val="1"/>
      <w:numFmt w:val="bullet"/>
      <w:lvlText w:val=""/>
      <w:lvlJc w:val="left"/>
      <w:pPr>
        <w:ind w:left="4014" w:hanging="360"/>
      </w:pPr>
      <w:rPr>
        <w:rFonts w:ascii="Symbol" w:hAnsi="Symbol" w:hint="default"/>
      </w:rPr>
    </w:lvl>
    <w:lvl w:ilvl="4" w:tplc="04220003" w:tentative="1">
      <w:start w:val="1"/>
      <w:numFmt w:val="bullet"/>
      <w:lvlText w:val="o"/>
      <w:lvlJc w:val="left"/>
      <w:pPr>
        <w:ind w:left="4734" w:hanging="360"/>
      </w:pPr>
      <w:rPr>
        <w:rFonts w:ascii="Courier New" w:hAnsi="Courier New" w:hint="default"/>
      </w:rPr>
    </w:lvl>
    <w:lvl w:ilvl="5" w:tplc="04220005" w:tentative="1">
      <w:start w:val="1"/>
      <w:numFmt w:val="bullet"/>
      <w:lvlText w:val=""/>
      <w:lvlJc w:val="left"/>
      <w:pPr>
        <w:ind w:left="5454" w:hanging="360"/>
      </w:pPr>
      <w:rPr>
        <w:rFonts w:ascii="Wingdings" w:hAnsi="Wingdings" w:hint="default"/>
      </w:rPr>
    </w:lvl>
    <w:lvl w:ilvl="6" w:tplc="04220001" w:tentative="1">
      <w:start w:val="1"/>
      <w:numFmt w:val="bullet"/>
      <w:lvlText w:val=""/>
      <w:lvlJc w:val="left"/>
      <w:pPr>
        <w:ind w:left="6174" w:hanging="360"/>
      </w:pPr>
      <w:rPr>
        <w:rFonts w:ascii="Symbol" w:hAnsi="Symbol" w:hint="default"/>
      </w:rPr>
    </w:lvl>
    <w:lvl w:ilvl="7" w:tplc="04220003" w:tentative="1">
      <w:start w:val="1"/>
      <w:numFmt w:val="bullet"/>
      <w:lvlText w:val="o"/>
      <w:lvlJc w:val="left"/>
      <w:pPr>
        <w:ind w:left="6894" w:hanging="360"/>
      </w:pPr>
      <w:rPr>
        <w:rFonts w:ascii="Courier New" w:hAnsi="Courier New" w:hint="default"/>
      </w:rPr>
    </w:lvl>
    <w:lvl w:ilvl="8" w:tplc="04220005" w:tentative="1">
      <w:start w:val="1"/>
      <w:numFmt w:val="bullet"/>
      <w:lvlText w:val=""/>
      <w:lvlJc w:val="left"/>
      <w:pPr>
        <w:ind w:left="7614" w:hanging="360"/>
      </w:pPr>
      <w:rPr>
        <w:rFonts w:ascii="Wingdings" w:hAnsi="Wingdings" w:hint="default"/>
      </w:rPr>
    </w:lvl>
  </w:abstractNum>
  <w:abstractNum w:abstractNumId="11" w15:restartNumberingAfterBreak="0">
    <w:nsid w:val="38CC37D3"/>
    <w:multiLevelType w:val="hybridMultilevel"/>
    <w:tmpl w:val="9C32D804"/>
    <w:lvl w:ilvl="0" w:tplc="00000004">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AAE65EF"/>
    <w:multiLevelType w:val="hybridMultilevel"/>
    <w:tmpl w:val="AF7C9508"/>
    <w:lvl w:ilvl="0" w:tplc="0419000F">
      <w:start w:val="1"/>
      <w:numFmt w:val="bullet"/>
      <w:pStyle w:val="1"/>
      <w:lvlText w:val=""/>
      <w:lvlJc w:val="left"/>
      <w:pPr>
        <w:tabs>
          <w:tab w:val="num" w:pos="1418"/>
        </w:tabs>
        <w:ind w:left="1418" w:hanging="284"/>
      </w:pPr>
      <w:rPr>
        <w:rFonts w:ascii="Symbol" w:hAnsi="Symbol" w:hint="default"/>
      </w:rPr>
    </w:lvl>
    <w:lvl w:ilvl="1" w:tplc="04190019" w:tentative="1">
      <w:start w:val="1"/>
      <w:numFmt w:val="bullet"/>
      <w:lvlText w:val="o"/>
      <w:lvlJc w:val="left"/>
      <w:pPr>
        <w:tabs>
          <w:tab w:val="num" w:pos="1440"/>
        </w:tabs>
        <w:ind w:left="1440" w:hanging="360"/>
      </w:pPr>
      <w:rPr>
        <w:rFonts w:ascii="Courier New" w:hAnsi="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C5B416F"/>
    <w:multiLevelType w:val="hybridMultilevel"/>
    <w:tmpl w:val="24F2BFF2"/>
    <w:lvl w:ilvl="0" w:tplc="6590E328">
      <w:numFmt w:val="bullet"/>
      <w:lvlText w:val="•"/>
      <w:lvlJc w:val="left"/>
      <w:pPr>
        <w:ind w:left="502" w:hanging="360"/>
      </w:pPr>
      <w:rPr>
        <w:rFonts w:hint="default"/>
        <w:lang w:val="uk-UA" w:eastAsia="en-US" w:bidi="ar-SA"/>
      </w:rPr>
    </w:lvl>
    <w:lvl w:ilvl="1" w:tplc="04220019" w:tentative="1">
      <w:start w:val="1"/>
      <w:numFmt w:val="bullet"/>
      <w:lvlText w:val="o"/>
      <w:lvlJc w:val="left"/>
      <w:pPr>
        <w:ind w:left="1800" w:hanging="360"/>
      </w:pPr>
      <w:rPr>
        <w:rFonts w:ascii="Courier New" w:hAnsi="Courier New" w:cs="Courier New" w:hint="default"/>
      </w:rPr>
    </w:lvl>
    <w:lvl w:ilvl="2" w:tplc="0422001B" w:tentative="1">
      <w:start w:val="1"/>
      <w:numFmt w:val="bullet"/>
      <w:lvlText w:val=""/>
      <w:lvlJc w:val="left"/>
      <w:pPr>
        <w:ind w:left="2520" w:hanging="360"/>
      </w:pPr>
      <w:rPr>
        <w:rFonts w:ascii="Wingdings" w:hAnsi="Wingdings" w:hint="default"/>
      </w:rPr>
    </w:lvl>
    <w:lvl w:ilvl="3" w:tplc="0422000F" w:tentative="1">
      <w:start w:val="1"/>
      <w:numFmt w:val="bullet"/>
      <w:lvlText w:val=""/>
      <w:lvlJc w:val="left"/>
      <w:pPr>
        <w:ind w:left="3240" w:hanging="360"/>
      </w:pPr>
      <w:rPr>
        <w:rFonts w:ascii="Symbol" w:hAnsi="Symbol" w:hint="default"/>
      </w:rPr>
    </w:lvl>
    <w:lvl w:ilvl="4" w:tplc="04220019" w:tentative="1">
      <w:start w:val="1"/>
      <w:numFmt w:val="bullet"/>
      <w:lvlText w:val="o"/>
      <w:lvlJc w:val="left"/>
      <w:pPr>
        <w:ind w:left="3960" w:hanging="360"/>
      </w:pPr>
      <w:rPr>
        <w:rFonts w:ascii="Courier New" w:hAnsi="Courier New" w:cs="Courier New" w:hint="default"/>
      </w:rPr>
    </w:lvl>
    <w:lvl w:ilvl="5" w:tplc="0422001B" w:tentative="1">
      <w:start w:val="1"/>
      <w:numFmt w:val="bullet"/>
      <w:lvlText w:val=""/>
      <w:lvlJc w:val="left"/>
      <w:pPr>
        <w:ind w:left="4680" w:hanging="360"/>
      </w:pPr>
      <w:rPr>
        <w:rFonts w:ascii="Wingdings" w:hAnsi="Wingdings" w:hint="default"/>
      </w:rPr>
    </w:lvl>
    <w:lvl w:ilvl="6" w:tplc="0422000F" w:tentative="1">
      <w:start w:val="1"/>
      <w:numFmt w:val="bullet"/>
      <w:lvlText w:val=""/>
      <w:lvlJc w:val="left"/>
      <w:pPr>
        <w:ind w:left="5400" w:hanging="360"/>
      </w:pPr>
      <w:rPr>
        <w:rFonts w:ascii="Symbol" w:hAnsi="Symbol" w:hint="default"/>
      </w:rPr>
    </w:lvl>
    <w:lvl w:ilvl="7" w:tplc="04220019" w:tentative="1">
      <w:start w:val="1"/>
      <w:numFmt w:val="bullet"/>
      <w:lvlText w:val="o"/>
      <w:lvlJc w:val="left"/>
      <w:pPr>
        <w:ind w:left="6120" w:hanging="360"/>
      </w:pPr>
      <w:rPr>
        <w:rFonts w:ascii="Courier New" w:hAnsi="Courier New" w:cs="Courier New" w:hint="default"/>
      </w:rPr>
    </w:lvl>
    <w:lvl w:ilvl="8" w:tplc="0422001B" w:tentative="1">
      <w:start w:val="1"/>
      <w:numFmt w:val="bullet"/>
      <w:lvlText w:val=""/>
      <w:lvlJc w:val="left"/>
      <w:pPr>
        <w:ind w:left="6840" w:hanging="360"/>
      </w:pPr>
      <w:rPr>
        <w:rFonts w:ascii="Wingdings" w:hAnsi="Wingdings" w:hint="default"/>
      </w:rPr>
    </w:lvl>
  </w:abstractNum>
  <w:abstractNum w:abstractNumId="14" w15:restartNumberingAfterBreak="0">
    <w:nsid w:val="43CD418E"/>
    <w:multiLevelType w:val="hybridMultilevel"/>
    <w:tmpl w:val="5832FA70"/>
    <w:lvl w:ilvl="0" w:tplc="35E64A5E">
      <w:start w:val="6"/>
      <w:numFmt w:val="bullet"/>
      <w:lvlText w:val="-"/>
      <w:lvlJc w:val="left"/>
      <w:pPr>
        <w:ind w:left="720" w:hanging="360"/>
      </w:pPr>
      <w:rPr>
        <w:rFonts w:ascii="Times New Roman" w:eastAsia="Times New Roman" w:hAnsi="Times New Roman" w:hint="default"/>
        <w:b w:val="0"/>
      </w:rPr>
    </w:lvl>
    <w:lvl w:ilvl="1" w:tplc="04220003">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5" w15:restartNumberingAfterBreak="0">
    <w:nsid w:val="4D016FA1"/>
    <w:multiLevelType w:val="hybridMultilevel"/>
    <w:tmpl w:val="9E8A8AC6"/>
    <w:lvl w:ilvl="0" w:tplc="A1F250F6">
      <w:start w:val="1"/>
      <w:numFmt w:val="bullet"/>
      <w:lvlText w:val=""/>
      <w:lvlJc w:val="left"/>
      <w:pPr>
        <w:ind w:left="1854" w:hanging="360"/>
      </w:pPr>
      <w:rPr>
        <w:rFonts w:ascii="Symbol" w:hAnsi="Symbol" w:hint="default"/>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16" w15:restartNumberingAfterBreak="0">
    <w:nsid w:val="4D502C60"/>
    <w:multiLevelType w:val="hybridMultilevel"/>
    <w:tmpl w:val="3F96EEB6"/>
    <w:lvl w:ilvl="0" w:tplc="5B9008AE">
      <w:start w:val="1"/>
      <w:numFmt w:val="bullet"/>
      <w:lvlText w:val=""/>
      <w:lvlJc w:val="left"/>
      <w:pPr>
        <w:tabs>
          <w:tab w:val="num" w:pos="598"/>
        </w:tabs>
        <w:ind w:left="598" w:hanging="360"/>
      </w:pPr>
      <w:rPr>
        <w:rFonts w:ascii="Symbol" w:hAnsi="Symbol" w:hint="default"/>
      </w:rPr>
    </w:lvl>
    <w:lvl w:ilvl="1" w:tplc="04220003" w:tentative="1">
      <w:start w:val="1"/>
      <w:numFmt w:val="bullet"/>
      <w:lvlText w:val="o"/>
      <w:lvlJc w:val="left"/>
      <w:pPr>
        <w:tabs>
          <w:tab w:val="num" w:pos="1800"/>
        </w:tabs>
        <w:ind w:left="1800" w:hanging="360"/>
      </w:pPr>
      <w:rPr>
        <w:rFonts w:ascii="Courier New" w:hAnsi="Courier New" w:cs="Courier New" w:hint="default"/>
      </w:rPr>
    </w:lvl>
    <w:lvl w:ilvl="2" w:tplc="04220005" w:tentative="1">
      <w:start w:val="1"/>
      <w:numFmt w:val="bullet"/>
      <w:lvlText w:val=""/>
      <w:lvlJc w:val="left"/>
      <w:pPr>
        <w:tabs>
          <w:tab w:val="num" w:pos="2520"/>
        </w:tabs>
        <w:ind w:left="2520" w:hanging="360"/>
      </w:pPr>
      <w:rPr>
        <w:rFonts w:ascii="Wingdings" w:hAnsi="Wingdings" w:hint="default"/>
      </w:rPr>
    </w:lvl>
    <w:lvl w:ilvl="3" w:tplc="04220001" w:tentative="1">
      <w:start w:val="1"/>
      <w:numFmt w:val="bullet"/>
      <w:lvlText w:val=""/>
      <w:lvlJc w:val="left"/>
      <w:pPr>
        <w:tabs>
          <w:tab w:val="num" w:pos="3240"/>
        </w:tabs>
        <w:ind w:left="3240" w:hanging="360"/>
      </w:pPr>
      <w:rPr>
        <w:rFonts w:ascii="Symbol" w:hAnsi="Symbol" w:hint="default"/>
      </w:rPr>
    </w:lvl>
    <w:lvl w:ilvl="4" w:tplc="04220003" w:tentative="1">
      <w:start w:val="1"/>
      <w:numFmt w:val="bullet"/>
      <w:lvlText w:val="o"/>
      <w:lvlJc w:val="left"/>
      <w:pPr>
        <w:tabs>
          <w:tab w:val="num" w:pos="3960"/>
        </w:tabs>
        <w:ind w:left="3960" w:hanging="360"/>
      </w:pPr>
      <w:rPr>
        <w:rFonts w:ascii="Courier New" w:hAnsi="Courier New" w:cs="Courier New" w:hint="default"/>
      </w:rPr>
    </w:lvl>
    <w:lvl w:ilvl="5" w:tplc="04220005" w:tentative="1">
      <w:start w:val="1"/>
      <w:numFmt w:val="bullet"/>
      <w:lvlText w:val=""/>
      <w:lvlJc w:val="left"/>
      <w:pPr>
        <w:tabs>
          <w:tab w:val="num" w:pos="4680"/>
        </w:tabs>
        <w:ind w:left="4680" w:hanging="360"/>
      </w:pPr>
      <w:rPr>
        <w:rFonts w:ascii="Wingdings" w:hAnsi="Wingdings" w:hint="default"/>
      </w:rPr>
    </w:lvl>
    <w:lvl w:ilvl="6" w:tplc="04220001" w:tentative="1">
      <w:start w:val="1"/>
      <w:numFmt w:val="bullet"/>
      <w:lvlText w:val=""/>
      <w:lvlJc w:val="left"/>
      <w:pPr>
        <w:tabs>
          <w:tab w:val="num" w:pos="5400"/>
        </w:tabs>
        <w:ind w:left="5400" w:hanging="360"/>
      </w:pPr>
      <w:rPr>
        <w:rFonts w:ascii="Symbol" w:hAnsi="Symbol" w:hint="default"/>
      </w:rPr>
    </w:lvl>
    <w:lvl w:ilvl="7" w:tplc="04220003" w:tentative="1">
      <w:start w:val="1"/>
      <w:numFmt w:val="bullet"/>
      <w:lvlText w:val="o"/>
      <w:lvlJc w:val="left"/>
      <w:pPr>
        <w:tabs>
          <w:tab w:val="num" w:pos="6120"/>
        </w:tabs>
        <w:ind w:left="6120" w:hanging="360"/>
      </w:pPr>
      <w:rPr>
        <w:rFonts w:ascii="Courier New" w:hAnsi="Courier New" w:cs="Courier New" w:hint="default"/>
      </w:rPr>
    </w:lvl>
    <w:lvl w:ilvl="8" w:tplc="04220005" w:tentative="1">
      <w:start w:val="1"/>
      <w:numFmt w:val="bullet"/>
      <w:lvlText w:val=""/>
      <w:lvlJc w:val="left"/>
      <w:pPr>
        <w:tabs>
          <w:tab w:val="num" w:pos="6840"/>
        </w:tabs>
        <w:ind w:left="6840" w:hanging="360"/>
      </w:pPr>
      <w:rPr>
        <w:rFonts w:ascii="Wingdings" w:hAnsi="Wingdings" w:hint="default"/>
      </w:rPr>
    </w:lvl>
  </w:abstractNum>
  <w:abstractNum w:abstractNumId="17" w15:restartNumberingAfterBreak="0">
    <w:nsid w:val="509538AB"/>
    <w:multiLevelType w:val="hybridMultilevel"/>
    <w:tmpl w:val="6D468A7E"/>
    <w:lvl w:ilvl="0" w:tplc="FFFFFFFF">
      <w:start w:val="1"/>
      <w:numFmt w:val="bullet"/>
      <w:pStyle w:val="-"/>
      <w:lvlText w:val=""/>
      <w:lvlJc w:val="left"/>
      <w:pPr>
        <w:tabs>
          <w:tab w:val="num" w:pos="360"/>
        </w:tabs>
        <w:ind w:left="284" w:hanging="284"/>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37275E2"/>
    <w:multiLevelType w:val="hybridMultilevel"/>
    <w:tmpl w:val="7264C89C"/>
    <w:lvl w:ilvl="0" w:tplc="8B3ADA74">
      <w:start w:val="4"/>
      <w:numFmt w:val="bullet"/>
      <w:lvlText w:val="-"/>
      <w:lvlJc w:val="left"/>
      <w:pPr>
        <w:ind w:left="1854" w:hanging="360"/>
      </w:pPr>
      <w:rPr>
        <w:rFonts w:ascii="Times New Roman" w:hAnsi="Times New Roman" w:hint="default"/>
        <w:b/>
        <w:i w:val="0"/>
      </w:rPr>
    </w:lvl>
    <w:lvl w:ilvl="1" w:tplc="04220003" w:tentative="1">
      <w:start w:val="1"/>
      <w:numFmt w:val="bullet"/>
      <w:lvlText w:val="o"/>
      <w:lvlJc w:val="left"/>
      <w:pPr>
        <w:ind w:left="2574" w:hanging="360"/>
      </w:pPr>
      <w:rPr>
        <w:rFonts w:ascii="Courier New" w:hAnsi="Courier New" w:cs="Courier New" w:hint="default"/>
      </w:rPr>
    </w:lvl>
    <w:lvl w:ilvl="2" w:tplc="04220005" w:tentative="1">
      <w:start w:val="1"/>
      <w:numFmt w:val="bullet"/>
      <w:lvlText w:val=""/>
      <w:lvlJc w:val="left"/>
      <w:pPr>
        <w:ind w:left="3294" w:hanging="360"/>
      </w:pPr>
      <w:rPr>
        <w:rFonts w:ascii="Wingdings" w:hAnsi="Wingdings" w:hint="default"/>
      </w:rPr>
    </w:lvl>
    <w:lvl w:ilvl="3" w:tplc="04220001" w:tentative="1">
      <w:start w:val="1"/>
      <w:numFmt w:val="bullet"/>
      <w:lvlText w:val=""/>
      <w:lvlJc w:val="left"/>
      <w:pPr>
        <w:ind w:left="4014" w:hanging="360"/>
      </w:pPr>
      <w:rPr>
        <w:rFonts w:ascii="Symbol" w:hAnsi="Symbol" w:hint="default"/>
      </w:rPr>
    </w:lvl>
    <w:lvl w:ilvl="4" w:tplc="04220003" w:tentative="1">
      <w:start w:val="1"/>
      <w:numFmt w:val="bullet"/>
      <w:lvlText w:val="o"/>
      <w:lvlJc w:val="left"/>
      <w:pPr>
        <w:ind w:left="4734" w:hanging="360"/>
      </w:pPr>
      <w:rPr>
        <w:rFonts w:ascii="Courier New" w:hAnsi="Courier New" w:cs="Courier New" w:hint="default"/>
      </w:rPr>
    </w:lvl>
    <w:lvl w:ilvl="5" w:tplc="04220005" w:tentative="1">
      <w:start w:val="1"/>
      <w:numFmt w:val="bullet"/>
      <w:lvlText w:val=""/>
      <w:lvlJc w:val="left"/>
      <w:pPr>
        <w:ind w:left="5454" w:hanging="360"/>
      </w:pPr>
      <w:rPr>
        <w:rFonts w:ascii="Wingdings" w:hAnsi="Wingdings" w:hint="default"/>
      </w:rPr>
    </w:lvl>
    <w:lvl w:ilvl="6" w:tplc="04220001" w:tentative="1">
      <w:start w:val="1"/>
      <w:numFmt w:val="bullet"/>
      <w:lvlText w:val=""/>
      <w:lvlJc w:val="left"/>
      <w:pPr>
        <w:ind w:left="6174" w:hanging="360"/>
      </w:pPr>
      <w:rPr>
        <w:rFonts w:ascii="Symbol" w:hAnsi="Symbol" w:hint="default"/>
      </w:rPr>
    </w:lvl>
    <w:lvl w:ilvl="7" w:tplc="04220003" w:tentative="1">
      <w:start w:val="1"/>
      <w:numFmt w:val="bullet"/>
      <w:lvlText w:val="o"/>
      <w:lvlJc w:val="left"/>
      <w:pPr>
        <w:ind w:left="6894" w:hanging="360"/>
      </w:pPr>
      <w:rPr>
        <w:rFonts w:ascii="Courier New" w:hAnsi="Courier New" w:cs="Courier New" w:hint="default"/>
      </w:rPr>
    </w:lvl>
    <w:lvl w:ilvl="8" w:tplc="04220005" w:tentative="1">
      <w:start w:val="1"/>
      <w:numFmt w:val="bullet"/>
      <w:lvlText w:val=""/>
      <w:lvlJc w:val="left"/>
      <w:pPr>
        <w:ind w:left="7614" w:hanging="360"/>
      </w:pPr>
      <w:rPr>
        <w:rFonts w:ascii="Wingdings" w:hAnsi="Wingdings" w:hint="default"/>
      </w:rPr>
    </w:lvl>
  </w:abstractNum>
  <w:abstractNum w:abstractNumId="19" w15:restartNumberingAfterBreak="0">
    <w:nsid w:val="5D497400"/>
    <w:multiLevelType w:val="hybridMultilevel"/>
    <w:tmpl w:val="0316D8CA"/>
    <w:lvl w:ilvl="0" w:tplc="0B68CF38">
      <w:start w:val="1"/>
      <w:numFmt w:val="bullet"/>
      <w:pStyle w:val="Style19"/>
      <w:lvlText w:val=""/>
      <w:lvlJc w:val="left"/>
      <w:pPr>
        <w:tabs>
          <w:tab w:val="num" w:pos="1626"/>
        </w:tabs>
        <w:ind w:left="1626" w:hanging="284"/>
      </w:pPr>
      <w:rPr>
        <w:rFonts w:ascii="Symbol" w:hAnsi="Symbol" w:hint="default"/>
        <w:color w:val="auto"/>
      </w:rPr>
    </w:lvl>
    <w:lvl w:ilvl="1" w:tplc="04190003" w:tentative="1">
      <w:start w:val="1"/>
      <w:numFmt w:val="bullet"/>
      <w:lvlText w:val="o"/>
      <w:lvlJc w:val="left"/>
      <w:pPr>
        <w:tabs>
          <w:tab w:val="num" w:pos="1648"/>
        </w:tabs>
        <w:ind w:left="1648" w:hanging="360"/>
      </w:pPr>
      <w:rPr>
        <w:rFonts w:ascii="Courier New" w:hAnsi="Courier New" w:hint="default"/>
      </w:rPr>
    </w:lvl>
    <w:lvl w:ilvl="2" w:tplc="04190005" w:tentative="1">
      <w:start w:val="1"/>
      <w:numFmt w:val="bullet"/>
      <w:lvlText w:val=""/>
      <w:lvlJc w:val="left"/>
      <w:pPr>
        <w:tabs>
          <w:tab w:val="num" w:pos="2368"/>
        </w:tabs>
        <w:ind w:left="2368" w:hanging="360"/>
      </w:pPr>
      <w:rPr>
        <w:rFonts w:ascii="Wingdings" w:hAnsi="Wingdings" w:hint="default"/>
      </w:rPr>
    </w:lvl>
    <w:lvl w:ilvl="3" w:tplc="04190001" w:tentative="1">
      <w:start w:val="1"/>
      <w:numFmt w:val="bullet"/>
      <w:lvlText w:val=""/>
      <w:lvlJc w:val="left"/>
      <w:pPr>
        <w:tabs>
          <w:tab w:val="num" w:pos="3088"/>
        </w:tabs>
        <w:ind w:left="3088" w:hanging="360"/>
      </w:pPr>
      <w:rPr>
        <w:rFonts w:ascii="Symbol" w:hAnsi="Symbol" w:hint="default"/>
      </w:rPr>
    </w:lvl>
    <w:lvl w:ilvl="4" w:tplc="04190003" w:tentative="1">
      <w:start w:val="1"/>
      <w:numFmt w:val="bullet"/>
      <w:lvlText w:val="o"/>
      <w:lvlJc w:val="left"/>
      <w:pPr>
        <w:tabs>
          <w:tab w:val="num" w:pos="3808"/>
        </w:tabs>
        <w:ind w:left="3808" w:hanging="360"/>
      </w:pPr>
      <w:rPr>
        <w:rFonts w:ascii="Courier New" w:hAnsi="Courier New" w:hint="default"/>
      </w:rPr>
    </w:lvl>
    <w:lvl w:ilvl="5" w:tplc="04190005" w:tentative="1">
      <w:start w:val="1"/>
      <w:numFmt w:val="bullet"/>
      <w:lvlText w:val=""/>
      <w:lvlJc w:val="left"/>
      <w:pPr>
        <w:tabs>
          <w:tab w:val="num" w:pos="4528"/>
        </w:tabs>
        <w:ind w:left="4528" w:hanging="360"/>
      </w:pPr>
      <w:rPr>
        <w:rFonts w:ascii="Wingdings" w:hAnsi="Wingdings" w:hint="default"/>
      </w:rPr>
    </w:lvl>
    <w:lvl w:ilvl="6" w:tplc="04190001" w:tentative="1">
      <w:start w:val="1"/>
      <w:numFmt w:val="bullet"/>
      <w:lvlText w:val=""/>
      <w:lvlJc w:val="left"/>
      <w:pPr>
        <w:tabs>
          <w:tab w:val="num" w:pos="5248"/>
        </w:tabs>
        <w:ind w:left="5248" w:hanging="360"/>
      </w:pPr>
      <w:rPr>
        <w:rFonts w:ascii="Symbol" w:hAnsi="Symbol" w:hint="default"/>
      </w:rPr>
    </w:lvl>
    <w:lvl w:ilvl="7" w:tplc="04190003" w:tentative="1">
      <w:start w:val="1"/>
      <w:numFmt w:val="bullet"/>
      <w:lvlText w:val="o"/>
      <w:lvlJc w:val="left"/>
      <w:pPr>
        <w:tabs>
          <w:tab w:val="num" w:pos="5968"/>
        </w:tabs>
        <w:ind w:left="5968" w:hanging="360"/>
      </w:pPr>
      <w:rPr>
        <w:rFonts w:ascii="Courier New" w:hAnsi="Courier New" w:hint="default"/>
      </w:rPr>
    </w:lvl>
    <w:lvl w:ilvl="8" w:tplc="04190005" w:tentative="1">
      <w:start w:val="1"/>
      <w:numFmt w:val="bullet"/>
      <w:lvlText w:val=""/>
      <w:lvlJc w:val="left"/>
      <w:pPr>
        <w:tabs>
          <w:tab w:val="num" w:pos="6688"/>
        </w:tabs>
        <w:ind w:left="6688" w:hanging="360"/>
      </w:pPr>
      <w:rPr>
        <w:rFonts w:ascii="Wingdings" w:hAnsi="Wingdings" w:hint="default"/>
      </w:rPr>
    </w:lvl>
  </w:abstractNum>
  <w:abstractNum w:abstractNumId="20" w15:restartNumberingAfterBreak="0">
    <w:nsid w:val="630F7548"/>
    <w:multiLevelType w:val="hybridMultilevel"/>
    <w:tmpl w:val="BB7034D6"/>
    <w:lvl w:ilvl="0" w:tplc="A824D70E">
      <w:start w:val="129"/>
      <w:numFmt w:val="bullet"/>
      <w:lvlText w:val="-"/>
      <w:lvlJc w:val="left"/>
      <w:pPr>
        <w:ind w:left="1492" w:hanging="360"/>
      </w:pPr>
      <w:rPr>
        <w:rFonts w:ascii="Times New Roman" w:eastAsia="Times New Roman" w:hAnsi="Times New Roman" w:cs="Times New Roman" w:hint="default"/>
      </w:rPr>
    </w:lvl>
    <w:lvl w:ilvl="1" w:tplc="04090003" w:tentative="1">
      <w:start w:val="1"/>
      <w:numFmt w:val="bullet"/>
      <w:lvlText w:val="o"/>
      <w:lvlJc w:val="left"/>
      <w:pPr>
        <w:ind w:left="2212" w:hanging="360"/>
      </w:pPr>
      <w:rPr>
        <w:rFonts w:ascii="Courier New" w:hAnsi="Courier New" w:cs="Courier New" w:hint="default"/>
      </w:rPr>
    </w:lvl>
    <w:lvl w:ilvl="2" w:tplc="04090005" w:tentative="1">
      <w:start w:val="1"/>
      <w:numFmt w:val="bullet"/>
      <w:lvlText w:val=""/>
      <w:lvlJc w:val="left"/>
      <w:pPr>
        <w:ind w:left="2932" w:hanging="360"/>
      </w:pPr>
      <w:rPr>
        <w:rFonts w:ascii="Wingdings" w:hAnsi="Wingdings" w:hint="default"/>
      </w:rPr>
    </w:lvl>
    <w:lvl w:ilvl="3" w:tplc="04090001" w:tentative="1">
      <w:start w:val="1"/>
      <w:numFmt w:val="bullet"/>
      <w:lvlText w:val=""/>
      <w:lvlJc w:val="left"/>
      <w:pPr>
        <w:ind w:left="3652" w:hanging="360"/>
      </w:pPr>
      <w:rPr>
        <w:rFonts w:ascii="Symbol" w:hAnsi="Symbol" w:hint="default"/>
      </w:rPr>
    </w:lvl>
    <w:lvl w:ilvl="4" w:tplc="04090003" w:tentative="1">
      <w:start w:val="1"/>
      <w:numFmt w:val="bullet"/>
      <w:lvlText w:val="o"/>
      <w:lvlJc w:val="left"/>
      <w:pPr>
        <w:ind w:left="4372" w:hanging="360"/>
      </w:pPr>
      <w:rPr>
        <w:rFonts w:ascii="Courier New" w:hAnsi="Courier New" w:cs="Courier New" w:hint="default"/>
      </w:rPr>
    </w:lvl>
    <w:lvl w:ilvl="5" w:tplc="04090005" w:tentative="1">
      <w:start w:val="1"/>
      <w:numFmt w:val="bullet"/>
      <w:lvlText w:val=""/>
      <w:lvlJc w:val="left"/>
      <w:pPr>
        <w:ind w:left="5092" w:hanging="360"/>
      </w:pPr>
      <w:rPr>
        <w:rFonts w:ascii="Wingdings" w:hAnsi="Wingdings" w:hint="default"/>
      </w:rPr>
    </w:lvl>
    <w:lvl w:ilvl="6" w:tplc="04090001" w:tentative="1">
      <w:start w:val="1"/>
      <w:numFmt w:val="bullet"/>
      <w:lvlText w:val=""/>
      <w:lvlJc w:val="left"/>
      <w:pPr>
        <w:ind w:left="5812" w:hanging="360"/>
      </w:pPr>
      <w:rPr>
        <w:rFonts w:ascii="Symbol" w:hAnsi="Symbol" w:hint="default"/>
      </w:rPr>
    </w:lvl>
    <w:lvl w:ilvl="7" w:tplc="04090003" w:tentative="1">
      <w:start w:val="1"/>
      <w:numFmt w:val="bullet"/>
      <w:lvlText w:val="o"/>
      <w:lvlJc w:val="left"/>
      <w:pPr>
        <w:ind w:left="6532" w:hanging="360"/>
      </w:pPr>
      <w:rPr>
        <w:rFonts w:ascii="Courier New" w:hAnsi="Courier New" w:cs="Courier New" w:hint="default"/>
      </w:rPr>
    </w:lvl>
    <w:lvl w:ilvl="8" w:tplc="04090005" w:tentative="1">
      <w:start w:val="1"/>
      <w:numFmt w:val="bullet"/>
      <w:lvlText w:val=""/>
      <w:lvlJc w:val="left"/>
      <w:pPr>
        <w:ind w:left="7252" w:hanging="360"/>
      </w:pPr>
      <w:rPr>
        <w:rFonts w:ascii="Wingdings" w:hAnsi="Wingdings" w:hint="default"/>
      </w:rPr>
    </w:lvl>
  </w:abstractNum>
  <w:abstractNum w:abstractNumId="21" w15:restartNumberingAfterBreak="0">
    <w:nsid w:val="65E96CF8"/>
    <w:multiLevelType w:val="hybridMultilevel"/>
    <w:tmpl w:val="F7CCE7BE"/>
    <w:lvl w:ilvl="0" w:tplc="69EC1500">
      <w:start w:val="1"/>
      <w:numFmt w:val="decimal"/>
      <w:lvlText w:val="%1."/>
      <w:lvlJc w:val="left"/>
      <w:pPr>
        <w:ind w:left="1496" w:hanging="360"/>
      </w:pPr>
      <w:rPr>
        <w:rFonts w:cs="Times New Roman" w:hint="default"/>
      </w:rPr>
    </w:lvl>
    <w:lvl w:ilvl="1" w:tplc="04220019" w:tentative="1">
      <w:start w:val="1"/>
      <w:numFmt w:val="lowerLetter"/>
      <w:lvlText w:val="%2."/>
      <w:lvlJc w:val="left"/>
      <w:pPr>
        <w:ind w:left="2216" w:hanging="360"/>
      </w:pPr>
      <w:rPr>
        <w:rFonts w:cs="Times New Roman"/>
      </w:rPr>
    </w:lvl>
    <w:lvl w:ilvl="2" w:tplc="0422001B" w:tentative="1">
      <w:start w:val="1"/>
      <w:numFmt w:val="lowerRoman"/>
      <w:lvlText w:val="%3."/>
      <w:lvlJc w:val="right"/>
      <w:pPr>
        <w:ind w:left="2936" w:hanging="180"/>
      </w:pPr>
      <w:rPr>
        <w:rFonts w:cs="Times New Roman"/>
      </w:rPr>
    </w:lvl>
    <w:lvl w:ilvl="3" w:tplc="0422000F" w:tentative="1">
      <w:start w:val="1"/>
      <w:numFmt w:val="decimal"/>
      <w:lvlText w:val="%4."/>
      <w:lvlJc w:val="left"/>
      <w:pPr>
        <w:ind w:left="3656" w:hanging="360"/>
      </w:pPr>
      <w:rPr>
        <w:rFonts w:cs="Times New Roman"/>
      </w:rPr>
    </w:lvl>
    <w:lvl w:ilvl="4" w:tplc="04220019" w:tentative="1">
      <w:start w:val="1"/>
      <w:numFmt w:val="lowerLetter"/>
      <w:lvlText w:val="%5."/>
      <w:lvlJc w:val="left"/>
      <w:pPr>
        <w:ind w:left="4376" w:hanging="360"/>
      </w:pPr>
      <w:rPr>
        <w:rFonts w:cs="Times New Roman"/>
      </w:rPr>
    </w:lvl>
    <w:lvl w:ilvl="5" w:tplc="0422001B" w:tentative="1">
      <w:start w:val="1"/>
      <w:numFmt w:val="lowerRoman"/>
      <w:lvlText w:val="%6."/>
      <w:lvlJc w:val="right"/>
      <w:pPr>
        <w:ind w:left="5096" w:hanging="180"/>
      </w:pPr>
      <w:rPr>
        <w:rFonts w:cs="Times New Roman"/>
      </w:rPr>
    </w:lvl>
    <w:lvl w:ilvl="6" w:tplc="0422000F" w:tentative="1">
      <w:start w:val="1"/>
      <w:numFmt w:val="decimal"/>
      <w:lvlText w:val="%7."/>
      <w:lvlJc w:val="left"/>
      <w:pPr>
        <w:ind w:left="5816" w:hanging="360"/>
      </w:pPr>
      <w:rPr>
        <w:rFonts w:cs="Times New Roman"/>
      </w:rPr>
    </w:lvl>
    <w:lvl w:ilvl="7" w:tplc="04220019" w:tentative="1">
      <w:start w:val="1"/>
      <w:numFmt w:val="lowerLetter"/>
      <w:lvlText w:val="%8."/>
      <w:lvlJc w:val="left"/>
      <w:pPr>
        <w:ind w:left="6536" w:hanging="360"/>
      </w:pPr>
      <w:rPr>
        <w:rFonts w:cs="Times New Roman"/>
      </w:rPr>
    </w:lvl>
    <w:lvl w:ilvl="8" w:tplc="0422001B" w:tentative="1">
      <w:start w:val="1"/>
      <w:numFmt w:val="lowerRoman"/>
      <w:lvlText w:val="%9."/>
      <w:lvlJc w:val="right"/>
      <w:pPr>
        <w:ind w:left="7256" w:hanging="180"/>
      </w:pPr>
      <w:rPr>
        <w:rFonts w:cs="Times New Roman"/>
      </w:rPr>
    </w:lvl>
  </w:abstractNum>
  <w:abstractNum w:abstractNumId="22" w15:restartNumberingAfterBreak="0">
    <w:nsid w:val="6628637A"/>
    <w:multiLevelType w:val="hybridMultilevel"/>
    <w:tmpl w:val="3C528F26"/>
    <w:lvl w:ilvl="0" w:tplc="8F481F32">
      <w:start w:val="1"/>
      <w:numFmt w:val="bullet"/>
      <w:lvlText w:val=""/>
      <w:lvlJc w:val="left"/>
      <w:pPr>
        <w:ind w:left="1856" w:hanging="360"/>
      </w:pPr>
      <w:rPr>
        <w:rFonts w:ascii="Symbol" w:eastAsia="Times New Roman" w:hAnsi="Symbol" w:cs="Times New Roman" w:hint="default"/>
        <w:color w:val="auto"/>
      </w:rPr>
    </w:lvl>
    <w:lvl w:ilvl="1" w:tplc="04190003" w:tentative="1">
      <w:start w:val="1"/>
      <w:numFmt w:val="bullet"/>
      <w:lvlText w:val="o"/>
      <w:lvlJc w:val="left"/>
      <w:pPr>
        <w:ind w:left="2576" w:hanging="360"/>
      </w:pPr>
      <w:rPr>
        <w:rFonts w:ascii="Courier New" w:hAnsi="Courier New" w:cs="Courier New" w:hint="default"/>
      </w:rPr>
    </w:lvl>
    <w:lvl w:ilvl="2" w:tplc="04190005" w:tentative="1">
      <w:start w:val="1"/>
      <w:numFmt w:val="bullet"/>
      <w:lvlText w:val=""/>
      <w:lvlJc w:val="left"/>
      <w:pPr>
        <w:ind w:left="3296" w:hanging="360"/>
      </w:pPr>
      <w:rPr>
        <w:rFonts w:ascii="Wingdings" w:hAnsi="Wingdings" w:hint="default"/>
      </w:rPr>
    </w:lvl>
    <w:lvl w:ilvl="3" w:tplc="04190001" w:tentative="1">
      <w:start w:val="1"/>
      <w:numFmt w:val="bullet"/>
      <w:lvlText w:val=""/>
      <w:lvlJc w:val="left"/>
      <w:pPr>
        <w:ind w:left="4016" w:hanging="360"/>
      </w:pPr>
      <w:rPr>
        <w:rFonts w:ascii="Symbol" w:hAnsi="Symbol" w:hint="default"/>
      </w:rPr>
    </w:lvl>
    <w:lvl w:ilvl="4" w:tplc="04190003" w:tentative="1">
      <w:start w:val="1"/>
      <w:numFmt w:val="bullet"/>
      <w:lvlText w:val="o"/>
      <w:lvlJc w:val="left"/>
      <w:pPr>
        <w:ind w:left="4736" w:hanging="360"/>
      </w:pPr>
      <w:rPr>
        <w:rFonts w:ascii="Courier New" w:hAnsi="Courier New" w:cs="Courier New" w:hint="default"/>
      </w:rPr>
    </w:lvl>
    <w:lvl w:ilvl="5" w:tplc="04190005" w:tentative="1">
      <w:start w:val="1"/>
      <w:numFmt w:val="bullet"/>
      <w:lvlText w:val=""/>
      <w:lvlJc w:val="left"/>
      <w:pPr>
        <w:ind w:left="5456" w:hanging="360"/>
      </w:pPr>
      <w:rPr>
        <w:rFonts w:ascii="Wingdings" w:hAnsi="Wingdings" w:hint="default"/>
      </w:rPr>
    </w:lvl>
    <w:lvl w:ilvl="6" w:tplc="04190001" w:tentative="1">
      <w:start w:val="1"/>
      <w:numFmt w:val="bullet"/>
      <w:lvlText w:val=""/>
      <w:lvlJc w:val="left"/>
      <w:pPr>
        <w:ind w:left="6176" w:hanging="360"/>
      </w:pPr>
      <w:rPr>
        <w:rFonts w:ascii="Symbol" w:hAnsi="Symbol" w:hint="default"/>
      </w:rPr>
    </w:lvl>
    <w:lvl w:ilvl="7" w:tplc="04190003" w:tentative="1">
      <w:start w:val="1"/>
      <w:numFmt w:val="bullet"/>
      <w:lvlText w:val="o"/>
      <w:lvlJc w:val="left"/>
      <w:pPr>
        <w:ind w:left="6896" w:hanging="360"/>
      </w:pPr>
      <w:rPr>
        <w:rFonts w:ascii="Courier New" w:hAnsi="Courier New" w:cs="Courier New" w:hint="default"/>
      </w:rPr>
    </w:lvl>
    <w:lvl w:ilvl="8" w:tplc="04190005" w:tentative="1">
      <w:start w:val="1"/>
      <w:numFmt w:val="bullet"/>
      <w:lvlText w:val=""/>
      <w:lvlJc w:val="left"/>
      <w:pPr>
        <w:ind w:left="7616" w:hanging="360"/>
      </w:pPr>
      <w:rPr>
        <w:rFonts w:ascii="Wingdings" w:hAnsi="Wingdings" w:hint="default"/>
      </w:rPr>
    </w:lvl>
  </w:abstractNum>
  <w:abstractNum w:abstractNumId="23" w15:restartNumberingAfterBreak="0">
    <w:nsid w:val="66912087"/>
    <w:multiLevelType w:val="hybridMultilevel"/>
    <w:tmpl w:val="275C7A46"/>
    <w:lvl w:ilvl="0" w:tplc="5C3C05B6">
      <w:numFmt w:val="bullet"/>
      <w:lvlText w:val="-"/>
      <w:lvlJc w:val="left"/>
      <w:pPr>
        <w:ind w:left="322" w:hanging="324"/>
      </w:pPr>
      <w:rPr>
        <w:rFonts w:ascii="Times New Roman" w:eastAsia="Times New Roman" w:hAnsi="Times New Roman" w:cs="Times New Roman" w:hint="default"/>
        <w:w w:val="100"/>
        <w:sz w:val="28"/>
        <w:szCs w:val="28"/>
        <w:lang w:val="uk-UA" w:eastAsia="en-US" w:bidi="ar-SA"/>
      </w:rPr>
    </w:lvl>
    <w:lvl w:ilvl="1" w:tplc="9820908C">
      <w:numFmt w:val="bullet"/>
      <w:lvlText w:val="•"/>
      <w:lvlJc w:val="left"/>
      <w:pPr>
        <w:ind w:left="1323" w:hanging="324"/>
      </w:pPr>
      <w:rPr>
        <w:rFonts w:hint="default"/>
        <w:lang w:val="uk-UA" w:eastAsia="en-US" w:bidi="ar-SA"/>
      </w:rPr>
    </w:lvl>
    <w:lvl w:ilvl="2" w:tplc="E5F6BCE2">
      <w:numFmt w:val="bullet"/>
      <w:lvlText w:val="•"/>
      <w:lvlJc w:val="left"/>
      <w:pPr>
        <w:ind w:left="2327" w:hanging="324"/>
      </w:pPr>
      <w:rPr>
        <w:rFonts w:hint="default"/>
        <w:lang w:val="uk-UA" w:eastAsia="en-US" w:bidi="ar-SA"/>
      </w:rPr>
    </w:lvl>
    <w:lvl w:ilvl="3" w:tplc="B57A86B0">
      <w:numFmt w:val="bullet"/>
      <w:lvlText w:val="•"/>
      <w:lvlJc w:val="left"/>
      <w:pPr>
        <w:ind w:left="3331" w:hanging="324"/>
      </w:pPr>
      <w:rPr>
        <w:rFonts w:hint="default"/>
        <w:lang w:val="uk-UA" w:eastAsia="en-US" w:bidi="ar-SA"/>
      </w:rPr>
    </w:lvl>
    <w:lvl w:ilvl="4" w:tplc="A58689B0">
      <w:numFmt w:val="bullet"/>
      <w:lvlText w:val="•"/>
      <w:lvlJc w:val="left"/>
      <w:pPr>
        <w:ind w:left="4335" w:hanging="324"/>
      </w:pPr>
      <w:rPr>
        <w:rFonts w:hint="default"/>
        <w:lang w:val="uk-UA" w:eastAsia="en-US" w:bidi="ar-SA"/>
      </w:rPr>
    </w:lvl>
    <w:lvl w:ilvl="5" w:tplc="B28C1F8C">
      <w:numFmt w:val="bullet"/>
      <w:lvlText w:val="•"/>
      <w:lvlJc w:val="left"/>
      <w:pPr>
        <w:ind w:left="5339" w:hanging="324"/>
      </w:pPr>
      <w:rPr>
        <w:rFonts w:hint="default"/>
        <w:lang w:val="uk-UA" w:eastAsia="en-US" w:bidi="ar-SA"/>
      </w:rPr>
    </w:lvl>
    <w:lvl w:ilvl="6" w:tplc="83061D9E">
      <w:numFmt w:val="bullet"/>
      <w:lvlText w:val="•"/>
      <w:lvlJc w:val="left"/>
      <w:pPr>
        <w:ind w:left="6343" w:hanging="324"/>
      </w:pPr>
      <w:rPr>
        <w:rFonts w:hint="default"/>
        <w:lang w:val="uk-UA" w:eastAsia="en-US" w:bidi="ar-SA"/>
      </w:rPr>
    </w:lvl>
    <w:lvl w:ilvl="7" w:tplc="7FD0D3C2">
      <w:numFmt w:val="bullet"/>
      <w:lvlText w:val="•"/>
      <w:lvlJc w:val="left"/>
      <w:pPr>
        <w:ind w:left="7347" w:hanging="324"/>
      </w:pPr>
      <w:rPr>
        <w:rFonts w:hint="default"/>
        <w:lang w:val="uk-UA" w:eastAsia="en-US" w:bidi="ar-SA"/>
      </w:rPr>
    </w:lvl>
    <w:lvl w:ilvl="8" w:tplc="6FEE769A">
      <w:numFmt w:val="bullet"/>
      <w:lvlText w:val="•"/>
      <w:lvlJc w:val="left"/>
      <w:pPr>
        <w:ind w:left="8351" w:hanging="324"/>
      </w:pPr>
      <w:rPr>
        <w:rFonts w:hint="default"/>
        <w:lang w:val="uk-UA" w:eastAsia="en-US" w:bidi="ar-SA"/>
      </w:rPr>
    </w:lvl>
  </w:abstractNum>
  <w:abstractNum w:abstractNumId="24" w15:restartNumberingAfterBreak="0">
    <w:nsid w:val="6BF55F28"/>
    <w:multiLevelType w:val="multilevel"/>
    <w:tmpl w:val="83FE1F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6F5E374F"/>
    <w:multiLevelType w:val="hybridMultilevel"/>
    <w:tmpl w:val="4530D9CC"/>
    <w:lvl w:ilvl="0" w:tplc="C466112A">
      <w:start w:val="1"/>
      <w:numFmt w:val="bullet"/>
      <w:lvlText w:val=""/>
      <w:lvlJc w:val="left"/>
      <w:pPr>
        <w:tabs>
          <w:tab w:val="num" w:pos="2128"/>
        </w:tabs>
        <w:ind w:left="2165" w:hanging="321"/>
      </w:pPr>
      <w:rPr>
        <w:rFonts w:ascii="Symbol" w:hAnsi="Symbol" w:hint="default"/>
      </w:rPr>
    </w:lvl>
    <w:lvl w:ilvl="1" w:tplc="C466112A"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6950585"/>
    <w:multiLevelType w:val="hybridMultilevel"/>
    <w:tmpl w:val="CA583072"/>
    <w:lvl w:ilvl="0" w:tplc="7F0C4C76">
      <w:start w:val="1"/>
      <w:numFmt w:val="decimal"/>
      <w:pStyle w:val="10"/>
      <w:lvlText w:val="%1"/>
      <w:lvlJc w:val="left"/>
      <w:pPr>
        <w:tabs>
          <w:tab w:val="num" w:pos="2130"/>
        </w:tabs>
        <w:ind w:left="2130" w:hanging="1410"/>
      </w:pPr>
      <w:rPr>
        <w:rFonts w:cs="Times New Roman" w:hint="default"/>
      </w:rPr>
    </w:lvl>
    <w:lvl w:ilvl="1" w:tplc="04190003" w:tentative="1">
      <w:start w:val="1"/>
      <w:numFmt w:val="lowerLetter"/>
      <w:lvlText w:val="%2."/>
      <w:lvlJc w:val="left"/>
      <w:pPr>
        <w:tabs>
          <w:tab w:val="num" w:pos="1440"/>
        </w:tabs>
        <w:ind w:left="1440" w:hanging="360"/>
      </w:pPr>
      <w:rPr>
        <w:rFonts w:cs="Times New Roman"/>
      </w:rPr>
    </w:lvl>
    <w:lvl w:ilvl="2" w:tplc="04190005" w:tentative="1">
      <w:start w:val="1"/>
      <w:numFmt w:val="lowerRoman"/>
      <w:lvlText w:val="%3."/>
      <w:lvlJc w:val="right"/>
      <w:pPr>
        <w:tabs>
          <w:tab w:val="num" w:pos="2160"/>
        </w:tabs>
        <w:ind w:left="2160" w:hanging="180"/>
      </w:pPr>
      <w:rPr>
        <w:rFonts w:cs="Times New Roman"/>
      </w:rPr>
    </w:lvl>
    <w:lvl w:ilvl="3" w:tplc="04190001" w:tentative="1">
      <w:start w:val="1"/>
      <w:numFmt w:val="decimal"/>
      <w:lvlText w:val="%4."/>
      <w:lvlJc w:val="left"/>
      <w:pPr>
        <w:tabs>
          <w:tab w:val="num" w:pos="2880"/>
        </w:tabs>
        <w:ind w:left="2880" w:hanging="360"/>
      </w:pPr>
      <w:rPr>
        <w:rFonts w:cs="Times New Roman"/>
      </w:rPr>
    </w:lvl>
    <w:lvl w:ilvl="4" w:tplc="04190003" w:tentative="1">
      <w:start w:val="1"/>
      <w:numFmt w:val="lowerLetter"/>
      <w:lvlText w:val="%5."/>
      <w:lvlJc w:val="left"/>
      <w:pPr>
        <w:tabs>
          <w:tab w:val="num" w:pos="3600"/>
        </w:tabs>
        <w:ind w:left="3600" w:hanging="360"/>
      </w:pPr>
      <w:rPr>
        <w:rFonts w:cs="Times New Roman"/>
      </w:rPr>
    </w:lvl>
    <w:lvl w:ilvl="5" w:tplc="04190005" w:tentative="1">
      <w:start w:val="1"/>
      <w:numFmt w:val="lowerRoman"/>
      <w:lvlText w:val="%6."/>
      <w:lvlJc w:val="right"/>
      <w:pPr>
        <w:tabs>
          <w:tab w:val="num" w:pos="4320"/>
        </w:tabs>
        <w:ind w:left="4320" w:hanging="180"/>
      </w:pPr>
      <w:rPr>
        <w:rFonts w:cs="Times New Roman"/>
      </w:rPr>
    </w:lvl>
    <w:lvl w:ilvl="6" w:tplc="04190001" w:tentative="1">
      <w:start w:val="1"/>
      <w:numFmt w:val="decimal"/>
      <w:lvlText w:val="%7."/>
      <w:lvlJc w:val="left"/>
      <w:pPr>
        <w:tabs>
          <w:tab w:val="num" w:pos="5040"/>
        </w:tabs>
        <w:ind w:left="5040" w:hanging="360"/>
      </w:pPr>
      <w:rPr>
        <w:rFonts w:cs="Times New Roman"/>
      </w:rPr>
    </w:lvl>
    <w:lvl w:ilvl="7" w:tplc="04190003" w:tentative="1">
      <w:start w:val="1"/>
      <w:numFmt w:val="lowerLetter"/>
      <w:lvlText w:val="%8."/>
      <w:lvlJc w:val="left"/>
      <w:pPr>
        <w:tabs>
          <w:tab w:val="num" w:pos="5760"/>
        </w:tabs>
        <w:ind w:left="5760" w:hanging="360"/>
      </w:pPr>
      <w:rPr>
        <w:rFonts w:cs="Times New Roman"/>
      </w:rPr>
    </w:lvl>
    <w:lvl w:ilvl="8" w:tplc="04190005" w:tentative="1">
      <w:start w:val="1"/>
      <w:numFmt w:val="lowerRoman"/>
      <w:lvlText w:val="%9."/>
      <w:lvlJc w:val="right"/>
      <w:pPr>
        <w:tabs>
          <w:tab w:val="num" w:pos="6480"/>
        </w:tabs>
        <w:ind w:left="6480" w:hanging="180"/>
      </w:pPr>
      <w:rPr>
        <w:rFonts w:cs="Times New Roman"/>
      </w:rPr>
    </w:lvl>
  </w:abstractNum>
  <w:abstractNum w:abstractNumId="27" w15:restartNumberingAfterBreak="0">
    <w:nsid w:val="79950B90"/>
    <w:multiLevelType w:val="hybridMultilevel"/>
    <w:tmpl w:val="9D541304"/>
    <w:lvl w:ilvl="0" w:tplc="A60CB2E4">
      <w:start w:val="1"/>
      <w:numFmt w:val="decimal"/>
      <w:lvlText w:val="%1."/>
      <w:lvlJc w:val="left"/>
      <w:pPr>
        <w:tabs>
          <w:tab w:val="num" w:pos="1418"/>
        </w:tabs>
        <w:ind w:left="1418" w:hanging="284"/>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8" w15:restartNumberingAfterBreak="0">
    <w:nsid w:val="7CD670A9"/>
    <w:multiLevelType w:val="hybridMultilevel"/>
    <w:tmpl w:val="C0FC1636"/>
    <w:lvl w:ilvl="0" w:tplc="0896A4DA">
      <w:start w:val="1"/>
      <w:numFmt w:val="decimal"/>
      <w:lvlText w:val="%1."/>
      <w:lvlJc w:val="left"/>
      <w:pPr>
        <w:tabs>
          <w:tab w:val="num" w:pos="720"/>
        </w:tabs>
        <w:ind w:left="720" w:hanging="360"/>
      </w:p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29" w15:restartNumberingAfterBreak="0">
    <w:nsid w:val="7EF0103F"/>
    <w:multiLevelType w:val="hybridMultilevel"/>
    <w:tmpl w:val="AB4E636A"/>
    <w:lvl w:ilvl="0" w:tplc="FDB4A3A2">
      <w:start w:val="1"/>
      <w:numFmt w:val="bullet"/>
      <w:lvlText w:val=""/>
      <w:lvlJc w:val="left"/>
      <w:pPr>
        <w:ind w:left="1856" w:hanging="360"/>
      </w:pPr>
      <w:rPr>
        <w:rFonts w:ascii="Symbol" w:hAnsi="Symbol" w:hint="default"/>
      </w:rPr>
    </w:lvl>
    <w:lvl w:ilvl="1" w:tplc="04190019">
      <w:start w:val="1"/>
      <w:numFmt w:val="bullet"/>
      <w:lvlText w:val=""/>
      <w:lvlJc w:val="left"/>
      <w:pPr>
        <w:tabs>
          <w:tab w:val="num" w:pos="2500"/>
        </w:tabs>
        <w:ind w:left="2500" w:hanging="284"/>
      </w:pPr>
      <w:rPr>
        <w:rFonts w:ascii="Symbol" w:hAnsi="Symbol" w:cs="Times New Roman" w:hint="default"/>
      </w:rPr>
    </w:lvl>
    <w:lvl w:ilvl="2" w:tplc="0419001B" w:tentative="1">
      <w:start w:val="1"/>
      <w:numFmt w:val="bullet"/>
      <w:lvlText w:val=""/>
      <w:lvlJc w:val="left"/>
      <w:pPr>
        <w:ind w:left="3296" w:hanging="360"/>
      </w:pPr>
      <w:rPr>
        <w:rFonts w:ascii="Wingdings" w:hAnsi="Wingdings" w:hint="default"/>
      </w:rPr>
    </w:lvl>
    <w:lvl w:ilvl="3" w:tplc="0419000F" w:tentative="1">
      <w:start w:val="1"/>
      <w:numFmt w:val="bullet"/>
      <w:lvlText w:val=""/>
      <w:lvlJc w:val="left"/>
      <w:pPr>
        <w:ind w:left="4016" w:hanging="360"/>
      </w:pPr>
      <w:rPr>
        <w:rFonts w:ascii="Symbol" w:hAnsi="Symbol" w:hint="default"/>
      </w:rPr>
    </w:lvl>
    <w:lvl w:ilvl="4" w:tplc="04190019" w:tentative="1">
      <w:start w:val="1"/>
      <w:numFmt w:val="bullet"/>
      <w:lvlText w:val="o"/>
      <w:lvlJc w:val="left"/>
      <w:pPr>
        <w:ind w:left="4736" w:hanging="360"/>
      </w:pPr>
      <w:rPr>
        <w:rFonts w:ascii="Courier New" w:hAnsi="Courier New" w:cs="Courier New" w:hint="default"/>
      </w:rPr>
    </w:lvl>
    <w:lvl w:ilvl="5" w:tplc="0419001B" w:tentative="1">
      <w:start w:val="1"/>
      <w:numFmt w:val="bullet"/>
      <w:lvlText w:val=""/>
      <w:lvlJc w:val="left"/>
      <w:pPr>
        <w:ind w:left="5456" w:hanging="360"/>
      </w:pPr>
      <w:rPr>
        <w:rFonts w:ascii="Wingdings" w:hAnsi="Wingdings" w:hint="default"/>
      </w:rPr>
    </w:lvl>
    <w:lvl w:ilvl="6" w:tplc="0419000F" w:tentative="1">
      <w:start w:val="1"/>
      <w:numFmt w:val="bullet"/>
      <w:lvlText w:val=""/>
      <w:lvlJc w:val="left"/>
      <w:pPr>
        <w:ind w:left="6176" w:hanging="360"/>
      </w:pPr>
      <w:rPr>
        <w:rFonts w:ascii="Symbol" w:hAnsi="Symbol" w:hint="default"/>
      </w:rPr>
    </w:lvl>
    <w:lvl w:ilvl="7" w:tplc="04190019" w:tentative="1">
      <w:start w:val="1"/>
      <w:numFmt w:val="bullet"/>
      <w:lvlText w:val="o"/>
      <w:lvlJc w:val="left"/>
      <w:pPr>
        <w:ind w:left="6896" w:hanging="360"/>
      </w:pPr>
      <w:rPr>
        <w:rFonts w:ascii="Courier New" w:hAnsi="Courier New" w:cs="Courier New" w:hint="default"/>
      </w:rPr>
    </w:lvl>
    <w:lvl w:ilvl="8" w:tplc="0419001B" w:tentative="1">
      <w:start w:val="1"/>
      <w:numFmt w:val="bullet"/>
      <w:lvlText w:val=""/>
      <w:lvlJc w:val="left"/>
      <w:pPr>
        <w:ind w:left="7616" w:hanging="360"/>
      </w:pPr>
      <w:rPr>
        <w:rFonts w:ascii="Wingdings" w:hAnsi="Wingdings" w:hint="default"/>
      </w:rPr>
    </w:lvl>
  </w:abstractNum>
  <w:num w:numId="1">
    <w:abstractNumId w:val="17"/>
  </w:num>
  <w:num w:numId="2">
    <w:abstractNumId w:val="26"/>
  </w:num>
  <w:num w:numId="3">
    <w:abstractNumId w:val="12"/>
  </w:num>
  <w:num w:numId="4">
    <w:abstractNumId w:val="25"/>
  </w:num>
  <w:num w:numId="5">
    <w:abstractNumId w:val="19"/>
  </w:num>
  <w:num w:numId="6">
    <w:abstractNumId w:val="21"/>
  </w:num>
  <w:num w:numId="7">
    <w:abstractNumId w:val="10"/>
  </w:num>
  <w:num w:numId="8">
    <w:abstractNumId w:val="27"/>
  </w:num>
  <w:num w:numId="9">
    <w:abstractNumId w:val="3"/>
  </w:num>
  <w:num w:numId="10">
    <w:abstractNumId w:val="22"/>
  </w:num>
  <w:num w:numId="11">
    <w:abstractNumId w:val="18"/>
  </w:num>
  <w:num w:numId="12">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
  </w:num>
  <w:num w:numId="15">
    <w:abstractNumId w:val="0"/>
  </w:num>
  <w:num w:numId="16">
    <w:abstractNumId w:val="4"/>
  </w:num>
  <w:num w:numId="17">
    <w:abstractNumId w:val="5"/>
  </w:num>
  <w:num w:numId="18">
    <w:abstractNumId w:val="15"/>
  </w:num>
  <w:num w:numId="19">
    <w:abstractNumId w:val="24"/>
  </w:num>
  <w:num w:numId="20">
    <w:abstractNumId w:val="29"/>
  </w:num>
  <w:num w:numId="21">
    <w:abstractNumId w:val="8"/>
  </w:num>
  <w:num w:numId="22">
    <w:abstractNumId w:val="23"/>
  </w:num>
  <w:num w:numId="23">
    <w:abstractNumId w:val="20"/>
  </w:num>
  <w:num w:numId="24">
    <w:abstractNumId w:val="28"/>
  </w:num>
  <w:num w:numId="25">
    <w:abstractNumId w:val="13"/>
  </w:num>
  <w:num w:numId="26">
    <w:abstractNumId w:val="7"/>
  </w:num>
  <w:num w:numId="27">
    <w:abstractNumId w:val="16"/>
  </w:num>
  <w:num w:numId="28">
    <w:abstractNumId w:val="9"/>
  </w:num>
  <w:num w:numId="29">
    <w:abstractNumId w:val="1"/>
  </w:num>
  <w:num w:numId="30">
    <w:abstractNumId w:val="11"/>
  </w:num>
  <w:num w:numId="31">
    <w:abstractNumId w:val="6"/>
  </w:num>
  <w:num w:numId="3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5230"/>
    <w:rsid w:val="000073BE"/>
    <w:rsid w:val="00011B5B"/>
    <w:rsid w:val="000A7C23"/>
    <w:rsid w:val="000B1CE3"/>
    <w:rsid w:val="00110AD9"/>
    <w:rsid w:val="001367C9"/>
    <w:rsid w:val="0014345B"/>
    <w:rsid w:val="00163D08"/>
    <w:rsid w:val="001718AA"/>
    <w:rsid w:val="0021420D"/>
    <w:rsid w:val="002340D4"/>
    <w:rsid w:val="00274CFA"/>
    <w:rsid w:val="002A5958"/>
    <w:rsid w:val="002C622E"/>
    <w:rsid w:val="002D045C"/>
    <w:rsid w:val="002E1E11"/>
    <w:rsid w:val="00300D6A"/>
    <w:rsid w:val="003415CC"/>
    <w:rsid w:val="00384FF0"/>
    <w:rsid w:val="003B132E"/>
    <w:rsid w:val="00437943"/>
    <w:rsid w:val="00441F26"/>
    <w:rsid w:val="00445817"/>
    <w:rsid w:val="004466CC"/>
    <w:rsid w:val="004C59C6"/>
    <w:rsid w:val="004E3AE6"/>
    <w:rsid w:val="004F746E"/>
    <w:rsid w:val="00502F0D"/>
    <w:rsid w:val="0054239A"/>
    <w:rsid w:val="0054525B"/>
    <w:rsid w:val="0056131B"/>
    <w:rsid w:val="00570DCE"/>
    <w:rsid w:val="005F54DD"/>
    <w:rsid w:val="00610030"/>
    <w:rsid w:val="00614E2D"/>
    <w:rsid w:val="00625230"/>
    <w:rsid w:val="00643F16"/>
    <w:rsid w:val="00644CED"/>
    <w:rsid w:val="00647542"/>
    <w:rsid w:val="00724F01"/>
    <w:rsid w:val="00735903"/>
    <w:rsid w:val="0074637F"/>
    <w:rsid w:val="007A649F"/>
    <w:rsid w:val="007F5B41"/>
    <w:rsid w:val="008218FF"/>
    <w:rsid w:val="008724EC"/>
    <w:rsid w:val="0089201C"/>
    <w:rsid w:val="008C7022"/>
    <w:rsid w:val="008D269C"/>
    <w:rsid w:val="008E7728"/>
    <w:rsid w:val="0099699F"/>
    <w:rsid w:val="009A208A"/>
    <w:rsid w:val="009A5812"/>
    <w:rsid w:val="009E6CE2"/>
    <w:rsid w:val="00A1224F"/>
    <w:rsid w:val="00A85114"/>
    <w:rsid w:val="00AA609E"/>
    <w:rsid w:val="00AA6D56"/>
    <w:rsid w:val="00AB1AB4"/>
    <w:rsid w:val="00AB7E5A"/>
    <w:rsid w:val="00AC0024"/>
    <w:rsid w:val="00B01DE4"/>
    <w:rsid w:val="00B4705E"/>
    <w:rsid w:val="00BA0427"/>
    <w:rsid w:val="00BA1BCF"/>
    <w:rsid w:val="00BC366C"/>
    <w:rsid w:val="00C14119"/>
    <w:rsid w:val="00C2289A"/>
    <w:rsid w:val="00C2459F"/>
    <w:rsid w:val="00C454D4"/>
    <w:rsid w:val="00C46641"/>
    <w:rsid w:val="00C9526F"/>
    <w:rsid w:val="00CD4455"/>
    <w:rsid w:val="00CD55DE"/>
    <w:rsid w:val="00DC6CCD"/>
    <w:rsid w:val="00DF6D1D"/>
    <w:rsid w:val="00E120B5"/>
    <w:rsid w:val="00E319C9"/>
    <w:rsid w:val="00E52671"/>
    <w:rsid w:val="00F24019"/>
    <w:rsid w:val="00F508C0"/>
    <w:rsid w:val="00F95572"/>
    <w:rsid w:val="00FA6C5D"/>
    <w:rsid w:val="00FB69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7AC8562"/>
  <w15:docId w15:val="{336167F5-301C-4133-BBE3-1B57089A21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35903"/>
    <w:pPr>
      <w:spacing w:after="0" w:line="240" w:lineRule="auto"/>
    </w:pPr>
    <w:rPr>
      <w:rFonts w:ascii="Times New Roman" w:eastAsia="Times New Roman" w:hAnsi="Times New Roman" w:cs="Times New Roman"/>
      <w:sz w:val="24"/>
      <w:szCs w:val="20"/>
      <w:lang w:val="uk-UA" w:eastAsia="ru-RU"/>
    </w:rPr>
  </w:style>
  <w:style w:type="paragraph" w:styleId="11">
    <w:name w:val="heading 1"/>
    <w:basedOn w:val="a"/>
    <w:next w:val="a"/>
    <w:link w:val="12"/>
    <w:autoRedefine/>
    <w:uiPriority w:val="99"/>
    <w:qFormat/>
    <w:rsid w:val="00625230"/>
    <w:pPr>
      <w:jc w:val="center"/>
      <w:outlineLvl w:val="0"/>
    </w:pPr>
    <w:rPr>
      <w:b/>
      <w:smallCaps/>
      <w:noProof/>
      <w:sz w:val="20"/>
    </w:rPr>
  </w:style>
  <w:style w:type="paragraph" w:styleId="2">
    <w:name w:val="heading 2"/>
    <w:basedOn w:val="a"/>
    <w:next w:val="a"/>
    <w:link w:val="20"/>
    <w:autoRedefine/>
    <w:uiPriority w:val="99"/>
    <w:qFormat/>
    <w:rsid w:val="00625230"/>
    <w:pPr>
      <w:keepNext/>
      <w:jc w:val="center"/>
      <w:outlineLvl w:val="1"/>
    </w:pPr>
    <w:rPr>
      <w:rFonts w:ascii="Cambria" w:hAnsi="Cambria"/>
      <w:b/>
      <w:bCs/>
      <w:i/>
      <w:iCs/>
      <w:sz w:val="20"/>
    </w:rPr>
  </w:style>
  <w:style w:type="paragraph" w:styleId="3">
    <w:name w:val="heading 3"/>
    <w:basedOn w:val="a"/>
    <w:next w:val="a"/>
    <w:link w:val="30"/>
    <w:autoRedefine/>
    <w:uiPriority w:val="99"/>
    <w:qFormat/>
    <w:rsid w:val="00625230"/>
    <w:pPr>
      <w:spacing w:line="360" w:lineRule="auto"/>
      <w:ind w:firstLine="709"/>
      <w:jc w:val="both"/>
      <w:outlineLvl w:val="2"/>
    </w:pPr>
    <w:rPr>
      <w:bCs/>
      <w:sz w:val="28"/>
      <w:szCs w:val="28"/>
    </w:rPr>
  </w:style>
  <w:style w:type="paragraph" w:styleId="4">
    <w:name w:val="heading 4"/>
    <w:basedOn w:val="a"/>
    <w:next w:val="a"/>
    <w:link w:val="40"/>
    <w:autoRedefine/>
    <w:uiPriority w:val="99"/>
    <w:qFormat/>
    <w:rsid w:val="00625230"/>
    <w:pPr>
      <w:keepNext/>
      <w:outlineLvl w:val="3"/>
    </w:pPr>
    <w:rPr>
      <w:b/>
      <w:bCs/>
      <w:sz w:val="20"/>
    </w:rPr>
  </w:style>
  <w:style w:type="paragraph" w:styleId="5">
    <w:name w:val="heading 5"/>
    <w:basedOn w:val="a"/>
    <w:next w:val="a"/>
    <w:link w:val="50"/>
    <w:autoRedefine/>
    <w:uiPriority w:val="99"/>
    <w:qFormat/>
    <w:rsid w:val="00625230"/>
    <w:pPr>
      <w:ind w:left="737"/>
      <w:outlineLvl w:val="4"/>
    </w:pPr>
    <w:rPr>
      <w:b/>
      <w:bCs/>
      <w:i/>
      <w:iCs/>
      <w:sz w:val="26"/>
      <w:szCs w:val="26"/>
    </w:rPr>
  </w:style>
  <w:style w:type="paragraph" w:styleId="6">
    <w:name w:val="heading 6"/>
    <w:basedOn w:val="a"/>
    <w:next w:val="a"/>
    <w:link w:val="60"/>
    <w:autoRedefine/>
    <w:uiPriority w:val="99"/>
    <w:qFormat/>
    <w:rsid w:val="00625230"/>
    <w:pPr>
      <w:outlineLvl w:val="5"/>
    </w:pPr>
    <w:rPr>
      <w:b/>
      <w:bCs/>
      <w:sz w:val="20"/>
    </w:rPr>
  </w:style>
  <w:style w:type="paragraph" w:styleId="7">
    <w:name w:val="heading 7"/>
    <w:basedOn w:val="a"/>
    <w:next w:val="a"/>
    <w:link w:val="70"/>
    <w:uiPriority w:val="99"/>
    <w:qFormat/>
    <w:rsid w:val="00625230"/>
    <w:pPr>
      <w:keepNext/>
      <w:outlineLvl w:val="6"/>
    </w:pPr>
    <w:rPr>
      <w:szCs w:val="24"/>
    </w:rPr>
  </w:style>
  <w:style w:type="paragraph" w:styleId="8">
    <w:name w:val="heading 8"/>
    <w:basedOn w:val="a"/>
    <w:next w:val="a"/>
    <w:link w:val="80"/>
    <w:autoRedefine/>
    <w:uiPriority w:val="99"/>
    <w:qFormat/>
    <w:rsid w:val="00625230"/>
    <w:pPr>
      <w:outlineLvl w:val="7"/>
    </w:pPr>
    <w:rPr>
      <w:i/>
      <w:iCs/>
      <w:szCs w:val="24"/>
    </w:rPr>
  </w:style>
  <w:style w:type="paragraph" w:styleId="9">
    <w:name w:val="heading 9"/>
    <w:basedOn w:val="a"/>
    <w:next w:val="a"/>
    <w:link w:val="90"/>
    <w:uiPriority w:val="99"/>
    <w:qFormat/>
    <w:rsid w:val="00625230"/>
    <w:pPr>
      <w:spacing w:before="240" w:after="60"/>
      <w:outlineLvl w:val="8"/>
    </w:pPr>
    <w:rPr>
      <w:rFonts w:ascii="Cambria" w:hAnsi="Cambria"/>
      <w:sz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2">
    <w:name w:val="Заголовок 1 Знак"/>
    <w:basedOn w:val="a0"/>
    <w:link w:val="11"/>
    <w:uiPriority w:val="99"/>
    <w:rsid w:val="00625230"/>
    <w:rPr>
      <w:rFonts w:ascii="Times New Roman" w:eastAsia="Times New Roman" w:hAnsi="Times New Roman" w:cs="Times New Roman"/>
      <w:b/>
      <w:smallCaps/>
      <w:noProof/>
      <w:sz w:val="20"/>
      <w:szCs w:val="20"/>
      <w:lang w:val="uk-UA" w:eastAsia="ru-RU"/>
    </w:rPr>
  </w:style>
  <w:style w:type="character" w:customStyle="1" w:styleId="20">
    <w:name w:val="Заголовок 2 Знак"/>
    <w:basedOn w:val="a0"/>
    <w:link w:val="2"/>
    <w:uiPriority w:val="99"/>
    <w:rsid w:val="00625230"/>
    <w:rPr>
      <w:rFonts w:ascii="Cambria" w:eastAsia="Times New Roman" w:hAnsi="Cambria" w:cs="Times New Roman"/>
      <w:b/>
      <w:bCs/>
      <w:i/>
      <w:iCs/>
      <w:sz w:val="20"/>
      <w:szCs w:val="20"/>
      <w:lang w:val="uk-UA" w:eastAsia="ru-RU"/>
    </w:rPr>
  </w:style>
  <w:style w:type="character" w:customStyle="1" w:styleId="30">
    <w:name w:val="Заголовок 3 Знак"/>
    <w:basedOn w:val="a0"/>
    <w:link w:val="3"/>
    <w:uiPriority w:val="99"/>
    <w:rsid w:val="00625230"/>
    <w:rPr>
      <w:rFonts w:ascii="Times New Roman" w:eastAsia="Times New Roman" w:hAnsi="Times New Roman" w:cs="Times New Roman"/>
      <w:bCs/>
      <w:sz w:val="28"/>
      <w:szCs w:val="28"/>
      <w:lang w:val="uk-UA" w:eastAsia="ru-RU"/>
    </w:rPr>
  </w:style>
  <w:style w:type="character" w:customStyle="1" w:styleId="40">
    <w:name w:val="Заголовок 4 Знак"/>
    <w:basedOn w:val="a0"/>
    <w:link w:val="4"/>
    <w:uiPriority w:val="99"/>
    <w:rsid w:val="00625230"/>
    <w:rPr>
      <w:rFonts w:ascii="Times New Roman" w:eastAsia="Times New Roman" w:hAnsi="Times New Roman" w:cs="Times New Roman"/>
      <w:b/>
      <w:bCs/>
      <w:sz w:val="20"/>
      <w:szCs w:val="20"/>
      <w:lang w:val="uk-UA" w:eastAsia="ru-RU"/>
    </w:rPr>
  </w:style>
  <w:style w:type="character" w:customStyle="1" w:styleId="50">
    <w:name w:val="Заголовок 5 Знак"/>
    <w:basedOn w:val="a0"/>
    <w:link w:val="5"/>
    <w:uiPriority w:val="99"/>
    <w:rsid w:val="00625230"/>
    <w:rPr>
      <w:rFonts w:ascii="Times New Roman" w:eastAsia="Times New Roman" w:hAnsi="Times New Roman" w:cs="Times New Roman"/>
      <w:b/>
      <w:bCs/>
      <w:i/>
      <w:iCs/>
      <w:sz w:val="26"/>
      <w:szCs w:val="26"/>
      <w:lang w:val="uk-UA" w:eastAsia="ru-RU"/>
    </w:rPr>
  </w:style>
  <w:style w:type="character" w:customStyle="1" w:styleId="60">
    <w:name w:val="Заголовок 6 Знак"/>
    <w:basedOn w:val="a0"/>
    <w:link w:val="6"/>
    <w:uiPriority w:val="99"/>
    <w:rsid w:val="00625230"/>
    <w:rPr>
      <w:rFonts w:ascii="Times New Roman" w:eastAsia="Times New Roman" w:hAnsi="Times New Roman" w:cs="Times New Roman"/>
      <w:b/>
      <w:bCs/>
      <w:sz w:val="20"/>
      <w:szCs w:val="20"/>
      <w:lang w:val="uk-UA" w:eastAsia="ru-RU"/>
    </w:rPr>
  </w:style>
  <w:style w:type="character" w:customStyle="1" w:styleId="70">
    <w:name w:val="Заголовок 7 Знак"/>
    <w:basedOn w:val="a0"/>
    <w:link w:val="7"/>
    <w:uiPriority w:val="99"/>
    <w:rsid w:val="00625230"/>
    <w:rPr>
      <w:rFonts w:ascii="Times New Roman" w:eastAsia="Times New Roman" w:hAnsi="Times New Roman" w:cs="Times New Roman"/>
      <w:sz w:val="24"/>
      <w:szCs w:val="24"/>
      <w:lang w:val="uk-UA" w:eastAsia="ru-RU"/>
    </w:rPr>
  </w:style>
  <w:style w:type="character" w:customStyle="1" w:styleId="80">
    <w:name w:val="Заголовок 8 Знак"/>
    <w:basedOn w:val="a0"/>
    <w:link w:val="8"/>
    <w:uiPriority w:val="99"/>
    <w:rsid w:val="00625230"/>
    <w:rPr>
      <w:rFonts w:ascii="Times New Roman" w:eastAsia="Times New Roman" w:hAnsi="Times New Roman" w:cs="Times New Roman"/>
      <w:i/>
      <w:iCs/>
      <w:sz w:val="24"/>
      <w:szCs w:val="24"/>
      <w:lang w:val="uk-UA" w:eastAsia="ru-RU"/>
    </w:rPr>
  </w:style>
  <w:style w:type="character" w:customStyle="1" w:styleId="90">
    <w:name w:val="Заголовок 9 Знак"/>
    <w:basedOn w:val="a0"/>
    <w:link w:val="9"/>
    <w:uiPriority w:val="99"/>
    <w:rsid w:val="00625230"/>
    <w:rPr>
      <w:rFonts w:ascii="Cambria" w:eastAsia="Times New Roman" w:hAnsi="Cambria" w:cs="Times New Roman"/>
      <w:sz w:val="20"/>
      <w:szCs w:val="20"/>
      <w:lang w:val="uk-UA" w:eastAsia="ru-RU"/>
    </w:rPr>
  </w:style>
  <w:style w:type="character" w:styleId="a3">
    <w:name w:val="Strong"/>
    <w:basedOn w:val="a0"/>
    <w:qFormat/>
    <w:rsid w:val="00625230"/>
    <w:rPr>
      <w:rFonts w:eastAsia="Calibri"/>
      <w:b/>
      <w:bCs/>
      <w:sz w:val="28"/>
      <w:szCs w:val="28"/>
    </w:rPr>
  </w:style>
  <w:style w:type="character" w:styleId="a4">
    <w:name w:val="Emphasis"/>
    <w:basedOn w:val="a0"/>
    <w:uiPriority w:val="99"/>
    <w:qFormat/>
    <w:rsid w:val="00625230"/>
    <w:rPr>
      <w:i/>
      <w:iCs/>
    </w:rPr>
  </w:style>
  <w:style w:type="paragraph" w:styleId="a5">
    <w:name w:val="List Paragraph"/>
    <w:basedOn w:val="a"/>
    <w:uiPriority w:val="34"/>
    <w:qFormat/>
    <w:rsid w:val="00625230"/>
    <w:pPr>
      <w:spacing w:line="360" w:lineRule="auto"/>
      <w:ind w:left="720" w:firstLine="567"/>
      <w:contextualSpacing/>
      <w:jc w:val="both"/>
    </w:pPr>
    <w:rPr>
      <w:b/>
      <w:color w:val="000000"/>
      <w:sz w:val="28"/>
      <w:szCs w:val="28"/>
      <w:lang w:val="ru-RU"/>
    </w:rPr>
  </w:style>
  <w:style w:type="paragraph" w:customStyle="1" w:styleId="-0">
    <w:name w:val="проект-текст"/>
    <w:basedOn w:val="21"/>
    <w:link w:val="-1"/>
    <w:rsid w:val="00625230"/>
    <w:rPr>
      <w:rFonts w:eastAsia="Calibri"/>
    </w:rPr>
  </w:style>
  <w:style w:type="paragraph" w:styleId="21">
    <w:name w:val="Body Text Indent 2"/>
    <w:basedOn w:val="a"/>
    <w:link w:val="22"/>
    <w:uiPriority w:val="99"/>
    <w:rsid w:val="00625230"/>
    <w:pPr>
      <w:spacing w:after="120" w:line="480" w:lineRule="auto"/>
      <w:ind w:left="283"/>
    </w:pPr>
  </w:style>
  <w:style w:type="character" w:customStyle="1" w:styleId="22">
    <w:name w:val="Основной текст с отступом 2 Знак"/>
    <w:basedOn w:val="a0"/>
    <w:link w:val="21"/>
    <w:uiPriority w:val="99"/>
    <w:rsid w:val="00625230"/>
    <w:rPr>
      <w:rFonts w:ascii="Times New Roman" w:eastAsia="Times New Roman" w:hAnsi="Times New Roman" w:cs="Times New Roman"/>
      <w:sz w:val="24"/>
      <w:szCs w:val="20"/>
      <w:lang w:val="uk-UA" w:eastAsia="ru-RU"/>
    </w:rPr>
  </w:style>
  <w:style w:type="character" w:customStyle="1" w:styleId="-1">
    <w:name w:val="проект-текст Знак1"/>
    <w:link w:val="-0"/>
    <w:locked/>
    <w:rsid w:val="00625230"/>
    <w:rPr>
      <w:rFonts w:ascii="Times New Roman" w:eastAsia="Calibri" w:hAnsi="Times New Roman" w:cs="Times New Roman"/>
      <w:sz w:val="24"/>
      <w:szCs w:val="20"/>
      <w:lang w:val="uk-UA" w:eastAsia="ru-RU"/>
    </w:rPr>
  </w:style>
  <w:style w:type="paragraph" w:customStyle="1" w:styleId="-">
    <w:name w:val="проект-список"/>
    <w:basedOn w:val="a"/>
    <w:uiPriority w:val="99"/>
    <w:rsid w:val="00625230"/>
    <w:pPr>
      <w:numPr>
        <w:numId w:val="1"/>
      </w:numPr>
      <w:spacing w:after="20"/>
      <w:jc w:val="both"/>
    </w:pPr>
  </w:style>
  <w:style w:type="paragraph" w:customStyle="1" w:styleId="-10">
    <w:name w:val="проект-список1"/>
    <w:basedOn w:val="a"/>
    <w:uiPriority w:val="99"/>
    <w:rsid w:val="00625230"/>
    <w:pPr>
      <w:tabs>
        <w:tab w:val="left" w:pos="851"/>
      </w:tabs>
      <w:overflowPunct w:val="0"/>
      <w:autoSpaceDE w:val="0"/>
      <w:autoSpaceDN w:val="0"/>
      <w:adjustRightInd w:val="0"/>
      <w:spacing w:after="20"/>
      <w:jc w:val="both"/>
      <w:textAlignment w:val="baseline"/>
    </w:pPr>
    <w:rPr>
      <w:rFonts w:eastAsia="MS Mincho"/>
    </w:rPr>
  </w:style>
  <w:style w:type="paragraph" w:styleId="a6">
    <w:name w:val="header"/>
    <w:basedOn w:val="a"/>
    <w:link w:val="a7"/>
    <w:uiPriority w:val="99"/>
    <w:rsid w:val="00625230"/>
    <w:pPr>
      <w:tabs>
        <w:tab w:val="center" w:pos="4153"/>
        <w:tab w:val="right" w:pos="8306"/>
      </w:tabs>
    </w:pPr>
  </w:style>
  <w:style w:type="character" w:customStyle="1" w:styleId="a7">
    <w:name w:val="Верхний колонтитул Знак"/>
    <w:basedOn w:val="a0"/>
    <w:link w:val="a6"/>
    <w:uiPriority w:val="99"/>
    <w:rsid w:val="00625230"/>
    <w:rPr>
      <w:rFonts w:ascii="Times New Roman" w:eastAsia="Times New Roman" w:hAnsi="Times New Roman" w:cs="Times New Roman"/>
      <w:sz w:val="24"/>
      <w:szCs w:val="20"/>
      <w:lang w:val="uk-UA" w:eastAsia="ru-RU"/>
    </w:rPr>
  </w:style>
  <w:style w:type="paragraph" w:styleId="a8">
    <w:name w:val="footer"/>
    <w:basedOn w:val="a"/>
    <w:link w:val="a9"/>
    <w:uiPriority w:val="99"/>
    <w:rsid w:val="00625230"/>
    <w:pPr>
      <w:tabs>
        <w:tab w:val="center" w:pos="4153"/>
        <w:tab w:val="right" w:pos="8306"/>
      </w:tabs>
    </w:pPr>
  </w:style>
  <w:style w:type="character" w:customStyle="1" w:styleId="a9">
    <w:name w:val="Нижний колонтитул Знак"/>
    <w:basedOn w:val="a0"/>
    <w:link w:val="a8"/>
    <w:uiPriority w:val="99"/>
    <w:rsid w:val="00625230"/>
    <w:rPr>
      <w:rFonts w:ascii="Times New Roman" w:eastAsia="Times New Roman" w:hAnsi="Times New Roman" w:cs="Times New Roman"/>
      <w:sz w:val="24"/>
      <w:szCs w:val="20"/>
      <w:lang w:val="uk-UA" w:eastAsia="ru-RU"/>
    </w:rPr>
  </w:style>
  <w:style w:type="paragraph" w:customStyle="1" w:styleId="aa">
    <w:name w:val="текст"/>
    <w:basedOn w:val="a"/>
    <w:rsid w:val="00625230"/>
    <w:pPr>
      <w:widowControl w:val="0"/>
      <w:spacing w:after="60"/>
      <w:ind w:firstLine="567"/>
      <w:jc w:val="both"/>
    </w:pPr>
    <w:rPr>
      <w:szCs w:val="24"/>
      <w:lang w:val="ru-RU"/>
    </w:rPr>
  </w:style>
  <w:style w:type="paragraph" w:customStyle="1" w:styleId="oaeno">
    <w:name w:val="oaeno"/>
    <w:basedOn w:val="a"/>
    <w:rsid w:val="00625230"/>
    <w:pPr>
      <w:overflowPunct w:val="0"/>
      <w:autoSpaceDE w:val="0"/>
      <w:autoSpaceDN w:val="0"/>
      <w:adjustRightInd w:val="0"/>
      <w:spacing w:after="60"/>
      <w:ind w:firstLine="567"/>
      <w:jc w:val="both"/>
      <w:textAlignment w:val="baseline"/>
    </w:pPr>
    <w:rPr>
      <w:szCs w:val="24"/>
      <w:lang w:val="ru-RU"/>
    </w:rPr>
  </w:style>
  <w:style w:type="paragraph" w:customStyle="1" w:styleId="210">
    <w:name w:val="Основний текст 21"/>
    <w:basedOn w:val="a"/>
    <w:uiPriority w:val="99"/>
    <w:rsid w:val="00625230"/>
    <w:pPr>
      <w:overflowPunct w:val="0"/>
      <w:autoSpaceDE w:val="0"/>
      <w:autoSpaceDN w:val="0"/>
      <w:adjustRightInd w:val="0"/>
      <w:jc w:val="center"/>
      <w:textAlignment w:val="baseline"/>
    </w:pPr>
  </w:style>
  <w:style w:type="paragraph" w:customStyle="1" w:styleId="211">
    <w:name w:val="Основний текст з відступом 21"/>
    <w:basedOn w:val="a"/>
    <w:uiPriority w:val="99"/>
    <w:rsid w:val="00625230"/>
    <w:pPr>
      <w:widowControl w:val="0"/>
      <w:suppressAutoHyphens/>
      <w:overflowPunct w:val="0"/>
      <w:autoSpaceDE w:val="0"/>
      <w:autoSpaceDN w:val="0"/>
      <w:adjustRightInd w:val="0"/>
      <w:spacing w:after="222"/>
      <w:ind w:firstLine="330"/>
      <w:jc w:val="center"/>
      <w:textAlignment w:val="baseline"/>
    </w:pPr>
    <w:rPr>
      <w:lang w:val="ru-RU"/>
    </w:rPr>
  </w:style>
  <w:style w:type="paragraph" w:customStyle="1" w:styleId="ab">
    <w:name w:val="òåêñò"/>
    <w:basedOn w:val="a"/>
    <w:rsid w:val="00625230"/>
    <w:pPr>
      <w:overflowPunct w:val="0"/>
      <w:autoSpaceDE w:val="0"/>
      <w:autoSpaceDN w:val="0"/>
      <w:adjustRightInd w:val="0"/>
      <w:spacing w:after="60"/>
      <w:ind w:firstLine="567"/>
      <w:jc w:val="both"/>
      <w:textAlignment w:val="baseline"/>
    </w:pPr>
    <w:rPr>
      <w:lang w:val="ru-RU"/>
    </w:rPr>
  </w:style>
  <w:style w:type="character" w:styleId="ac">
    <w:name w:val="page number"/>
    <w:basedOn w:val="a0"/>
    <w:uiPriority w:val="99"/>
    <w:rsid w:val="00625230"/>
    <w:rPr>
      <w:rFonts w:cs="Times New Roman"/>
    </w:rPr>
  </w:style>
  <w:style w:type="paragraph" w:customStyle="1" w:styleId="ad">
    <w:name w:val="проект текст Т"/>
    <w:basedOn w:val="-0"/>
    <w:link w:val="ae"/>
    <w:rsid w:val="00625230"/>
  </w:style>
  <w:style w:type="character" w:customStyle="1" w:styleId="ae">
    <w:name w:val="проект текст Т Знак"/>
    <w:link w:val="ad"/>
    <w:locked/>
    <w:rsid w:val="00625230"/>
    <w:rPr>
      <w:rFonts w:ascii="Times New Roman" w:eastAsia="Calibri" w:hAnsi="Times New Roman" w:cs="Times New Roman"/>
      <w:sz w:val="24"/>
      <w:szCs w:val="20"/>
      <w:lang w:val="uk-UA" w:eastAsia="ru-RU"/>
    </w:rPr>
  </w:style>
  <w:style w:type="paragraph" w:customStyle="1" w:styleId="af">
    <w:name w:val="проект список Т"/>
    <w:basedOn w:val="ad"/>
    <w:link w:val="af0"/>
    <w:rsid w:val="00625230"/>
    <w:pPr>
      <w:suppressAutoHyphens/>
      <w:overflowPunct w:val="0"/>
      <w:autoSpaceDE w:val="0"/>
      <w:autoSpaceDN w:val="0"/>
      <w:adjustRightInd w:val="0"/>
      <w:spacing w:after="20" w:line="240" w:lineRule="auto"/>
      <w:ind w:left="0" w:right="550"/>
      <w:jc w:val="both"/>
      <w:textAlignment w:val="baseline"/>
    </w:pPr>
    <w:rPr>
      <w:color w:val="000000"/>
    </w:rPr>
  </w:style>
  <w:style w:type="character" w:customStyle="1" w:styleId="af0">
    <w:name w:val="проект список Т Знак"/>
    <w:basedOn w:val="ae"/>
    <w:link w:val="af"/>
    <w:locked/>
    <w:rsid w:val="00625230"/>
    <w:rPr>
      <w:rFonts w:ascii="Times New Roman" w:eastAsia="Calibri" w:hAnsi="Times New Roman" w:cs="Times New Roman"/>
      <w:color w:val="000000"/>
      <w:sz w:val="24"/>
      <w:szCs w:val="20"/>
      <w:lang w:val="uk-UA" w:eastAsia="ru-RU"/>
    </w:rPr>
  </w:style>
  <w:style w:type="paragraph" w:styleId="af1">
    <w:name w:val="Body Text"/>
    <w:aliases w:val="Знак1,Основной текст Знак Знак Знак,Основной текст Знак Знак Знак Знак Знак,Основной текст Знак Знак Знак Знак Знак Знак Знак,Основной текст Знак Знак Знак Знак Знак Знак Знак Знак Знак Знак Знак,Основной текст Знак1"/>
    <w:basedOn w:val="a"/>
    <w:link w:val="af2"/>
    <w:uiPriority w:val="99"/>
    <w:rsid w:val="00625230"/>
    <w:pPr>
      <w:jc w:val="both"/>
    </w:pPr>
    <w:rPr>
      <w:sz w:val="28"/>
    </w:rPr>
  </w:style>
  <w:style w:type="character" w:customStyle="1" w:styleId="af2">
    <w:name w:val="Основной текст Знак"/>
    <w:aliases w:val="Знак1 Знак,Основной текст Знак Знак Знак Знак,Основной текст Знак Знак Знак Знак Знак Знак,Основной текст Знак Знак Знак Знак Знак Знак Знак Знак,Основной текст Знак Знак Знак Знак Знак Знак Знак Знак Знак Знак Знак Знак"/>
    <w:basedOn w:val="a0"/>
    <w:link w:val="af1"/>
    <w:uiPriority w:val="99"/>
    <w:rsid w:val="00625230"/>
    <w:rPr>
      <w:rFonts w:ascii="Times New Roman" w:eastAsia="Times New Roman" w:hAnsi="Times New Roman" w:cs="Times New Roman"/>
      <w:sz w:val="28"/>
      <w:szCs w:val="20"/>
      <w:lang w:val="uk-UA" w:eastAsia="ru-RU"/>
    </w:rPr>
  </w:style>
  <w:style w:type="character" w:customStyle="1" w:styleId="BodyTextChar">
    <w:name w:val="Body Text Char"/>
    <w:aliases w:val="Знак1 Char,Основной текст Знак Знак Знак Char,Основной текст Знак Знак Знак Знак Знак Char,Основной текст Знак Знак Знак Знак Знак Знак Знак Char,Основной текст Знак Знак Знак Знак Знак Знак Знак Знак Знак Знак Знак Char"/>
    <w:basedOn w:val="a0"/>
    <w:locked/>
    <w:rsid w:val="00625230"/>
    <w:rPr>
      <w:rFonts w:cs="Times New Roman"/>
      <w:b/>
      <w:sz w:val="34"/>
      <w:lang w:val="uk-UA"/>
    </w:rPr>
  </w:style>
  <w:style w:type="paragraph" w:customStyle="1" w:styleId="nienie">
    <w:name w:val="nienie"/>
    <w:basedOn w:val="a"/>
    <w:uiPriority w:val="99"/>
    <w:rsid w:val="00625230"/>
    <w:pPr>
      <w:tabs>
        <w:tab w:val="left" w:pos="4253"/>
      </w:tabs>
      <w:overflowPunct w:val="0"/>
      <w:autoSpaceDE w:val="0"/>
      <w:autoSpaceDN w:val="0"/>
      <w:adjustRightInd w:val="0"/>
      <w:spacing w:after="20"/>
      <w:ind w:left="737" w:hanging="170"/>
      <w:textAlignment w:val="baseline"/>
    </w:pPr>
    <w:rPr>
      <w:lang w:val="ru-RU"/>
    </w:rPr>
  </w:style>
  <w:style w:type="paragraph" w:customStyle="1" w:styleId="af3">
    <w:name w:val="список"/>
    <w:basedOn w:val="a"/>
    <w:uiPriority w:val="99"/>
    <w:rsid w:val="00625230"/>
    <w:pPr>
      <w:widowControl w:val="0"/>
      <w:tabs>
        <w:tab w:val="left" w:pos="4253"/>
      </w:tabs>
      <w:overflowPunct w:val="0"/>
      <w:autoSpaceDE w:val="0"/>
      <w:autoSpaceDN w:val="0"/>
      <w:adjustRightInd w:val="0"/>
      <w:spacing w:after="20"/>
      <w:ind w:left="1417" w:hanging="170"/>
      <w:jc w:val="both"/>
      <w:textAlignment w:val="baseline"/>
    </w:pPr>
    <w:rPr>
      <w:sz w:val="28"/>
      <w:lang w:val="ru-RU" w:eastAsia="uk-UA"/>
    </w:rPr>
  </w:style>
  <w:style w:type="paragraph" w:styleId="af4">
    <w:name w:val="Plain Text"/>
    <w:basedOn w:val="a"/>
    <w:link w:val="af5"/>
    <w:uiPriority w:val="99"/>
    <w:rsid w:val="00625230"/>
    <w:pPr>
      <w:widowControl w:val="0"/>
      <w:overflowPunct w:val="0"/>
      <w:autoSpaceDE w:val="0"/>
      <w:autoSpaceDN w:val="0"/>
      <w:adjustRightInd w:val="0"/>
      <w:ind w:firstLine="567"/>
      <w:jc w:val="both"/>
      <w:textAlignment w:val="baseline"/>
    </w:pPr>
    <w:rPr>
      <w:sz w:val="28"/>
      <w:lang w:val="ru-RU" w:eastAsia="uk-UA"/>
    </w:rPr>
  </w:style>
  <w:style w:type="character" w:customStyle="1" w:styleId="af5">
    <w:name w:val="Текст Знак"/>
    <w:basedOn w:val="a0"/>
    <w:link w:val="af4"/>
    <w:uiPriority w:val="99"/>
    <w:rsid w:val="00625230"/>
    <w:rPr>
      <w:rFonts w:ascii="Times New Roman" w:eastAsia="Times New Roman" w:hAnsi="Times New Roman" w:cs="Times New Roman"/>
      <w:sz w:val="28"/>
      <w:szCs w:val="20"/>
      <w:lang w:val="ru-RU" w:eastAsia="uk-UA"/>
    </w:rPr>
  </w:style>
  <w:style w:type="paragraph" w:styleId="41">
    <w:name w:val="List 4"/>
    <w:basedOn w:val="a"/>
    <w:uiPriority w:val="99"/>
    <w:rsid w:val="00625230"/>
    <w:pPr>
      <w:widowControl w:val="0"/>
      <w:overflowPunct w:val="0"/>
      <w:autoSpaceDE w:val="0"/>
      <w:autoSpaceDN w:val="0"/>
      <w:adjustRightInd w:val="0"/>
      <w:ind w:left="1132" w:hanging="283"/>
      <w:textAlignment w:val="baseline"/>
    </w:pPr>
    <w:rPr>
      <w:sz w:val="20"/>
      <w:lang w:val="ru-RU" w:eastAsia="uk-UA"/>
    </w:rPr>
  </w:style>
  <w:style w:type="paragraph" w:styleId="af6">
    <w:name w:val="Body Text Indent"/>
    <w:basedOn w:val="a"/>
    <w:link w:val="af7"/>
    <w:uiPriority w:val="99"/>
    <w:rsid w:val="00625230"/>
    <w:pPr>
      <w:widowControl w:val="0"/>
      <w:overflowPunct w:val="0"/>
      <w:autoSpaceDE w:val="0"/>
      <w:autoSpaceDN w:val="0"/>
      <w:adjustRightInd w:val="0"/>
      <w:spacing w:after="120"/>
      <w:ind w:left="283"/>
      <w:textAlignment w:val="baseline"/>
    </w:pPr>
    <w:rPr>
      <w:sz w:val="20"/>
      <w:lang w:val="ru-RU" w:eastAsia="uk-UA"/>
    </w:rPr>
  </w:style>
  <w:style w:type="character" w:customStyle="1" w:styleId="af7">
    <w:name w:val="Основной текст с отступом Знак"/>
    <w:basedOn w:val="a0"/>
    <w:link w:val="af6"/>
    <w:uiPriority w:val="99"/>
    <w:rsid w:val="00625230"/>
    <w:rPr>
      <w:rFonts w:ascii="Times New Roman" w:eastAsia="Times New Roman" w:hAnsi="Times New Roman" w:cs="Times New Roman"/>
      <w:sz w:val="20"/>
      <w:szCs w:val="20"/>
      <w:lang w:val="ru-RU" w:eastAsia="uk-UA"/>
    </w:rPr>
  </w:style>
  <w:style w:type="paragraph" w:styleId="af8">
    <w:name w:val="List"/>
    <w:basedOn w:val="a"/>
    <w:uiPriority w:val="99"/>
    <w:rsid w:val="00625230"/>
    <w:pPr>
      <w:ind w:left="283" w:hanging="283"/>
    </w:pPr>
    <w:rPr>
      <w:sz w:val="20"/>
      <w:lang w:val="ru-RU"/>
    </w:rPr>
  </w:style>
  <w:style w:type="paragraph" w:styleId="af9">
    <w:name w:val="Salutation"/>
    <w:basedOn w:val="a"/>
    <w:link w:val="afa"/>
    <w:uiPriority w:val="99"/>
    <w:rsid w:val="00625230"/>
    <w:rPr>
      <w:sz w:val="20"/>
      <w:lang w:val="ru-RU"/>
    </w:rPr>
  </w:style>
  <w:style w:type="character" w:customStyle="1" w:styleId="afa">
    <w:name w:val="Приветствие Знак"/>
    <w:basedOn w:val="a0"/>
    <w:link w:val="af9"/>
    <w:uiPriority w:val="99"/>
    <w:rsid w:val="00625230"/>
    <w:rPr>
      <w:rFonts w:ascii="Times New Roman" w:eastAsia="Times New Roman" w:hAnsi="Times New Roman" w:cs="Times New Roman"/>
      <w:sz w:val="20"/>
      <w:szCs w:val="20"/>
      <w:lang w:val="ru-RU" w:eastAsia="ru-RU"/>
    </w:rPr>
  </w:style>
  <w:style w:type="paragraph" w:styleId="afb">
    <w:name w:val="Subtitle"/>
    <w:basedOn w:val="a"/>
    <w:link w:val="afc"/>
    <w:uiPriority w:val="99"/>
    <w:qFormat/>
    <w:rsid w:val="00625230"/>
    <w:pPr>
      <w:spacing w:after="60"/>
      <w:jc w:val="center"/>
    </w:pPr>
    <w:rPr>
      <w:rFonts w:ascii="Arial" w:hAnsi="Arial"/>
      <w:lang w:val="ru-RU"/>
    </w:rPr>
  </w:style>
  <w:style w:type="character" w:customStyle="1" w:styleId="afc">
    <w:name w:val="Подзаголовок Знак"/>
    <w:basedOn w:val="a0"/>
    <w:link w:val="afb"/>
    <w:uiPriority w:val="99"/>
    <w:rsid w:val="00625230"/>
    <w:rPr>
      <w:rFonts w:ascii="Arial" w:eastAsia="Times New Roman" w:hAnsi="Arial" w:cs="Times New Roman"/>
      <w:sz w:val="24"/>
      <w:szCs w:val="20"/>
      <w:lang w:val="ru-RU" w:eastAsia="ru-RU"/>
    </w:rPr>
  </w:style>
  <w:style w:type="paragraph" w:customStyle="1" w:styleId="13">
    <w:name w:val="Привітання1"/>
    <w:basedOn w:val="a"/>
    <w:uiPriority w:val="99"/>
    <w:rsid w:val="00625230"/>
    <w:pPr>
      <w:widowControl w:val="0"/>
      <w:overflowPunct w:val="0"/>
      <w:autoSpaceDE w:val="0"/>
      <w:autoSpaceDN w:val="0"/>
      <w:adjustRightInd w:val="0"/>
      <w:textAlignment w:val="baseline"/>
    </w:pPr>
    <w:rPr>
      <w:sz w:val="20"/>
      <w:lang w:val="ru-RU"/>
    </w:rPr>
  </w:style>
  <w:style w:type="paragraph" w:customStyle="1" w:styleId="Ieieeeieiioeooe1">
    <w:name w:val="Ie?iee eieiioeooe1"/>
    <w:basedOn w:val="a"/>
    <w:uiPriority w:val="99"/>
    <w:rsid w:val="00625230"/>
    <w:pPr>
      <w:widowControl w:val="0"/>
      <w:tabs>
        <w:tab w:val="center" w:pos="4153"/>
        <w:tab w:val="right" w:pos="8306"/>
      </w:tabs>
      <w:overflowPunct w:val="0"/>
      <w:autoSpaceDE w:val="0"/>
      <w:autoSpaceDN w:val="0"/>
      <w:adjustRightInd w:val="0"/>
      <w:textAlignment w:val="baseline"/>
    </w:pPr>
    <w:rPr>
      <w:lang w:val="ru-RU"/>
    </w:rPr>
  </w:style>
  <w:style w:type="paragraph" w:customStyle="1" w:styleId="Ieieeeieiioeooe2">
    <w:name w:val="Ie?iee eieiioeooe2"/>
    <w:basedOn w:val="a"/>
    <w:uiPriority w:val="99"/>
    <w:rsid w:val="00625230"/>
    <w:pPr>
      <w:widowControl w:val="0"/>
      <w:tabs>
        <w:tab w:val="center" w:pos="4153"/>
        <w:tab w:val="right" w:pos="8306"/>
      </w:tabs>
      <w:overflowPunct w:val="0"/>
      <w:autoSpaceDE w:val="0"/>
      <w:autoSpaceDN w:val="0"/>
      <w:adjustRightInd w:val="0"/>
      <w:textAlignment w:val="baseline"/>
    </w:pPr>
    <w:rPr>
      <w:sz w:val="20"/>
      <w:lang w:val="ru-RU"/>
    </w:rPr>
  </w:style>
  <w:style w:type="character" w:customStyle="1" w:styleId="afd">
    <w:name w:val="Текст выноски Знак"/>
    <w:basedOn w:val="a0"/>
    <w:link w:val="afe"/>
    <w:uiPriority w:val="99"/>
    <w:semiHidden/>
    <w:rsid w:val="00625230"/>
    <w:rPr>
      <w:rFonts w:ascii="Tahoma" w:eastAsia="Times New Roman" w:hAnsi="Tahoma" w:cs="Tahoma"/>
      <w:sz w:val="16"/>
      <w:szCs w:val="16"/>
      <w:lang w:eastAsia="ru-RU"/>
    </w:rPr>
  </w:style>
  <w:style w:type="paragraph" w:styleId="afe">
    <w:name w:val="Balloon Text"/>
    <w:basedOn w:val="a"/>
    <w:link w:val="afd"/>
    <w:uiPriority w:val="99"/>
    <w:semiHidden/>
    <w:rsid w:val="00625230"/>
    <w:rPr>
      <w:rFonts w:ascii="Tahoma" w:hAnsi="Tahoma" w:cs="Tahoma"/>
      <w:sz w:val="16"/>
      <w:szCs w:val="16"/>
      <w:lang w:val="en-US"/>
    </w:rPr>
  </w:style>
  <w:style w:type="character" w:customStyle="1" w:styleId="14">
    <w:name w:val="Текст выноски Знак1"/>
    <w:basedOn w:val="a0"/>
    <w:uiPriority w:val="99"/>
    <w:semiHidden/>
    <w:rsid w:val="00625230"/>
    <w:rPr>
      <w:rFonts w:ascii="Segoe UI" w:eastAsia="Times New Roman" w:hAnsi="Segoe UI" w:cs="Segoe UI"/>
      <w:sz w:val="18"/>
      <w:szCs w:val="18"/>
      <w:lang w:val="uk-UA" w:eastAsia="ru-RU"/>
    </w:rPr>
  </w:style>
  <w:style w:type="paragraph" w:styleId="aff">
    <w:name w:val="Title"/>
    <w:basedOn w:val="a"/>
    <w:link w:val="aff0"/>
    <w:uiPriority w:val="99"/>
    <w:qFormat/>
    <w:rsid w:val="00625230"/>
    <w:pPr>
      <w:jc w:val="center"/>
    </w:pPr>
    <w:rPr>
      <w:b/>
      <w:bCs/>
      <w:sz w:val="28"/>
      <w:szCs w:val="24"/>
    </w:rPr>
  </w:style>
  <w:style w:type="character" w:customStyle="1" w:styleId="aff0">
    <w:name w:val="Заголовок Знак"/>
    <w:basedOn w:val="a0"/>
    <w:link w:val="aff"/>
    <w:uiPriority w:val="99"/>
    <w:rsid w:val="00625230"/>
    <w:rPr>
      <w:rFonts w:ascii="Times New Roman" w:eastAsia="Times New Roman" w:hAnsi="Times New Roman" w:cs="Times New Roman"/>
      <w:b/>
      <w:bCs/>
      <w:sz w:val="28"/>
      <w:szCs w:val="24"/>
      <w:lang w:val="uk-UA" w:eastAsia="ru-RU"/>
    </w:rPr>
  </w:style>
  <w:style w:type="paragraph" w:styleId="23">
    <w:name w:val="List 2"/>
    <w:basedOn w:val="a"/>
    <w:uiPriority w:val="99"/>
    <w:rsid w:val="00625230"/>
    <w:pPr>
      <w:ind w:left="566" w:hanging="283"/>
    </w:pPr>
  </w:style>
  <w:style w:type="paragraph" w:styleId="31">
    <w:name w:val="List 3"/>
    <w:basedOn w:val="a"/>
    <w:uiPriority w:val="99"/>
    <w:rsid w:val="00625230"/>
    <w:pPr>
      <w:ind w:left="849" w:hanging="283"/>
    </w:pPr>
  </w:style>
  <w:style w:type="paragraph" w:customStyle="1" w:styleId="iiaeo-oaeno">
    <w:name w:val="i?iaeo-oaeno"/>
    <w:basedOn w:val="a"/>
    <w:uiPriority w:val="99"/>
    <w:rsid w:val="00625230"/>
    <w:pPr>
      <w:widowControl w:val="0"/>
      <w:overflowPunct w:val="0"/>
      <w:autoSpaceDE w:val="0"/>
      <w:autoSpaceDN w:val="0"/>
      <w:adjustRightInd w:val="0"/>
      <w:spacing w:after="60"/>
      <w:ind w:firstLine="567"/>
      <w:jc w:val="both"/>
      <w:textAlignment w:val="baseline"/>
    </w:pPr>
    <w:rPr>
      <w:lang w:val="ru-RU" w:eastAsia="uk-UA"/>
    </w:rPr>
  </w:style>
  <w:style w:type="paragraph" w:styleId="24">
    <w:name w:val="List Continue 2"/>
    <w:basedOn w:val="a"/>
    <w:uiPriority w:val="99"/>
    <w:rsid w:val="00625230"/>
    <w:pPr>
      <w:spacing w:after="120"/>
      <w:ind w:left="566"/>
    </w:pPr>
  </w:style>
  <w:style w:type="paragraph" w:styleId="aff1">
    <w:name w:val="List Continue"/>
    <w:basedOn w:val="a"/>
    <w:uiPriority w:val="99"/>
    <w:rsid w:val="00625230"/>
    <w:pPr>
      <w:spacing w:after="120"/>
      <w:ind w:left="283"/>
    </w:pPr>
  </w:style>
  <w:style w:type="paragraph" w:customStyle="1" w:styleId="310">
    <w:name w:val="Основний текст 31"/>
    <w:basedOn w:val="a"/>
    <w:uiPriority w:val="99"/>
    <w:rsid w:val="00625230"/>
    <w:pPr>
      <w:overflowPunct w:val="0"/>
      <w:autoSpaceDE w:val="0"/>
      <w:autoSpaceDN w:val="0"/>
      <w:adjustRightInd w:val="0"/>
      <w:spacing w:after="120"/>
      <w:textAlignment w:val="baseline"/>
    </w:pPr>
    <w:rPr>
      <w:sz w:val="16"/>
      <w:lang w:val="ru-RU" w:eastAsia="uk-UA"/>
    </w:rPr>
  </w:style>
  <w:style w:type="paragraph" w:styleId="25">
    <w:name w:val="List Bullet 2"/>
    <w:basedOn w:val="a"/>
    <w:uiPriority w:val="99"/>
    <w:rsid w:val="00625230"/>
    <w:pPr>
      <w:widowControl w:val="0"/>
      <w:overflowPunct w:val="0"/>
      <w:autoSpaceDE w:val="0"/>
      <w:autoSpaceDN w:val="0"/>
      <w:adjustRightInd w:val="0"/>
      <w:ind w:left="566" w:hanging="283"/>
      <w:textAlignment w:val="baseline"/>
    </w:pPr>
    <w:rPr>
      <w:sz w:val="20"/>
      <w:lang w:val="ru-RU" w:eastAsia="uk-UA"/>
    </w:rPr>
  </w:style>
  <w:style w:type="paragraph" w:styleId="aff2">
    <w:name w:val="Block Text"/>
    <w:basedOn w:val="a"/>
    <w:uiPriority w:val="99"/>
    <w:rsid w:val="00625230"/>
    <w:pPr>
      <w:ind w:left="1134" w:firstLine="567"/>
    </w:pPr>
  </w:style>
  <w:style w:type="paragraph" w:styleId="32">
    <w:name w:val="Body Text Indent 3"/>
    <w:basedOn w:val="a"/>
    <w:link w:val="33"/>
    <w:uiPriority w:val="99"/>
    <w:rsid w:val="00625230"/>
    <w:pPr>
      <w:ind w:left="425" w:firstLine="357"/>
      <w:jc w:val="both"/>
    </w:pPr>
    <w:rPr>
      <w:szCs w:val="28"/>
    </w:rPr>
  </w:style>
  <w:style w:type="character" w:customStyle="1" w:styleId="33">
    <w:name w:val="Основной текст с отступом 3 Знак"/>
    <w:basedOn w:val="a0"/>
    <w:link w:val="32"/>
    <w:uiPriority w:val="99"/>
    <w:rsid w:val="00625230"/>
    <w:rPr>
      <w:rFonts w:ascii="Times New Roman" w:eastAsia="Times New Roman" w:hAnsi="Times New Roman" w:cs="Times New Roman"/>
      <w:sz w:val="24"/>
      <w:szCs w:val="28"/>
      <w:lang w:val="uk-UA" w:eastAsia="ru-RU"/>
    </w:rPr>
  </w:style>
  <w:style w:type="paragraph" w:styleId="26">
    <w:name w:val="Body Text 2"/>
    <w:basedOn w:val="a"/>
    <w:link w:val="27"/>
    <w:uiPriority w:val="99"/>
    <w:rsid w:val="00625230"/>
    <w:pPr>
      <w:overflowPunct w:val="0"/>
      <w:autoSpaceDE w:val="0"/>
      <w:autoSpaceDN w:val="0"/>
      <w:adjustRightInd w:val="0"/>
      <w:jc w:val="center"/>
      <w:textAlignment w:val="baseline"/>
    </w:pPr>
    <w:rPr>
      <w:b/>
      <w:bCs/>
      <w:sz w:val="28"/>
    </w:rPr>
  </w:style>
  <w:style w:type="character" w:customStyle="1" w:styleId="27">
    <w:name w:val="Основной текст 2 Знак"/>
    <w:basedOn w:val="a0"/>
    <w:link w:val="26"/>
    <w:uiPriority w:val="99"/>
    <w:rsid w:val="00625230"/>
    <w:rPr>
      <w:rFonts w:ascii="Times New Roman" w:eastAsia="Times New Roman" w:hAnsi="Times New Roman" w:cs="Times New Roman"/>
      <w:b/>
      <w:bCs/>
      <w:sz w:val="28"/>
      <w:szCs w:val="20"/>
      <w:lang w:val="uk-UA" w:eastAsia="ru-RU"/>
    </w:rPr>
  </w:style>
  <w:style w:type="paragraph" w:customStyle="1" w:styleId="15">
    <w:name w:val="Обычный1"/>
    <w:rsid w:val="00625230"/>
    <w:pPr>
      <w:widowControl w:val="0"/>
      <w:autoSpaceDE w:val="0"/>
      <w:autoSpaceDN w:val="0"/>
      <w:spacing w:after="0" w:line="240" w:lineRule="auto"/>
    </w:pPr>
    <w:rPr>
      <w:rFonts w:ascii="Times New Roman" w:eastAsia="Times New Roman" w:hAnsi="Times New Roman" w:cs="Times New Roman"/>
      <w:sz w:val="20"/>
      <w:szCs w:val="20"/>
      <w:lang w:val="ru-RU" w:eastAsia="ru-RU"/>
    </w:rPr>
  </w:style>
  <w:style w:type="paragraph" w:customStyle="1" w:styleId="28">
    <w:name w:val="Верхний колонтитул2"/>
    <w:basedOn w:val="15"/>
    <w:uiPriority w:val="99"/>
    <w:rsid w:val="00625230"/>
    <w:pPr>
      <w:tabs>
        <w:tab w:val="center" w:pos="4153"/>
        <w:tab w:val="right" w:pos="8306"/>
      </w:tabs>
    </w:pPr>
  </w:style>
  <w:style w:type="paragraph" w:customStyle="1" w:styleId="-2">
    <w:name w:val="ïðîåêò-òåêñò"/>
    <w:basedOn w:val="aff3"/>
    <w:uiPriority w:val="99"/>
    <w:rsid w:val="00625230"/>
    <w:pPr>
      <w:spacing w:after="60"/>
      <w:ind w:firstLine="567"/>
      <w:jc w:val="both"/>
    </w:pPr>
    <w:rPr>
      <w:sz w:val="24"/>
    </w:rPr>
  </w:style>
  <w:style w:type="paragraph" w:customStyle="1" w:styleId="aff3">
    <w:name w:val="Îáû÷íûé"/>
    <w:uiPriority w:val="99"/>
    <w:rsid w:val="00625230"/>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ru-RU" w:eastAsia="ru-RU"/>
    </w:rPr>
  </w:style>
  <w:style w:type="paragraph" w:customStyle="1" w:styleId="-11">
    <w:name w:val="ïðîåêò-ñïèñîê1"/>
    <w:basedOn w:val="aff3"/>
    <w:uiPriority w:val="99"/>
    <w:rsid w:val="00625230"/>
    <w:pPr>
      <w:tabs>
        <w:tab w:val="left" w:pos="851"/>
        <w:tab w:val="left" w:pos="927"/>
      </w:tabs>
      <w:spacing w:after="20"/>
      <w:ind w:left="851" w:hanging="284"/>
    </w:pPr>
    <w:rPr>
      <w:sz w:val="24"/>
    </w:rPr>
  </w:style>
  <w:style w:type="paragraph" w:styleId="34">
    <w:name w:val="Body Text 3"/>
    <w:basedOn w:val="a"/>
    <w:link w:val="35"/>
    <w:uiPriority w:val="99"/>
    <w:rsid w:val="00625230"/>
    <w:pPr>
      <w:spacing w:after="120"/>
    </w:pPr>
    <w:rPr>
      <w:sz w:val="16"/>
      <w:szCs w:val="16"/>
    </w:rPr>
  </w:style>
  <w:style w:type="character" w:customStyle="1" w:styleId="35">
    <w:name w:val="Основной текст 3 Знак"/>
    <w:basedOn w:val="a0"/>
    <w:link w:val="34"/>
    <w:uiPriority w:val="99"/>
    <w:rsid w:val="00625230"/>
    <w:rPr>
      <w:rFonts w:ascii="Times New Roman" w:eastAsia="Times New Roman" w:hAnsi="Times New Roman" w:cs="Times New Roman"/>
      <w:sz w:val="16"/>
      <w:szCs w:val="16"/>
      <w:lang w:val="uk-UA" w:eastAsia="ru-RU"/>
    </w:rPr>
  </w:style>
  <w:style w:type="paragraph" w:customStyle="1" w:styleId="16">
    <w:name w:val="Блокування тексту1"/>
    <w:basedOn w:val="a"/>
    <w:uiPriority w:val="99"/>
    <w:rsid w:val="00625230"/>
    <w:pPr>
      <w:overflowPunct w:val="0"/>
      <w:autoSpaceDE w:val="0"/>
      <w:autoSpaceDN w:val="0"/>
      <w:adjustRightInd w:val="0"/>
      <w:ind w:left="1134" w:firstLine="567"/>
      <w:textAlignment w:val="baseline"/>
    </w:pPr>
  </w:style>
  <w:style w:type="paragraph" w:customStyle="1" w:styleId="17">
    <w:name w:val="Нижний колонтитул1"/>
    <w:basedOn w:val="a"/>
    <w:uiPriority w:val="99"/>
    <w:rsid w:val="00625230"/>
    <w:pPr>
      <w:widowControl w:val="0"/>
      <w:tabs>
        <w:tab w:val="center" w:pos="4153"/>
        <w:tab w:val="right" w:pos="8306"/>
      </w:tabs>
      <w:overflowPunct w:val="0"/>
      <w:autoSpaceDE w:val="0"/>
      <w:autoSpaceDN w:val="0"/>
      <w:adjustRightInd w:val="0"/>
      <w:textAlignment w:val="baseline"/>
    </w:pPr>
    <w:rPr>
      <w:lang w:val="ru-RU"/>
    </w:rPr>
  </w:style>
  <w:style w:type="paragraph" w:customStyle="1" w:styleId="42">
    <w:name w:val="Основной текст 4"/>
    <w:basedOn w:val="af6"/>
    <w:rsid w:val="00625230"/>
    <w:pPr>
      <w:widowControl/>
    </w:pPr>
    <w:rPr>
      <w:lang w:eastAsia="ru-RU"/>
    </w:rPr>
  </w:style>
  <w:style w:type="paragraph" w:customStyle="1" w:styleId="18">
    <w:name w:val="Íèæíèé êîëîíòèòóë1"/>
    <w:basedOn w:val="a"/>
    <w:uiPriority w:val="99"/>
    <w:rsid w:val="00625230"/>
    <w:pPr>
      <w:widowControl w:val="0"/>
      <w:tabs>
        <w:tab w:val="center" w:pos="4153"/>
        <w:tab w:val="right" w:pos="8306"/>
      </w:tabs>
      <w:overflowPunct w:val="0"/>
      <w:autoSpaceDE w:val="0"/>
      <w:autoSpaceDN w:val="0"/>
      <w:adjustRightInd w:val="0"/>
      <w:textAlignment w:val="baseline"/>
    </w:pPr>
    <w:rPr>
      <w:szCs w:val="24"/>
      <w:lang w:val="ru-RU" w:eastAsia="uk-UA" w:bidi="he-IL"/>
    </w:rPr>
  </w:style>
  <w:style w:type="paragraph" w:customStyle="1" w:styleId="29">
    <w:name w:val="Íèæíèé êîëîíòèòóë2"/>
    <w:basedOn w:val="a"/>
    <w:uiPriority w:val="99"/>
    <w:rsid w:val="00625230"/>
    <w:pPr>
      <w:widowControl w:val="0"/>
      <w:tabs>
        <w:tab w:val="center" w:pos="4153"/>
        <w:tab w:val="right" w:pos="8306"/>
      </w:tabs>
      <w:overflowPunct w:val="0"/>
      <w:autoSpaceDE w:val="0"/>
      <w:autoSpaceDN w:val="0"/>
      <w:adjustRightInd w:val="0"/>
      <w:textAlignment w:val="baseline"/>
    </w:pPr>
    <w:rPr>
      <w:sz w:val="20"/>
      <w:lang w:val="ru-RU" w:eastAsia="uk-UA" w:bidi="he-IL"/>
    </w:rPr>
  </w:style>
  <w:style w:type="paragraph" w:customStyle="1" w:styleId="aff4">
    <w:name w:val="Стиль проект список Т + Красный"/>
    <w:basedOn w:val="af"/>
    <w:link w:val="aff5"/>
    <w:uiPriority w:val="99"/>
    <w:rsid w:val="00625230"/>
    <w:rPr>
      <w:color w:val="auto"/>
    </w:rPr>
  </w:style>
  <w:style w:type="character" w:customStyle="1" w:styleId="aff5">
    <w:name w:val="Стиль проект список Т + Красный Знак"/>
    <w:link w:val="aff4"/>
    <w:uiPriority w:val="99"/>
    <w:locked/>
    <w:rsid w:val="00625230"/>
    <w:rPr>
      <w:rFonts w:ascii="Times New Roman" w:eastAsia="Calibri" w:hAnsi="Times New Roman" w:cs="Times New Roman"/>
      <w:sz w:val="24"/>
      <w:szCs w:val="20"/>
      <w:lang w:val="uk-UA" w:eastAsia="ru-RU"/>
    </w:rPr>
  </w:style>
  <w:style w:type="paragraph" w:customStyle="1" w:styleId="10">
    <w:name w:val="Стиль1"/>
    <w:basedOn w:val="11"/>
    <w:autoRedefine/>
    <w:uiPriority w:val="99"/>
    <w:rsid w:val="00625230"/>
    <w:pPr>
      <w:keepNext/>
      <w:numPr>
        <w:numId w:val="2"/>
      </w:numPr>
      <w:spacing w:before="240" w:after="240"/>
    </w:pPr>
    <w:rPr>
      <w:rFonts w:cs="Arial"/>
      <w:bCs/>
      <w:caps/>
      <w:smallCaps w:val="0"/>
      <w:noProof w:val="0"/>
      <w:sz w:val="28"/>
      <w:szCs w:val="32"/>
      <w:lang w:eastAsia="uk-UA"/>
    </w:rPr>
  </w:style>
  <w:style w:type="paragraph" w:customStyle="1" w:styleId="aff6">
    <w:name w:val="Знак Знак Знак Знак Знак Знак Знак Знак Знак"/>
    <w:basedOn w:val="a"/>
    <w:uiPriority w:val="99"/>
    <w:rsid w:val="00625230"/>
    <w:rPr>
      <w:rFonts w:ascii="Verdana" w:hAnsi="Verdana" w:cs="Verdana"/>
      <w:sz w:val="20"/>
      <w:lang w:val="en-US" w:eastAsia="en-US"/>
    </w:rPr>
  </w:style>
  <w:style w:type="paragraph" w:customStyle="1" w:styleId="aff7">
    <w:name w:val="Знак Знак Знак Знак Знак Знак Знак Знак"/>
    <w:basedOn w:val="a"/>
    <w:uiPriority w:val="99"/>
    <w:rsid w:val="00625230"/>
    <w:rPr>
      <w:rFonts w:ascii="Verdana" w:hAnsi="Verdana" w:cs="Verdana"/>
      <w:sz w:val="20"/>
      <w:lang w:val="en-US" w:eastAsia="en-US"/>
    </w:rPr>
  </w:style>
  <w:style w:type="paragraph" w:styleId="HTML">
    <w:name w:val="HTML Preformatted"/>
    <w:basedOn w:val="a"/>
    <w:link w:val="HTML0"/>
    <w:uiPriority w:val="99"/>
    <w:rsid w:val="006252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2"/>
      <w:szCs w:val="22"/>
      <w:lang w:val="ru-RU" w:eastAsia="en-US"/>
    </w:rPr>
  </w:style>
  <w:style w:type="character" w:customStyle="1" w:styleId="HTML0">
    <w:name w:val="Стандартный HTML Знак"/>
    <w:basedOn w:val="a0"/>
    <w:link w:val="HTML"/>
    <w:uiPriority w:val="99"/>
    <w:rsid w:val="00625230"/>
    <w:rPr>
      <w:rFonts w:ascii="Courier New" w:eastAsia="Times New Roman" w:hAnsi="Courier New" w:cs="Courier New"/>
      <w:lang w:val="ru-RU"/>
    </w:rPr>
  </w:style>
  <w:style w:type="character" w:customStyle="1" w:styleId="aff8">
    <w:name w:val="Знак Знак"/>
    <w:uiPriority w:val="99"/>
    <w:locked/>
    <w:rsid w:val="00625230"/>
    <w:rPr>
      <w:rFonts w:ascii="Courier New" w:hAnsi="Courier New"/>
      <w:sz w:val="22"/>
      <w:lang w:val="ru-RU" w:eastAsia="en-US"/>
    </w:rPr>
  </w:style>
  <w:style w:type="character" w:customStyle="1" w:styleId="36">
    <w:name w:val="Знак Знак3"/>
    <w:uiPriority w:val="99"/>
    <w:locked/>
    <w:rsid w:val="00625230"/>
    <w:rPr>
      <w:sz w:val="28"/>
      <w:lang w:val="ru-RU" w:eastAsia="uk-UA"/>
    </w:rPr>
  </w:style>
  <w:style w:type="paragraph" w:customStyle="1" w:styleId="0">
    <w:name w:val="Знак Знак Знак Знак Знак Знак Знак Знак Знак0"/>
    <w:basedOn w:val="a"/>
    <w:uiPriority w:val="99"/>
    <w:rsid w:val="00625230"/>
    <w:rPr>
      <w:rFonts w:ascii="Verdana" w:hAnsi="Verdana" w:cs="Verdana"/>
      <w:sz w:val="20"/>
      <w:lang w:val="en-US" w:eastAsia="en-US"/>
    </w:rPr>
  </w:style>
  <w:style w:type="paragraph" w:customStyle="1" w:styleId="00">
    <w:name w:val="Знак Знак Знак Знак Знак Знак Знак Знак0"/>
    <w:basedOn w:val="a"/>
    <w:uiPriority w:val="99"/>
    <w:rsid w:val="00625230"/>
    <w:rPr>
      <w:rFonts w:ascii="Verdana" w:hAnsi="Verdana" w:cs="Verdana"/>
      <w:sz w:val="20"/>
      <w:lang w:val="en-US" w:eastAsia="en-US"/>
    </w:rPr>
  </w:style>
  <w:style w:type="character" w:styleId="aff9">
    <w:name w:val="Hyperlink"/>
    <w:basedOn w:val="a0"/>
    <w:uiPriority w:val="99"/>
    <w:rsid w:val="00625230"/>
    <w:rPr>
      <w:rFonts w:cs="Times New Roman"/>
      <w:color w:val="0000FF"/>
      <w:u w:val="single"/>
    </w:rPr>
  </w:style>
  <w:style w:type="character" w:styleId="affa">
    <w:name w:val="FollowedHyperlink"/>
    <w:basedOn w:val="a0"/>
    <w:uiPriority w:val="99"/>
    <w:rsid w:val="00625230"/>
    <w:rPr>
      <w:rFonts w:cs="Times New Roman"/>
      <w:color w:val="0000FF"/>
      <w:u w:val="single"/>
    </w:rPr>
  </w:style>
  <w:style w:type="paragraph" w:styleId="affb">
    <w:name w:val="Body Text First Indent"/>
    <w:basedOn w:val="af1"/>
    <w:link w:val="affc"/>
    <w:uiPriority w:val="99"/>
    <w:rsid w:val="00625230"/>
    <w:pPr>
      <w:spacing w:after="120"/>
      <w:ind w:firstLine="210"/>
      <w:jc w:val="left"/>
    </w:pPr>
    <w:rPr>
      <w:sz w:val="24"/>
    </w:rPr>
  </w:style>
  <w:style w:type="character" w:customStyle="1" w:styleId="affc">
    <w:name w:val="Красная строка Знак"/>
    <w:basedOn w:val="af2"/>
    <w:link w:val="affb"/>
    <w:uiPriority w:val="99"/>
    <w:rsid w:val="00625230"/>
    <w:rPr>
      <w:rFonts w:ascii="Times New Roman" w:eastAsia="Times New Roman" w:hAnsi="Times New Roman" w:cs="Times New Roman"/>
      <w:sz w:val="24"/>
      <w:szCs w:val="20"/>
      <w:lang w:val="uk-UA" w:eastAsia="ru-RU"/>
    </w:rPr>
  </w:style>
  <w:style w:type="paragraph" w:styleId="2a">
    <w:name w:val="Body Text First Indent 2"/>
    <w:basedOn w:val="af6"/>
    <w:link w:val="2b"/>
    <w:uiPriority w:val="99"/>
    <w:rsid w:val="00625230"/>
    <w:pPr>
      <w:widowControl/>
      <w:overflowPunct/>
      <w:autoSpaceDE/>
      <w:autoSpaceDN/>
      <w:adjustRightInd/>
      <w:ind w:firstLine="210"/>
      <w:textAlignment w:val="auto"/>
    </w:pPr>
    <w:rPr>
      <w:sz w:val="24"/>
      <w:lang w:val="uk-UA" w:eastAsia="ru-RU"/>
    </w:rPr>
  </w:style>
  <w:style w:type="character" w:customStyle="1" w:styleId="2b">
    <w:name w:val="Красная строка 2 Знак"/>
    <w:basedOn w:val="af7"/>
    <w:link w:val="2a"/>
    <w:uiPriority w:val="99"/>
    <w:rsid w:val="00625230"/>
    <w:rPr>
      <w:rFonts w:ascii="Times New Roman" w:eastAsia="Times New Roman" w:hAnsi="Times New Roman" w:cs="Times New Roman"/>
      <w:sz w:val="24"/>
      <w:szCs w:val="20"/>
      <w:lang w:val="uk-UA" w:eastAsia="ru-RU"/>
    </w:rPr>
  </w:style>
  <w:style w:type="character" w:customStyle="1" w:styleId="affd">
    <w:name w:val="Схема документа Знак"/>
    <w:basedOn w:val="a0"/>
    <w:link w:val="affe"/>
    <w:uiPriority w:val="99"/>
    <w:semiHidden/>
    <w:rsid w:val="00625230"/>
    <w:rPr>
      <w:rFonts w:ascii="Tahoma" w:eastAsia="Times New Roman" w:hAnsi="Tahoma" w:cs="Tahoma"/>
      <w:shd w:val="clear" w:color="auto" w:fill="000080"/>
      <w:lang w:eastAsia="ru-RU"/>
    </w:rPr>
  </w:style>
  <w:style w:type="paragraph" w:styleId="affe">
    <w:name w:val="Document Map"/>
    <w:basedOn w:val="a"/>
    <w:link w:val="affd"/>
    <w:uiPriority w:val="99"/>
    <w:semiHidden/>
    <w:rsid w:val="00625230"/>
    <w:pPr>
      <w:shd w:val="clear" w:color="auto" w:fill="000080"/>
    </w:pPr>
    <w:rPr>
      <w:rFonts w:ascii="Tahoma" w:hAnsi="Tahoma" w:cs="Tahoma"/>
      <w:sz w:val="22"/>
      <w:szCs w:val="22"/>
      <w:lang w:val="en-US"/>
    </w:rPr>
  </w:style>
  <w:style w:type="character" w:customStyle="1" w:styleId="19">
    <w:name w:val="Схема документа Знак1"/>
    <w:basedOn w:val="a0"/>
    <w:uiPriority w:val="99"/>
    <w:semiHidden/>
    <w:rsid w:val="00625230"/>
    <w:rPr>
      <w:rFonts w:ascii="Segoe UI" w:eastAsia="Times New Roman" w:hAnsi="Segoe UI" w:cs="Segoe UI"/>
      <w:sz w:val="16"/>
      <w:szCs w:val="16"/>
      <w:lang w:val="uk-UA" w:eastAsia="ru-RU"/>
    </w:rPr>
  </w:style>
  <w:style w:type="paragraph" w:styleId="afff">
    <w:name w:val="Normal (Web)"/>
    <w:basedOn w:val="a"/>
    <w:uiPriority w:val="99"/>
    <w:rsid w:val="00625230"/>
    <w:pPr>
      <w:spacing w:before="100" w:beforeAutospacing="1" w:after="100" w:afterAutospacing="1"/>
    </w:pPr>
    <w:rPr>
      <w:szCs w:val="24"/>
      <w:lang w:val="ru-RU"/>
    </w:rPr>
  </w:style>
  <w:style w:type="paragraph" w:customStyle="1" w:styleId="Preformat">
    <w:name w:val="Preformat"/>
    <w:uiPriority w:val="99"/>
    <w:rsid w:val="00625230"/>
    <w:pPr>
      <w:widowControl w:val="0"/>
      <w:autoSpaceDE w:val="0"/>
      <w:autoSpaceDN w:val="0"/>
      <w:adjustRightInd w:val="0"/>
      <w:spacing w:after="0" w:line="240" w:lineRule="auto"/>
    </w:pPr>
    <w:rPr>
      <w:rFonts w:ascii="Courier New" w:eastAsia="Times New Roman" w:hAnsi="Courier New" w:cs="Courier New"/>
      <w:sz w:val="20"/>
      <w:szCs w:val="20"/>
      <w:lang w:val="ru-RU" w:eastAsia="ru-RU"/>
    </w:rPr>
  </w:style>
  <w:style w:type="paragraph" w:customStyle="1" w:styleId="afff0">
    <w:name w:val="Стиль проект список Т + Авто"/>
    <w:basedOn w:val="af"/>
    <w:uiPriority w:val="99"/>
    <w:rsid w:val="00625230"/>
    <w:pPr>
      <w:tabs>
        <w:tab w:val="num" w:pos="1683"/>
      </w:tabs>
    </w:pPr>
    <w:rPr>
      <w:color w:val="auto"/>
    </w:rPr>
  </w:style>
  <w:style w:type="paragraph" w:customStyle="1" w:styleId="1a">
    <w:name w:val="Абзац списку1"/>
    <w:basedOn w:val="a"/>
    <w:uiPriority w:val="99"/>
    <w:rsid w:val="00625230"/>
    <w:pPr>
      <w:spacing w:after="200" w:line="276" w:lineRule="auto"/>
      <w:ind w:left="720"/>
      <w:contextualSpacing/>
    </w:pPr>
    <w:rPr>
      <w:rFonts w:ascii="Calibri" w:hAnsi="Calibri"/>
      <w:sz w:val="22"/>
      <w:szCs w:val="22"/>
      <w:lang w:eastAsia="uk-UA"/>
    </w:rPr>
  </w:style>
  <w:style w:type="character" w:customStyle="1" w:styleId="1b">
    <w:name w:val="проект текст Т Знак1"/>
    <w:uiPriority w:val="99"/>
    <w:locked/>
    <w:rsid w:val="00625230"/>
    <w:rPr>
      <w:color w:val="000000"/>
      <w:sz w:val="24"/>
      <w:lang w:val="uk-UA" w:eastAsia="ru-RU"/>
    </w:rPr>
  </w:style>
  <w:style w:type="paragraph" w:customStyle="1" w:styleId="1">
    <w:name w:val="Стиль проект список Т + Авто1"/>
    <w:basedOn w:val="af"/>
    <w:uiPriority w:val="99"/>
    <w:rsid w:val="00625230"/>
    <w:pPr>
      <w:numPr>
        <w:numId w:val="3"/>
      </w:numPr>
      <w:tabs>
        <w:tab w:val="clear" w:pos="1418"/>
        <w:tab w:val="num" w:pos="360"/>
      </w:tabs>
      <w:ind w:left="0" w:firstLine="0"/>
    </w:pPr>
    <w:rPr>
      <w:color w:val="auto"/>
    </w:rPr>
  </w:style>
  <w:style w:type="character" w:customStyle="1" w:styleId="afff1">
    <w:name w:val="проект список Т Знак Знак"/>
    <w:basedOn w:val="ae"/>
    <w:uiPriority w:val="99"/>
    <w:rsid w:val="00625230"/>
    <w:rPr>
      <w:rFonts w:ascii="Times New Roman" w:eastAsia="Calibri" w:hAnsi="Times New Roman" w:cs="Times New Roman"/>
      <w:sz w:val="24"/>
      <w:szCs w:val="20"/>
      <w:lang w:val="uk-UA" w:eastAsia="ru-RU"/>
    </w:rPr>
  </w:style>
  <w:style w:type="character" w:customStyle="1" w:styleId="rvts0">
    <w:name w:val="rvts0"/>
    <w:basedOn w:val="a0"/>
    <w:uiPriority w:val="99"/>
    <w:rsid w:val="00625230"/>
    <w:rPr>
      <w:rFonts w:cs="Times New Roman"/>
    </w:rPr>
  </w:style>
  <w:style w:type="character" w:customStyle="1" w:styleId="apple-converted-space">
    <w:name w:val="apple-converted-space"/>
    <w:basedOn w:val="a0"/>
    <w:rsid w:val="00625230"/>
    <w:rPr>
      <w:rFonts w:cs="Times New Roman"/>
    </w:rPr>
  </w:style>
  <w:style w:type="paragraph" w:customStyle="1" w:styleId="1c">
    <w:name w:val="Абзац списка1"/>
    <w:basedOn w:val="a"/>
    <w:uiPriority w:val="99"/>
    <w:rsid w:val="00625230"/>
    <w:pPr>
      <w:spacing w:after="200" w:line="276" w:lineRule="auto"/>
      <w:ind w:left="720"/>
      <w:contextualSpacing/>
    </w:pPr>
    <w:rPr>
      <w:rFonts w:ascii="Calibri" w:eastAsia="Calibri" w:hAnsi="Calibri"/>
      <w:sz w:val="22"/>
      <w:szCs w:val="22"/>
      <w:lang w:eastAsia="uk-UA"/>
    </w:rPr>
  </w:style>
  <w:style w:type="paragraph" w:customStyle="1" w:styleId="rvps2">
    <w:name w:val="rvps2"/>
    <w:basedOn w:val="a"/>
    <w:uiPriority w:val="99"/>
    <w:rsid w:val="00625230"/>
    <w:pPr>
      <w:spacing w:before="100" w:beforeAutospacing="1" w:after="100" w:afterAutospacing="1"/>
    </w:pPr>
    <w:rPr>
      <w:szCs w:val="24"/>
      <w:lang w:eastAsia="uk-UA"/>
    </w:rPr>
  </w:style>
  <w:style w:type="paragraph" w:customStyle="1" w:styleId="2c">
    <w:name w:val="Абзац списка2"/>
    <w:aliases w:val="Heading 2_sj,Numbered Para 1,Dot pt,No Spacing1,List Paragraph Char Char Char,Indicator Text,Bullet 1,List Paragraph1,Bullet Points,MAIN CONTENT,List Paragraph12,F5 List Paragraph,Source,1st level - Bullet List Paragraph,List_Paragraph"/>
    <w:basedOn w:val="a"/>
    <w:link w:val="afff2"/>
    <w:qFormat/>
    <w:rsid w:val="00625230"/>
    <w:pPr>
      <w:spacing w:line="276" w:lineRule="auto"/>
      <w:ind w:left="720" w:firstLine="709"/>
      <w:contextualSpacing/>
      <w:jc w:val="both"/>
    </w:pPr>
    <w:rPr>
      <w:rFonts w:ascii="Calibri" w:eastAsia="Calibri" w:hAnsi="Calibri"/>
      <w:sz w:val="22"/>
      <w:lang w:eastAsia="uk-UA"/>
    </w:rPr>
  </w:style>
  <w:style w:type="character" w:customStyle="1" w:styleId="afff2">
    <w:name w:val="Абзац списка Знак"/>
    <w:aliases w:val="Heading 2_sj Знак,Numbered Para 1 Знак,Dot pt Знак,No Spacing1 Знак,List Paragraph Char Char Char Знак,Indicator Text Знак,Bullet 1 Знак,List Paragraph1 Знак,Bullet Points Знак,MAIN CONTENT Знак,List Paragraph12 Знак,Source Знак"/>
    <w:link w:val="2c"/>
    <w:uiPriority w:val="34"/>
    <w:locked/>
    <w:rsid w:val="00625230"/>
    <w:rPr>
      <w:rFonts w:ascii="Calibri" w:eastAsia="Calibri" w:hAnsi="Calibri" w:cs="Times New Roman"/>
      <w:szCs w:val="20"/>
      <w:lang w:val="uk-UA" w:eastAsia="uk-UA"/>
    </w:rPr>
  </w:style>
  <w:style w:type="character" w:customStyle="1" w:styleId="2d">
    <w:name w:val="Колонтитул (2)"/>
    <w:uiPriority w:val="99"/>
    <w:rsid w:val="00625230"/>
    <w:rPr>
      <w:rFonts w:ascii="Arial Narrow" w:hAnsi="Arial Narrow"/>
      <w:b/>
      <w:color w:val="000000"/>
      <w:spacing w:val="0"/>
      <w:w w:val="100"/>
      <w:position w:val="0"/>
      <w:sz w:val="17"/>
      <w:u w:val="none"/>
      <w:lang w:val="uk-UA" w:eastAsia="uk-UA"/>
    </w:rPr>
  </w:style>
  <w:style w:type="character" w:customStyle="1" w:styleId="2e">
    <w:name w:val="Підпис до таблиці (2)"/>
    <w:uiPriority w:val="99"/>
    <w:rsid w:val="00625230"/>
    <w:rPr>
      <w:rFonts w:ascii="Calibri" w:hAnsi="Calibri"/>
      <w:b/>
      <w:color w:val="000000"/>
      <w:spacing w:val="0"/>
      <w:w w:val="100"/>
      <w:position w:val="0"/>
      <w:sz w:val="24"/>
      <w:u w:val="none"/>
      <w:lang w:val="uk-UA" w:eastAsia="uk-UA"/>
    </w:rPr>
  </w:style>
  <w:style w:type="character" w:customStyle="1" w:styleId="2f">
    <w:name w:val="Основний текст (2)"/>
    <w:uiPriority w:val="99"/>
    <w:rsid w:val="00625230"/>
    <w:rPr>
      <w:rFonts w:ascii="Calibri" w:hAnsi="Calibri"/>
      <w:color w:val="000000"/>
      <w:spacing w:val="0"/>
      <w:w w:val="100"/>
      <w:position w:val="0"/>
      <w:sz w:val="24"/>
      <w:u w:val="none"/>
      <w:lang w:val="uk-UA" w:eastAsia="uk-UA"/>
    </w:rPr>
  </w:style>
  <w:style w:type="character" w:customStyle="1" w:styleId="2f0">
    <w:name w:val="Основний текст (2) + Напівжирний"/>
    <w:uiPriority w:val="99"/>
    <w:rsid w:val="00625230"/>
    <w:rPr>
      <w:rFonts w:ascii="Calibri" w:hAnsi="Calibri"/>
      <w:b/>
      <w:color w:val="000000"/>
      <w:spacing w:val="0"/>
      <w:w w:val="100"/>
      <w:position w:val="0"/>
      <w:sz w:val="24"/>
      <w:u w:val="none"/>
      <w:lang w:val="uk-UA" w:eastAsia="uk-UA"/>
    </w:rPr>
  </w:style>
  <w:style w:type="paragraph" w:styleId="afff3">
    <w:name w:val="footnote text"/>
    <w:aliases w:val="Footnote Text Char Char,Footnote Text Char Char Char Char,Footnote Text1,Footnote Text Char Char Char,Lábjegyzetszöveg Char,Lábjegyzetszöveg Char1 Char,Lábjegyzetszöveg Char Char Char,Footnote Char Char Char,fn,cita,Char Char,Geneva 9,f"/>
    <w:basedOn w:val="a"/>
    <w:link w:val="afff4"/>
    <w:uiPriority w:val="99"/>
    <w:semiHidden/>
    <w:rsid w:val="00625230"/>
    <w:rPr>
      <w:sz w:val="20"/>
    </w:rPr>
  </w:style>
  <w:style w:type="character" w:customStyle="1" w:styleId="afff4">
    <w:name w:val="Текст сноски Знак"/>
    <w:aliases w:val="Footnote Text Char Char Знак,Footnote Text Char Char Char Char Знак,Footnote Text1 Знак,Footnote Text Char Char Char Знак,Lábjegyzetszöveg Char Знак,Lábjegyzetszöveg Char1 Char Знак,Lábjegyzetszöveg Char Char Char Знак,fn Знак,f Знак"/>
    <w:basedOn w:val="a0"/>
    <w:link w:val="afff3"/>
    <w:uiPriority w:val="99"/>
    <w:semiHidden/>
    <w:rsid w:val="00625230"/>
    <w:rPr>
      <w:rFonts w:ascii="Times New Roman" w:eastAsia="Times New Roman" w:hAnsi="Times New Roman" w:cs="Times New Roman"/>
      <w:sz w:val="20"/>
      <w:szCs w:val="20"/>
      <w:lang w:val="uk-UA" w:eastAsia="ru-RU"/>
    </w:rPr>
  </w:style>
  <w:style w:type="character" w:customStyle="1" w:styleId="afff5">
    <w:name w:val="Название объекта Знак"/>
    <w:aliases w:val="Caption Char Char Char Знак,Caption1 Char Знак,Caption1 Знак,WB Caption Знак,Table title Знак,Figure Head Знак"/>
    <w:link w:val="afff6"/>
    <w:uiPriority w:val="99"/>
    <w:locked/>
    <w:rsid w:val="00625230"/>
    <w:rPr>
      <w:rFonts w:ascii="Arial" w:hAnsi="Arial"/>
      <w:b/>
      <w:lang w:val="en-GB" w:eastAsia="nl-NL"/>
    </w:rPr>
  </w:style>
  <w:style w:type="paragraph" w:styleId="afff6">
    <w:name w:val="caption"/>
    <w:aliases w:val="Caption Char Char Char,Caption1 Char,Caption1,WB Caption,Table title,Figure Head"/>
    <w:basedOn w:val="a"/>
    <w:next w:val="a"/>
    <w:link w:val="afff5"/>
    <w:uiPriority w:val="99"/>
    <w:qFormat/>
    <w:rsid w:val="00625230"/>
    <w:pPr>
      <w:keepNext/>
      <w:suppressAutoHyphens/>
      <w:spacing w:before="360" w:after="120" w:line="264" w:lineRule="auto"/>
      <w:jc w:val="center"/>
    </w:pPr>
    <w:rPr>
      <w:rFonts w:ascii="Arial" w:eastAsiaTheme="minorHAnsi" w:hAnsi="Arial" w:cstheme="minorBidi"/>
      <w:b/>
      <w:sz w:val="22"/>
      <w:szCs w:val="22"/>
      <w:lang w:val="en-GB" w:eastAsia="nl-NL"/>
    </w:rPr>
  </w:style>
  <w:style w:type="character" w:customStyle="1" w:styleId="1d">
    <w:name w:val="Сильне виокремлення1"/>
    <w:uiPriority w:val="99"/>
    <w:rsid w:val="00625230"/>
    <w:rPr>
      <w:rFonts w:ascii="Times New Roman" w:hAnsi="Times New Roman"/>
      <w:i/>
      <w:color w:val="797B7E"/>
    </w:rPr>
  </w:style>
  <w:style w:type="character" w:styleId="afff7">
    <w:name w:val="Intense Emphasis"/>
    <w:basedOn w:val="a0"/>
    <w:uiPriority w:val="99"/>
    <w:qFormat/>
    <w:rsid w:val="00625230"/>
    <w:rPr>
      <w:rFonts w:cs="Times New Roman"/>
      <w:i/>
      <w:color w:val="797B7E"/>
    </w:rPr>
  </w:style>
  <w:style w:type="character" w:styleId="afff8">
    <w:name w:val="Subtle Emphasis"/>
    <w:basedOn w:val="a0"/>
    <w:uiPriority w:val="99"/>
    <w:qFormat/>
    <w:rsid w:val="00625230"/>
    <w:rPr>
      <w:rFonts w:cs="Times New Roman"/>
      <w:i/>
      <w:color w:val="404040"/>
    </w:rPr>
  </w:style>
  <w:style w:type="paragraph" w:customStyle="1" w:styleId="Default">
    <w:name w:val="Default"/>
    <w:uiPriority w:val="99"/>
    <w:rsid w:val="00625230"/>
    <w:pPr>
      <w:autoSpaceDE w:val="0"/>
      <w:autoSpaceDN w:val="0"/>
      <w:adjustRightInd w:val="0"/>
      <w:spacing w:after="0" w:line="240" w:lineRule="auto"/>
    </w:pPr>
    <w:rPr>
      <w:rFonts w:ascii="Times New Roman" w:eastAsia="Calibri" w:hAnsi="Times New Roman" w:cs="Times New Roman"/>
      <w:color w:val="000000"/>
      <w:sz w:val="24"/>
      <w:szCs w:val="24"/>
      <w:lang w:val="uk-UA" w:eastAsia="uk-UA"/>
    </w:rPr>
  </w:style>
  <w:style w:type="character" w:customStyle="1" w:styleId="afff9">
    <w:name w:val="Основний текст_"/>
    <w:link w:val="1e"/>
    <w:locked/>
    <w:rsid w:val="00625230"/>
    <w:rPr>
      <w:sz w:val="26"/>
      <w:shd w:val="clear" w:color="auto" w:fill="FFFFFF"/>
    </w:rPr>
  </w:style>
  <w:style w:type="paragraph" w:customStyle="1" w:styleId="1e">
    <w:name w:val="Основний текст1"/>
    <w:basedOn w:val="a"/>
    <w:link w:val="afff9"/>
    <w:rsid w:val="00625230"/>
    <w:pPr>
      <w:widowControl w:val="0"/>
      <w:shd w:val="clear" w:color="auto" w:fill="FFFFFF"/>
      <w:spacing w:line="240" w:lineRule="atLeast"/>
      <w:ind w:hanging="380"/>
    </w:pPr>
    <w:rPr>
      <w:rFonts w:asciiTheme="minorHAnsi" w:eastAsiaTheme="minorHAnsi" w:hAnsiTheme="minorHAnsi" w:cstheme="minorBidi"/>
      <w:sz w:val="26"/>
      <w:szCs w:val="22"/>
      <w:shd w:val="clear" w:color="auto" w:fill="FFFFFF"/>
      <w:lang w:val="en-US" w:eastAsia="en-US"/>
    </w:rPr>
  </w:style>
  <w:style w:type="character" w:customStyle="1" w:styleId="81">
    <w:name w:val="Основний текст (8)_"/>
    <w:uiPriority w:val="99"/>
    <w:rsid w:val="00625230"/>
    <w:rPr>
      <w:rFonts w:ascii="Times New Roman" w:hAnsi="Times New Roman"/>
      <w:b/>
      <w:i/>
      <w:sz w:val="26"/>
      <w:u w:val="none"/>
    </w:rPr>
  </w:style>
  <w:style w:type="character" w:customStyle="1" w:styleId="82">
    <w:name w:val="Основний текст (8)"/>
    <w:uiPriority w:val="99"/>
    <w:rsid w:val="00625230"/>
    <w:rPr>
      <w:rFonts w:ascii="Times New Roman" w:hAnsi="Times New Roman"/>
      <w:b/>
      <w:i/>
      <w:color w:val="000000"/>
      <w:spacing w:val="0"/>
      <w:w w:val="100"/>
      <w:position w:val="0"/>
      <w:sz w:val="26"/>
      <w:u w:val="none"/>
      <w:lang w:val="uk-UA" w:eastAsia="uk-UA"/>
    </w:rPr>
  </w:style>
  <w:style w:type="paragraph" w:styleId="afffa">
    <w:name w:val="No Spacing"/>
    <w:uiPriority w:val="99"/>
    <w:qFormat/>
    <w:rsid w:val="00625230"/>
    <w:pPr>
      <w:spacing w:after="0" w:line="240" w:lineRule="auto"/>
      <w:ind w:firstLine="709"/>
      <w:jc w:val="both"/>
    </w:pPr>
    <w:rPr>
      <w:rFonts w:ascii="Calibri" w:eastAsia="Calibri" w:hAnsi="Calibri" w:cs="Times New Roman"/>
      <w:lang w:val="uk-UA"/>
    </w:rPr>
  </w:style>
  <w:style w:type="paragraph" w:customStyle="1" w:styleId="Pa2">
    <w:name w:val="Pa2"/>
    <w:basedOn w:val="Default"/>
    <w:next w:val="Default"/>
    <w:uiPriority w:val="99"/>
    <w:rsid w:val="00625230"/>
    <w:pPr>
      <w:spacing w:line="241" w:lineRule="atLeast"/>
    </w:pPr>
    <w:rPr>
      <w:rFonts w:ascii="PT Sans" w:eastAsia="Times New Roman" w:hAnsi="PT Sans"/>
      <w:color w:val="auto"/>
      <w:lang w:val="ru-RU" w:eastAsia="ru-RU"/>
    </w:rPr>
  </w:style>
  <w:style w:type="character" w:customStyle="1" w:styleId="1f">
    <w:name w:val="проект список Т Знак Знак1"/>
    <w:rsid w:val="00625230"/>
  </w:style>
  <w:style w:type="character" w:customStyle="1" w:styleId="tlid-translationtranslation">
    <w:name w:val="tlid-translation translation"/>
    <w:basedOn w:val="a0"/>
    <w:uiPriority w:val="99"/>
    <w:rsid w:val="00625230"/>
    <w:rPr>
      <w:rFonts w:cs="Times New Roman"/>
    </w:rPr>
  </w:style>
  <w:style w:type="character" w:styleId="afffb">
    <w:name w:val="footnote reference"/>
    <w:basedOn w:val="a0"/>
    <w:uiPriority w:val="99"/>
    <w:rsid w:val="00625230"/>
    <w:rPr>
      <w:rFonts w:cs="Times New Roman"/>
      <w:vertAlign w:val="superscript"/>
    </w:rPr>
  </w:style>
  <w:style w:type="paragraph" w:customStyle="1" w:styleId="Style19">
    <w:name w:val="Style19"/>
    <w:basedOn w:val="a"/>
    <w:uiPriority w:val="99"/>
    <w:rsid w:val="00625230"/>
    <w:pPr>
      <w:widowControl w:val="0"/>
      <w:numPr>
        <w:numId w:val="5"/>
      </w:numPr>
      <w:autoSpaceDE w:val="0"/>
      <w:autoSpaceDN w:val="0"/>
      <w:adjustRightInd w:val="0"/>
      <w:spacing w:line="278" w:lineRule="exact"/>
      <w:ind w:left="0" w:firstLine="115"/>
    </w:pPr>
    <w:rPr>
      <w:rFonts w:ascii="Arial" w:hAnsi="Arial"/>
      <w:szCs w:val="24"/>
      <w:lang w:val="ru-RU"/>
    </w:rPr>
  </w:style>
  <w:style w:type="character" w:customStyle="1" w:styleId="normaltextrun">
    <w:name w:val="normaltextrun"/>
    <w:basedOn w:val="a0"/>
    <w:uiPriority w:val="99"/>
    <w:rsid w:val="00625230"/>
    <w:rPr>
      <w:rFonts w:cs="Times New Roman"/>
    </w:rPr>
  </w:style>
  <w:style w:type="character" w:customStyle="1" w:styleId="eop">
    <w:name w:val="eop"/>
    <w:basedOn w:val="a0"/>
    <w:uiPriority w:val="99"/>
    <w:rsid w:val="00625230"/>
    <w:rPr>
      <w:rFonts w:cs="Times New Roman"/>
    </w:rPr>
  </w:style>
  <w:style w:type="paragraph" w:customStyle="1" w:styleId="paragraph">
    <w:name w:val="paragraph"/>
    <w:basedOn w:val="a"/>
    <w:uiPriority w:val="99"/>
    <w:rsid w:val="00625230"/>
    <w:pPr>
      <w:spacing w:before="100" w:beforeAutospacing="1" w:after="100" w:afterAutospacing="1"/>
    </w:pPr>
    <w:rPr>
      <w:szCs w:val="24"/>
      <w:lang w:eastAsia="uk-UA"/>
    </w:rPr>
  </w:style>
  <w:style w:type="character" w:customStyle="1" w:styleId="afffc">
    <w:name w:val="Текст примечания Знак"/>
    <w:basedOn w:val="a0"/>
    <w:link w:val="afffd"/>
    <w:uiPriority w:val="99"/>
    <w:semiHidden/>
    <w:rsid w:val="00625230"/>
    <w:rPr>
      <w:rFonts w:ascii="Times New Roman" w:eastAsia="Times New Roman" w:hAnsi="Times New Roman"/>
      <w:lang w:eastAsia="ru-RU"/>
    </w:rPr>
  </w:style>
  <w:style w:type="paragraph" w:styleId="afffd">
    <w:name w:val="annotation text"/>
    <w:basedOn w:val="a"/>
    <w:link w:val="afffc"/>
    <w:uiPriority w:val="99"/>
    <w:semiHidden/>
    <w:rsid w:val="00625230"/>
    <w:rPr>
      <w:rFonts w:cstheme="minorBidi"/>
      <w:sz w:val="22"/>
      <w:szCs w:val="22"/>
      <w:lang w:val="en-US"/>
    </w:rPr>
  </w:style>
  <w:style w:type="character" w:customStyle="1" w:styleId="1f0">
    <w:name w:val="Текст примечания Знак1"/>
    <w:basedOn w:val="a0"/>
    <w:uiPriority w:val="99"/>
    <w:semiHidden/>
    <w:rsid w:val="00625230"/>
    <w:rPr>
      <w:rFonts w:ascii="Times New Roman" w:eastAsia="Times New Roman" w:hAnsi="Times New Roman" w:cs="Times New Roman"/>
      <w:sz w:val="20"/>
      <w:szCs w:val="20"/>
      <w:lang w:val="uk-UA" w:eastAsia="ru-RU"/>
    </w:rPr>
  </w:style>
  <w:style w:type="character" w:customStyle="1" w:styleId="afffe">
    <w:name w:val="Тема примечания Знак"/>
    <w:basedOn w:val="afffc"/>
    <w:link w:val="affff"/>
    <w:uiPriority w:val="99"/>
    <w:semiHidden/>
    <w:rsid w:val="00625230"/>
    <w:rPr>
      <w:rFonts w:ascii="Times New Roman" w:eastAsia="Times New Roman" w:hAnsi="Times New Roman"/>
      <w:b/>
      <w:bCs/>
      <w:lang w:eastAsia="ru-RU"/>
    </w:rPr>
  </w:style>
  <w:style w:type="paragraph" w:styleId="affff">
    <w:name w:val="annotation subject"/>
    <w:basedOn w:val="afffd"/>
    <w:next w:val="afffd"/>
    <w:link w:val="afffe"/>
    <w:uiPriority w:val="99"/>
    <w:semiHidden/>
    <w:rsid w:val="00625230"/>
    <w:rPr>
      <w:b/>
      <w:bCs/>
    </w:rPr>
  </w:style>
  <w:style w:type="character" w:customStyle="1" w:styleId="1f1">
    <w:name w:val="Тема примечания Знак1"/>
    <w:basedOn w:val="1f0"/>
    <w:uiPriority w:val="99"/>
    <w:semiHidden/>
    <w:rsid w:val="00625230"/>
    <w:rPr>
      <w:rFonts w:ascii="Times New Roman" w:eastAsia="Times New Roman" w:hAnsi="Times New Roman" w:cs="Times New Roman"/>
      <w:b/>
      <w:bCs/>
      <w:sz w:val="20"/>
      <w:szCs w:val="20"/>
      <w:lang w:val="uk-UA" w:eastAsia="ru-RU"/>
    </w:rPr>
  </w:style>
  <w:style w:type="paragraph" w:customStyle="1" w:styleId="-3">
    <w:name w:val="мій-основний текст"/>
    <w:basedOn w:val="af1"/>
    <w:qFormat/>
    <w:rsid w:val="00625230"/>
    <w:pPr>
      <w:spacing w:before="170"/>
      <w:ind w:firstLine="850"/>
    </w:pPr>
    <w:rPr>
      <w:rFonts w:ascii="Arial" w:eastAsia="Calibri" w:hAnsi="Arial" w:cs="Arial"/>
      <w:color w:val="00000A"/>
      <w:sz w:val="24"/>
      <w:szCs w:val="24"/>
    </w:rPr>
  </w:style>
  <w:style w:type="paragraph" w:customStyle="1" w:styleId="affff0">
    <w:name w:val="Основний текст"/>
    <w:basedOn w:val="a"/>
    <w:rsid w:val="00625230"/>
    <w:pPr>
      <w:widowControl w:val="0"/>
      <w:ind w:firstLine="400"/>
    </w:pPr>
    <w:rPr>
      <w:color w:val="000000"/>
      <w:sz w:val="26"/>
      <w:szCs w:val="26"/>
      <w:lang w:eastAsia="uk-UA" w:bidi="uk-UA"/>
    </w:rPr>
  </w:style>
  <w:style w:type="table" w:styleId="affff1">
    <w:name w:val="Table Grid"/>
    <w:basedOn w:val="a1"/>
    <w:uiPriority w:val="39"/>
    <w:rsid w:val="00625230"/>
    <w:pPr>
      <w:spacing w:after="0" w:line="240" w:lineRule="auto"/>
    </w:pPr>
    <w:rPr>
      <w:lang w:val="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8C7022"/>
    <w:pPr>
      <w:widowControl w:val="0"/>
      <w:autoSpaceDE w:val="0"/>
      <w:autoSpaceDN w:val="0"/>
      <w:spacing w:after="0" w:line="240" w:lineRule="auto"/>
    </w:p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8C7022"/>
    <w:pPr>
      <w:widowControl w:val="0"/>
      <w:autoSpaceDE w:val="0"/>
      <w:autoSpaceDN w:val="0"/>
    </w:pPr>
    <w:rPr>
      <w:sz w:val="22"/>
      <w:szCs w:val="22"/>
      <w:lang w:eastAsia="en-US"/>
    </w:rPr>
  </w:style>
  <w:style w:type="character" w:customStyle="1" w:styleId="ListParagraphChar">
    <w:name w:val="List Paragraph Char"/>
    <w:locked/>
    <w:rsid w:val="00BA1BCF"/>
    <w:rPr>
      <w:rFonts w:ascii="Times New Roman" w:eastAsia="Times New Roman" w:hAnsi="Times New Roman" w:cs="Times New Roman"/>
      <w:sz w:val="20"/>
      <w:szCs w:val="20"/>
      <w:lang w:val="ru-RU" w:eastAsia="ru-RU"/>
    </w:rPr>
  </w:style>
  <w:style w:type="paragraph" w:customStyle="1" w:styleId="71">
    <w:name w:val="Абзац списка7"/>
    <w:basedOn w:val="a"/>
    <w:rsid w:val="00BA1BCF"/>
    <w:pPr>
      <w:ind w:left="720"/>
      <w:contextualSpacing/>
    </w:pPr>
    <w:rPr>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06641304">
      <w:bodyDiv w:val="1"/>
      <w:marLeft w:val="0"/>
      <w:marRight w:val="0"/>
      <w:marTop w:val="0"/>
      <w:marBottom w:val="0"/>
      <w:divBdr>
        <w:top w:val="none" w:sz="0" w:space="0" w:color="auto"/>
        <w:left w:val="none" w:sz="0" w:space="0" w:color="auto"/>
        <w:bottom w:val="none" w:sz="0" w:space="0" w:color="auto"/>
        <w:right w:val="none" w:sz="0" w:space="0" w:color="auto"/>
      </w:divBdr>
    </w:div>
    <w:div w:id="810635600">
      <w:bodyDiv w:val="1"/>
      <w:marLeft w:val="0"/>
      <w:marRight w:val="0"/>
      <w:marTop w:val="0"/>
      <w:marBottom w:val="0"/>
      <w:divBdr>
        <w:top w:val="none" w:sz="0" w:space="0" w:color="auto"/>
        <w:left w:val="none" w:sz="0" w:space="0" w:color="auto"/>
        <w:bottom w:val="none" w:sz="0" w:space="0" w:color="auto"/>
        <w:right w:val="none" w:sz="0" w:space="0" w:color="auto"/>
      </w:divBdr>
    </w:div>
    <w:div w:id="1305964569">
      <w:bodyDiv w:val="1"/>
      <w:marLeft w:val="0"/>
      <w:marRight w:val="0"/>
      <w:marTop w:val="0"/>
      <w:marBottom w:val="0"/>
      <w:divBdr>
        <w:top w:val="none" w:sz="0" w:space="0" w:color="auto"/>
        <w:left w:val="none" w:sz="0" w:space="0" w:color="auto"/>
        <w:bottom w:val="none" w:sz="0" w:space="0" w:color="auto"/>
        <w:right w:val="none" w:sz="0" w:space="0" w:color="auto"/>
      </w:divBdr>
    </w:div>
    <w:div w:id="18497563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uk.wikipedia.org/wiki/%D0%94%D1%96%D0%B2%D0%B8%D1%87-%D0%B3%D0%BE%D1%80%D0%B0" TargetMode="External"/><Relationship Id="rId18" Type="http://schemas.openxmlformats.org/officeDocument/2006/relationships/hyperlink" Target="https://uk.wikipedia.org/wiki/%D0%94%D1%96%D0%B2%D0%B8%D1%87-%D0%B3%D0%BE%D1%80%D0%B0" TargetMode="Externa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s://uk.wikipedia.org/wiki/%D0%A2%D1%80%D0%B8%D0%BF%D1%96%D0%BB%D1%8C%D1%81%D1%8C%D0%BA%D0%B0_%D0%A2%D0%95%D0%A1" TargetMode="External"/><Relationship Id="rId7" Type="http://schemas.openxmlformats.org/officeDocument/2006/relationships/endnotes" Target="endnotes.xml"/><Relationship Id="rId12" Type="http://schemas.openxmlformats.org/officeDocument/2006/relationships/hyperlink" Target="https://uk.wikipedia.org/wiki/%D0%94%D0%BD%D1%96%D0%BF%D1%80%D0%BE" TargetMode="External"/><Relationship Id="rId17" Type="http://schemas.openxmlformats.org/officeDocument/2006/relationships/hyperlink" Target="https://www.saveecobot.com/platform/save-dnipro" TargetMode="External"/><Relationship Id="rId25"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hyperlink" Target="https://uk.wikipedia.org/wiki/%D0%A2%D1%80%D0%B8%D0%BF%D1%96%D0%BB%D1%8C%D1%81%D1%8C%D0%BA%D0%B0_%D0%A2%D0%95%D0%A1" TargetMode="External"/><Relationship Id="rId20" Type="http://schemas.openxmlformats.org/officeDocument/2006/relationships/hyperlink" Target="https://uk.wikipedia.org/wiki/%D0%A1%D1%82%D1%83%D0%B3%D0%BD%D0%B0"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uk.wikipedia.org/wiki/%D0%9A%D0%B8%D1%97%D0%B2" TargetMode="External"/><Relationship Id="rId24"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hyperlink" Target="https://uk.wikipedia.org/wiki/%D0%A1%D1%82%D1%83%D0%B3%D0%BD%D0%B0" TargetMode="External"/><Relationship Id="rId23" Type="http://schemas.openxmlformats.org/officeDocument/2006/relationships/image" Target="media/image4.jpg"/><Relationship Id="rId28" Type="http://schemas.openxmlformats.org/officeDocument/2006/relationships/fontTable" Target="fontTable.xml"/><Relationship Id="rId10" Type="http://schemas.openxmlformats.org/officeDocument/2006/relationships/hyperlink" Target="https://uk.wikipedia.org/wiki/%D0%9A%D0%B8%D1%97%D0%B2%D1%81%D1%8C%D0%BA%D0%B0_%D0%BE%D0%B1%D0%BB%D0%B0%D1%81%D1%82%D1%8C" TargetMode="External"/><Relationship Id="rId19" Type="http://schemas.openxmlformats.org/officeDocument/2006/relationships/hyperlink" Target="https://uk.wikipedia.org/wiki/%D0%9A%D0%BE%D0%B7%D0%B8%D0%BD%D0%BA%D0%B0_(%D1%80%D1%96%D1%87%D0%BA%D0%B0)"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uk.wikipedia.org/wiki/%D0%9A%D0%BE%D0%B7%D0%B8%D0%BD%D0%BA%D0%B0_(%D1%80%D1%96%D1%87%D0%BA%D0%B0)" TargetMode="External"/><Relationship Id="rId22" Type="http://schemas.openxmlformats.org/officeDocument/2006/relationships/image" Target="media/image3.emf"/><Relationship Id="rId27" Type="http://schemas.openxmlformats.org/officeDocument/2006/relationships/header" Target="head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1FD983-6911-4378-8706-B81B56DBF1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103</TotalTime>
  <Pages>1</Pages>
  <Words>14222</Words>
  <Characters>81069</Characters>
  <Application>Microsoft Office Word</Application>
  <DocSecurity>0</DocSecurity>
  <Lines>675</Lines>
  <Paragraphs>190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95101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Marko</dc:creator>
  <cp:keywords/>
  <dc:description/>
  <cp:lastModifiedBy>Evtushok</cp:lastModifiedBy>
  <cp:revision>7</cp:revision>
  <cp:lastPrinted>2021-08-02T13:32:00Z</cp:lastPrinted>
  <dcterms:created xsi:type="dcterms:W3CDTF">2021-08-02T13:11:00Z</dcterms:created>
  <dcterms:modified xsi:type="dcterms:W3CDTF">2021-08-02T14:54:00Z</dcterms:modified>
</cp:coreProperties>
</file>