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D3DCD" w14:textId="2424449D" w:rsidR="00170F3A" w:rsidRPr="00CF1DF0" w:rsidRDefault="00073F1D" w:rsidP="00726BFC">
      <w:pPr>
        <w:pStyle w:val="rvps7"/>
        <w:shd w:val="clear" w:color="auto" w:fill="FFFFFF"/>
        <w:spacing w:before="0" w:beforeAutospacing="0" w:after="0" w:afterAutospacing="0"/>
        <w:ind w:left="5387" w:right="141"/>
        <w:rPr>
          <w:rStyle w:val="rvts15"/>
          <w:bCs/>
          <w:color w:val="000000"/>
          <w:lang w:val="uk-UA"/>
        </w:rPr>
      </w:pPr>
      <w:bookmarkStart w:id="0" w:name="_GoBack"/>
      <w:r>
        <w:rPr>
          <w:rStyle w:val="rvts15"/>
          <w:bCs/>
          <w:color w:val="000000"/>
          <w:lang w:val="uk-UA"/>
        </w:rPr>
        <w:t>Додаток</w:t>
      </w:r>
      <w:r w:rsidR="00BB3DEC">
        <w:rPr>
          <w:rStyle w:val="rvts15"/>
          <w:bCs/>
          <w:color w:val="000000"/>
          <w:lang w:val="uk-UA"/>
        </w:rPr>
        <w:t xml:space="preserve"> 2</w:t>
      </w:r>
    </w:p>
    <w:p w14:paraId="7E38BA2F" w14:textId="77777777" w:rsidR="00170F3A" w:rsidRPr="00CF1DF0" w:rsidRDefault="00170F3A" w:rsidP="00726BFC">
      <w:pPr>
        <w:pStyle w:val="rvps7"/>
        <w:shd w:val="clear" w:color="auto" w:fill="FFFFFF"/>
        <w:spacing w:before="0" w:beforeAutospacing="0" w:after="0" w:afterAutospacing="0"/>
        <w:ind w:left="5387" w:right="141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>ЗАТВЕРДЖЕНО</w:t>
      </w:r>
    </w:p>
    <w:p w14:paraId="31E1E0B7" w14:textId="77777777" w:rsidR="00502417" w:rsidRDefault="00170F3A" w:rsidP="00726BFC">
      <w:pPr>
        <w:pStyle w:val="rvps7"/>
        <w:shd w:val="clear" w:color="auto" w:fill="FFFFFF"/>
        <w:spacing w:before="0" w:beforeAutospacing="0" w:after="0" w:afterAutospacing="0"/>
        <w:ind w:left="5387" w:right="141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>Рішенням __ сесії Української міської ради VII</w:t>
      </w:r>
      <w:r w:rsidR="00EA4BC4">
        <w:rPr>
          <w:rStyle w:val="rvts15"/>
          <w:bCs/>
          <w:color w:val="000000"/>
          <w:lang w:val="uk-UA"/>
        </w:rPr>
        <w:t>І</w:t>
      </w:r>
      <w:r w:rsidRPr="00CF1DF0">
        <w:rPr>
          <w:rStyle w:val="rvts15"/>
          <w:bCs/>
          <w:color w:val="000000"/>
          <w:lang w:val="uk-UA"/>
        </w:rPr>
        <w:t xml:space="preserve"> скликання</w:t>
      </w:r>
    </w:p>
    <w:p w14:paraId="614B9FAC" w14:textId="7090EADD" w:rsidR="00170F3A" w:rsidRPr="005A1187" w:rsidRDefault="00170F3A" w:rsidP="00726BFC">
      <w:pPr>
        <w:pStyle w:val="rvps7"/>
        <w:shd w:val="clear" w:color="auto" w:fill="FFFFFF"/>
        <w:spacing w:before="0" w:beforeAutospacing="0" w:after="0" w:afterAutospacing="0"/>
        <w:ind w:left="5387" w:right="141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>від «__»________202</w:t>
      </w:r>
      <w:r w:rsidR="00EA4BC4">
        <w:rPr>
          <w:rStyle w:val="rvts15"/>
          <w:bCs/>
          <w:color w:val="000000"/>
          <w:lang w:val="uk-UA"/>
        </w:rPr>
        <w:t>1</w:t>
      </w:r>
      <w:r w:rsidRPr="00CF1DF0">
        <w:rPr>
          <w:rStyle w:val="rvts15"/>
          <w:bCs/>
          <w:color w:val="000000"/>
          <w:lang w:val="uk-UA"/>
        </w:rPr>
        <w:t xml:space="preserve">р. </w:t>
      </w:r>
      <w:r w:rsidR="003C21E9">
        <w:rPr>
          <w:rStyle w:val="rvts15"/>
          <w:bCs/>
          <w:color w:val="000000"/>
          <w:lang w:val="uk-UA"/>
        </w:rPr>
        <w:br/>
      </w:r>
      <w:r w:rsidRPr="00CF1DF0">
        <w:rPr>
          <w:rStyle w:val="rvts15"/>
          <w:bCs/>
          <w:color w:val="000000"/>
          <w:lang w:val="uk-UA"/>
        </w:rPr>
        <w:t>«</w:t>
      </w:r>
      <w:r w:rsidRPr="000A1624">
        <w:rPr>
          <w:rStyle w:val="rvts15"/>
          <w:bCs/>
          <w:color w:val="000000"/>
          <w:lang w:val="uk-UA"/>
        </w:rPr>
        <w:t>Про</w:t>
      </w:r>
      <w:r w:rsidR="003C21E9">
        <w:rPr>
          <w:rStyle w:val="rvts15"/>
          <w:bCs/>
          <w:color w:val="000000"/>
          <w:lang w:val="uk-UA"/>
        </w:rPr>
        <w:t xml:space="preserve"> </w:t>
      </w:r>
      <w:r w:rsidR="00073F1D">
        <w:rPr>
          <w:rStyle w:val="rvts15"/>
          <w:bCs/>
          <w:color w:val="000000"/>
          <w:lang w:val="uk-UA"/>
        </w:rPr>
        <w:t>встановлення ставок єдиного</w:t>
      </w:r>
      <w:r w:rsidR="003C21E9">
        <w:rPr>
          <w:rStyle w:val="rvts15"/>
          <w:bCs/>
          <w:color w:val="000000"/>
          <w:lang w:val="uk-UA"/>
        </w:rPr>
        <w:t xml:space="preserve"> податк</w:t>
      </w:r>
      <w:r w:rsidR="00073F1D">
        <w:rPr>
          <w:rStyle w:val="rvts15"/>
          <w:bCs/>
          <w:color w:val="000000"/>
          <w:lang w:val="uk-UA"/>
        </w:rPr>
        <w:t>у</w:t>
      </w:r>
      <w:r w:rsidR="003C21E9">
        <w:rPr>
          <w:rStyle w:val="rvts15"/>
          <w:bCs/>
          <w:color w:val="000000"/>
          <w:lang w:val="uk-UA"/>
        </w:rPr>
        <w:t xml:space="preserve"> </w:t>
      </w:r>
      <w:r w:rsidRPr="000A1624">
        <w:rPr>
          <w:rStyle w:val="rvts15"/>
          <w:bCs/>
          <w:color w:val="000000"/>
          <w:lang w:val="uk-UA"/>
        </w:rPr>
        <w:t xml:space="preserve">на території Української міської </w:t>
      </w:r>
      <w:r w:rsidR="00EA4BC4">
        <w:rPr>
          <w:rStyle w:val="rvts15"/>
          <w:bCs/>
          <w:color w:val="000000"/>
          <w:lang w:val="uk-UA"/>
        </w:rPr>
        <w:t>територіальної громади</w:t>
      </w:r>
      <w:r w:rsidRPr="00CF1DF0">
        <w:rPr>
          <w:rStyle w:val="rvts15"/>
          <w:bCs/>
          <w:color w:val="000000"/>
          <w:lang w:val="uk-UA"/>
        </w:rPr>
        <w:t>»</w:t>
      </w:r>
    </w:p>
    <w:bookmarkEnd w:id="0"/>
    <w:p w14:paraId="1E075442" w14:textId="77777777" w:rsidR="00170F3A" w:rsidRPr="00170F3A" w:rsidRDefault="00170F3A" w:rsidP="003939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A64D5B1" w14:textId="77777777" w:rsidR="007663E4" w:rsidRDefault="007663E4" w:rsidP="00FE4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966A9E9" w14:textId="77777777" w:rsidR="007663E4" w:rsidRDefault="007663E4" w:rsidP="00FE4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E2CC4BF" w14:textId="7684ABB9" w:rsidR="00FE439E" w:rsidRDefault="00FE439E" w:rsidP="00FE4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ПОЛОЖЕННЯ</w:t>
      </w:r>
    </w:p>
    <w:p w14:paraId="38A62823" w14:textId="51310DB1" w:rsidR="00FE439E" w:rsidRDefault="00FE439E" w:rsidP="00FE4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особливості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справляння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єдиного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податку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території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Української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суб’єктами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господарювання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застосовують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спрощену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оподаткування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обліку</w:t>
      </w:r>
      <w:proofErr w:type="spellEnd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E4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звітності</w:t>
      </w:r>
      <w:proofErr w:type="spellEnd"/>
    </w:p>
    <w:p w14:paraId="61E72B1F" w14:textId="77777777" w:rsidR="002E360D" w:rsidRPr="00FE439E" w:rsidRDefault="002E360D" w:rsidP="00FE4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F01344C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DEC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положення</w:t>
      </w:r>
    </w:p>
    <w:p w14:paraId="6C404017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E7B58D" w14:textId="7EC14BD5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DEC">
        <w:rPr>
          <w:rFonts w:ascii="Times New Roman" w:hAnsi="Times New Roman" w:cs="Times New Roman"/>
          <w:sz w:val="24"/>
          <w:szCs w:val="24"/>
          <w:lang w:val="uk-UA"/>
        </w:rPr>
        <w:t xml:space="preserve">Єдиний податок на території </w:t>
      </w:r>
      <w:r w:rsidR="00496328">
        <w:rPr>
          <w:rFonts w:ascii="Times New Roman" w:hAnsi="Times New Roman" w:cs="Times New Roman"/>
          <w:sz w:val="24"/>
          <w:szCs w:val="24"/>
          <w:lang w:val="uk-UA"/>
        </w:rPr>
        <w:t>Української</w:t>
      </w:r>
      <w:r w:rsidRPr="00BB3DEC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встановлено відповідно до Закону України «Про місцеве самоврядування в Україні», Податкового кодексу України (із змінами та доповненнями) та рішення сесії </w:t>
      </w:r>
      <w:r w:rsidR="008F5D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6328">
        <w:rPr>
          <w:rFonts w:ascii="Times New Roman" w:hAnsi="Times New Roman" w:cs="Times New Roman"/>
          <w:sz w:val="24"/>
          <w:szCs w:val="24"/>
          <w:lang w:val="uk-UA"/>
        </w:rPr>
        <w:t xml:space="preserve">країнської </w:t>
      </w:r>
      <w:r w:rsidRPr="00BB3DEC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14:paraId="0F2CE487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sz w:val="24"/>
          <w:szCs w:val="24"/>
        </w:rPr>
        <w:t xml:space="preserve">Порядок переходу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спрощеної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регулюється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>.</w:t>
      </w:r>
    </w:p>
    <w:p w14:paraId="4847BDB9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3464245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Платники</w:t>
      </w:r>
      <w:proofErr w:type="spellEnd"/>
      <w:r w:rsidRPr="00BB3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податку</w:t>
      </w:r>
      <w:proofErr w:type="spellEnd"/>
    </w:p>
    <w:p w14:paraId="3968FF4C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6E33A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Платниками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спрощену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поділяються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291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7DFAA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C746B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Об’єкт</w:t>
      </w:r>
      <w:proofErr w:type="spellEnd"/>
      <w:r w:rsidRPr="00BB3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оподаткування</w:t>
      </w:r>
      <w:proofErr w:type="spellEnd"/>
    </w:p>
    <w:p w14:paraId="0D3B09C9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3207D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наведено в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292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>.</w:t>
      </w:r>
    </w:p>
    <w:p w14:paraId="0632254B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CD6578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b/>
          <w:sz w:val="24"/>
          <w:szCs w:val="24"/>
        </w:rPr>
        <w:t xml:space="preserve">4. База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оподаткування</w:t>
      </w:r>
      <w:proofErr w:type="spellEnd"/>
    </w:p>
    <w:p w14:paraId="7EBA8169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38AA9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DE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І, ІІ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носить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фіксований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характер і не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одержаної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виручки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базою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296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B566E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F760E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Ставки </w:t>
      </w:r>
      <w:proofErr w:type="spellStart"/>
      <w:r w:rsidRPr="00BB3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податку</w:t>
      </w:r>
      <w:proofErr w:type="spellEnd"/>
    </w:p>
    <w:p w14:paraId="4240C47D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BEBB3D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Ставки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єдиного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податку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платників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першої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групи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встановлюються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відсотках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фіксовані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ставки) до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розміру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прожиткового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мінімуму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працездатних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осіб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встановленого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законом на 1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січня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податкового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звітного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року,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другої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групи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відсотках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фіксовані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ставки) до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розміру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мінімальної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заробітної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плати,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встановленої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законом на 1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січня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податкового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звітного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року,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третьої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групи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відсотках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доходу</w:t>
      </w:r>
      <w:proofErr w:type="gram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відсоткові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ставки), у межах,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визначених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статтею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293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Податкового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521E61B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Порядок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застосування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ставок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єдиного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податку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разі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перевищення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визначеного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законодавством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обсягу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доходу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регулюється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статтею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93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Податкового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Pr="00BB3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0857691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293EF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b/>
          <w:sz w:val="24"/>
          <w:szCs w:val="24"/>
        </w:rPr>
        <w:t xml:space="preserve">6. Порядок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обчислення</w:t>
      </w:r>
      <w:proofErr w:type="spellEnd"/>
    </w:p>
    <w:p w14:paraId="08920A06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7459E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особи І, ІІ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сплачують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фіксованими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ставками,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доходу.</w:t>
      </w:r>
    </w:p>
    <w:p w14:paraId="7756BC80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обчислюють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відсотках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доходу, порядок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регулюється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292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>.</w:t>
      </w:r>
    </w:p>
    <w:p w14:paraId="558A6F3D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A5100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b/>
          <w:sz w:val="24"/>
          <w:szCs w:val="24"/>
        </w:rPr>
        <w:t xml:space="preserve">7. Строк та порядок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сплати</w:t>
      </w:r>
      <w:proofErr w:type="spellEnd"/>
    </w:p>
    <w:p w14:paraId="64623EAC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B25E0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DE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та строки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295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294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>.</w:t>
      </w:r>
    </w:p>
    <w:p w14:paraId="4EB8D099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76FB3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b/>
          <w:sz w:val="24"/>
          <w:szCs w:val="24"/>
        </w:rPr>
        <w:t xml:space="preserve">8. Строк та порядок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BB3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звітності</w:t>
      </w:r>
      <w:proofErr w:type="spellEnd"/>
      <w:r w:rsidRPr="00BB3DE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обчислення</w:t>
      </w:r>
      <w:proofErr w:type="spellEnd"/>
      <w:r w:rsidRPr="00BB3DEC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сплату</w:t>
      </w:r>
      <w:proofErr w:type="spellEnd"/>
      <w:r w:rsidRPr="00BB3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податку</w:t>
      </w:r>
      <w:proofErr w:type="spellEnd"/>
    </w:p>
    <w:p w14:paraId="3AF4F201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4F13E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DEC">
        <w:rPr>
          <w:rFonts w:ascii="Times New Roman" w:hAnsi="Times New Roman" w:cs="Times New Roman"/>
          <w:sz w:val="24"/>
          <w:szCs w:val="24"/>
        </w:rPr>
        <w:t>у порядку</w:t>
      </w:r>
      <w:proofErr w:type="gramEnd"/>
      <w:r w:rsidRPr="00BB3DEC">
        <w:rPr>
          <w:rFonts w:ascii="Times New Roman" w:hAnsi="Times New Roman" w:cs="Times New Roman"/>
          <w:sz w:val="24"/>
          <w:szCs w:val="24"/>
        </w:rPr>
        <w:t xml:space="preserve"> та строки,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296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7D269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FB56C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BB3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навантаження</w:t>
      </w:r>
      <w:proofErr w:type="spellEnd"/>
    </w:p>
    <w:p w14:paraId="45CFE1AD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183D6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наведено в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297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>.</w:t>
      </w:r>
    </w:p>
    <w:p w14:paraId="61FB8859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AB5D9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EC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BB3DEC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</w:p>
    <w:p w14:paraId="750EEE71" w14:textId="77777777" w:rsidR="00BB3DEC" w:rsidRPr="00BB3DEC" w:rsidRDefault="00BB3DEC" w:rsidP="00BB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E501F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своєчасність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повноту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своєчасність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декларацій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>.</w:t>
      </w:r>
    </w:p>
    <w:p w14:paraId="63B4A4D4" w14:textId="77777777" w:rsidR="00BB3DEC" w:rsidRPr="00BB3DEC" w:rsidRDefault="00BB3DEC" w:rsidP="00BB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DEC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справлянням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повнотою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своєчасністю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покладено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C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B3DEC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1EDA4C84" w14:textId="716C8E52" w:rsidR="00F75093" w:rsidRPr="00BB3DEC" w:rsidRDefault="00F75093" w:rsidP="003939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2BA55" w14:textId="77777777" w:rsidR="00F75093" w:rsidRDefault="00F75093" w:rsidP="003939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B5486" w14:textId="77777777" w:rsidR="007663E4" w:rsidRDefault="007663E4" w:rsidP="007663E4">
      <w:pPr>
        <w:ind w:left="567" w:right="-143" w:firstLine="567"/>
        <w:rPr>
          <w:rFonts w:ascii="Times New Roman" w:hAnsi="Times New Roman" w:cs="Times New Roman"/>
          <w:sz w:val="24"/>
          <w:szCs w:val="24"/>
        </w:rPr>
      </w:pPr>
    </w:p>
    <w:p w14:paraId="23467033" w14:textId="77777777" w:rsidR="007663E4" w:rsidRDefault="007663E4" w:rsidP="007663E4">
      <w:pPr>
        <w:ind w:left="567" w:right="-143" w:firstLine="567"/>
        <w:rPr>
          <w:rFonts w:ascii="Times New Roman" w:hAnsi="Times New Roman" w:cs="Times New Roman"/>
          <w:sz w:val="24"/>
          <w:szCs w:val="24"/>
        </w:rPr>
      </w:pPr>
    </w:p>
    <w:p w14:paraId="604B0DFF" w14:textId="77777777" w:rsidR="007663E4" w:rsidRDefault="007663E4" w:rsidP="007663E4">
      <w:pPr>
        <w:ind w:left="567" w:right="-143" w:firstLine="567"/>
        <w:rPr>
          <w:rFonts w:ascii="Times New Roman" w:hAnsi="Times New Roman" w:cs="Times New Roman"/>
          <w:sz w:val="24"/>
          <w:szCs w:val="24"/>
        </w:rPr>
      </w:pPr>
    </w:p>
    <w:p w14:paraId="0D981730" w14:textId="77777777" w:rsidR="007663E4" w:rsidRPr="007663E4" w:rsidRDefault="007663E4" w:rsidP="007663E4">
      <w:pPr>
        <w:ind w:left="567" w:right="-143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63E4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7663E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7663E4">
        <w:rPr>
          <w:rFonts w:ascii="Times New Roman" w:hAnsi="Times New Roman" w:cs="Times New Roman"/>
          <w:sz w:val="24"/>
          <w:szCs w:val="24"/>
        </w:rPr>
        <w:tab/>
      </w:r>
      <w:r w:rsidRPr="007663E4">
        <w:rPr>
          <w:rFonts w:ascii="Times New Roman" w:hAnsi="Times New Roman" w:cs="Times New Roman"/>
          <w:sz w:val="24"/>
          <w:szCs w:val="24"/>
        </w:rPr>
        <w:tab/>
      </w:r>
      <w:r w:rsidRPr="007663E4">
        <w:rPr>
          <w:rFonts w:ascii="Times New Roman" w:hAnsi="Times New Roman" w:cs="Times New Roman"/>
          <w:sz w:val="24"/>
          <w:szCs w:val="24"/>
        </w:rPr>
        <w:tab/>
      </w:r>
      <w:r w:rsidRPr="007663E4">
        <w:rPr>
          <w:rFonts w:ascii="Times New Roman" w:hAnsi="Times New Roman" w:cs="Times New Roman"/>
          <w:sz w:val="24"/>
          <w:szCs w:val="24"/>
        </w:rPr>
        <w:tab/>
      </w:r>
      <w:r w:rsidRPr="007663E4">
        <w:rPr>
          <w:rFonts w:ascii="Times New Roman" w:hAnsi="Times New Roman" w:cs="Times New Roman"/>
          <w:sz w:val="24"/>
          <w:szCs w:val="24"/>
        </w:rPr>
        <w:tab/>
      </w:r>
      <w:r w:rsidRPr="007663E4">
        <w:rPr>
          <w:rFonts w:ascii="Times New Roman" w:hAnsi="Times New Roman" w:cs="Times New Roman"/>
          <w:sz w:val="24"/>
          <w:szCs w:val="24"/>
        </w:rPr>
        <w:tab/>
      </w:r>
      <w:r w:rsidRPr="007663E4">
        <w:rPr>
          <w:rFonts w:ascii="Times New Roman" w:hAnsi="Times New Roman" w:cs="Times New Roman"/>
          <w:sz w:val="24"/>
          <w:szCs w:val="24"/>
        </w:rPr>
        <w:tab/>
        <w:t>О.В. Туренко</w:t>
      </w:r>
    </w:p>
    <w:p w14:paraId="3554CAC7" w14:textId="71D77259" w:rsidR="00393930" w:rsidRPr="00C26247" w:rsidRDefault="00393930" w:rsidP="00C262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393930" w:rsidRPr="00C262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3405" w14:textId="77777777" w:rsidR="001B506F" w:rsidRDefault="001B506F" w:rsidP="001D53D2">
      <w:pPr>
        <w:spacing w:after="0" w:line="240" w:lineRule="auto"/>
      </w:pPr>
      <w:r>
        <w:separator/>
      </w:r>
    </w:p>
  </w:endnote>
  <w:endnote w:type="continuationSeparator" w:id="0">
    <w:p w14:paraId="4EE4CE3E" w14:textId="77777777" w:rsidR="001B506F" w:rsidRDefault="001B506F" w:rsidP="001D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988708"/>
      <w:docPartObj>
        <w:docPartGallery w:val="Page Numbers (Bottom of Page)"/>
        <w:docPartUnique/>
      </w:docPartObj>
    </w:sdtPr>
    <w:sdtEndPr/>
    <w:sdtContent>
      <w:p w14:paraId="56526CEF" w14:textId="6C5458F7" w:rsidR="003C21E9" w:rsidRDefault="003C21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FC">
          <w:rPr>
            <w:noProof/>
          </w:rPr>
          <w:t>2</w:t>
        </w:r>
        <w:r>
          <w:fldChar w:fldCharType="end"/>
        </w:r>
      </w:p>
    </w:sdtContent>
  </w:sdt>
  <w:p w14:paraId="2182BE33" w14:textId="77777777" w:rsidR="003C21E9" w:rsidRDefault="003C21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1D83" w14:textId="77777777" w:rsidR="001B506F" w:rsidRDefault="001B506F" w:rsidP="001D53D2">
      <w:pPr>
        <w:spacing w:after="0" w:line="240" w:lineRule="auto"/>
      </w:pPr>
      <w:r>
        <w:separator/>
      </w:r>
    </w:p>
  </w:footnote>
  <w:footnote w:type="continuationSeparator" w:id="0">
    <w:p w14:paraId="01028BC8" w14:textId="77777777" w:rsidR="001B506F" w:rsidRDefault="001B506F" w:rsidP="001D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D"/>
    <w:rsid w:val="0005552F"/>
    <w:rsid w:val="00062CDC"/>
    <w:rsid w:val="00073F1D"/>
    <w:rsid w:val="000A0161"/>
    <w:rsid w:val="000A4C6F"/>
    <w:rsid w:val="000A661D"/>
    <w:rsid w:val="000B5C15"/>
    <w:rsid w:val="00136B82"/>
    <w:rsid w:val="00170F3A"/>
    <w:rsid w:val="001833D8"/>
    <w:rsid w:val="00185269"/>
    <w:rsid w:val="001A50B0"/>
    <w:rsid w:val="001B4126"/>
    <w:rsid w:val="001B506F"/>
    <w:rsid w:val="001D53D2"/>
    <w:rsid w:val="001E5C3E"/>
    <w:rsid w:val="00226C23"/>
    <w:rsid w:val="0025039C"/>
    <w:rsid w:val="00266F52"/>
    <w:rsid w:val="0027660E"/>
    <w:rsid w:val="002A5400"/>
    <w:rsid w:val="002E360D"/>
    <w:rsid w:val="00301C5B"/>
    <w:rsid w:val="00304557"/>
    <w:rsid w:val="00307E4D"/>
    <w:rsid w:val="00344C11"/>
    <w:rsid w:val="00393930"/>
    <w:rsid w:val="003A2678"/>
    <w:rsid w:val="003A7190"/>
    <w:rsid w:val="003C21E9"/>
    <w:rsid w:val="003D1D83"/>
    <w:rsid w:val="0047628C"/>
    <w:rsid w:val="00496328"/>
    <w:rsid w:val="004A4EDC"/>
    <w:rsid w:val="00502417"/>
    <w:rsid w:val="0056413B"/>
    <w:rsid w:val="005A1187"/>
    <w:rsid w:val="005B3C12"/>
    <w:rsid w:val="005C5D2C"/>
    <w:rsid w:val="005E1204"/>
    <w:rsid w:val="00630F9F"/>
    <w:rsid w:val="00646F4C"/>
    <w:rsid w:val="00686574"/>
    <w:rsid w:val="006A3717"/>
    <w:rsid w:val="0070237D"/>
    <w:rsid w:val="00726BFC"/>
    <w:rsid w:val="00742073"/>
    <w:rsid w:val="007624E7"/>
    <w:rsid w:val="007663E4"/>
    <w:rsid w:val="007D664A"/>
    <w:rsid w:val="007F0B0F"/>
    <w:rsid w:val="007F3A49"/>
    <w:rsid w:val="007F6765"/>
    <w:rsid w:val="00823292"/>
    <w:rsid w:val="0084240F"/>
    <w:rsid w:val="00842D25"/>
    <w:rsid w:val="0085617C"/>
    <w:rsid w:val="0085653D"/>
    <w:rsid w:val="00872736"/>
    <w:rsid w:val="008C1CA0"/>
    <w:rsid w:val="008D0B7E"/>
    <w:rsid w:val="008E50C1"/>
    <w:rsid w:val="008F5DEB"/>
    <w:rsid w:val="009C69CC"/>
    <w:rsid w:val="009F278B"/>
    <w:rsid w:val="00A26481"/>
    <w:rsid w:val="00A30C1D"/>
    <w:rsid w:val="00A31467"/>
    <w:rsid w:val="00A45EAD"/>
    <w:rsid w:val="00AA1B3B"/>
    <w:rsid w:val="00AC568F"/>
    <w:rsid w:val="00B00212"/>
    <w:rsid w:val="00B4292E"/>
    <w:rsid w:val="00B76661"/>
    <w:rsid w:val="00BA2FA7"/>
    <w:rsid w:val="00BB1343"/>
    <w:rsid w:val="00BB3DEC"/>
    <w:rsid w:val="00C064C3"/>
    <w:rsid w:val="00C26247"/>
    <w:rsid w:val="00C3354D"/>
    <w:rsid w:val="00C82FAD"/>
    <w:rsid w:val="00CC6827"/>
    <w:rsid w:val="00D262AF"/>
    <w:rsid w:val="00D40C42"/>
    <w:rsid w:val="00D73705"/>
    <w:rsid w:val="00E26835"/>
    <w:rsid w:val="00E53F8D"/>
    <w:rsid w:val="00E83397"/>
    <w:rsid w:val="00E8562C"/>
    <w:rsid w:val="00EA4BC4"/>
    <w:rsid w:val="00EB159D"/>
    <w:rsid w:val="00EC3A04"/>
    <w:rsid w:val="00EE26FA"/>
    <w:rsid w:val="00F15CD2"/>
    <w:rsid w:val="00F33564"/>
    <w:rsid w:val="00F71949"/>
    <w:rsid w:val="00F75093"/>
    <w:rsid w:val="00F8509B"/>
    <w:rsid w:val="00FB3317"/>
    <w:rsid w:val="00FD2458"/>
    <w:rsid w:val="00FD70A2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C693"/>
  <w15:chartTrackingRefBased/>
  <w15:docId w15:val="{3A8A9FC3-D5A5-4CBB-B06F-58E371C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24E7"/>
  </w:style>
  <w:style w:type="paragraph" w:customStyle="1" w:styleId="msonormal0">
    <w:name w:val="msonormal"/>
    <w:basedOn w:val="a"/>
    <w:rsid w:val="0076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6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624E7"/>
  </w:style>
  <w:style w:type="character" w:styleId="a3">
    <w:name w:val="Hyperlink"/>
    <w:basedOn w:val="a0"/>
    <w:uiPriority w:val="99"/>
    <w:semiHidden/>
    <w:unhideWhenUsed/>
    <w:rsid w:val="007624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4E7"/>
    <w:rPr>
      <w:color w:val="800080"/>
      <w:u w:val="single"/>
    </w:rPr>
  </w:style>
  <w:style w:type="character" w:customStyle="1" w:styleId="rvts46">
    <w:name w:val="rvts46"/>
    <w:basedOn w:val="a0"/>
    <w:rsid w:val="007624E7"/>
  </w:style>
  <w:style w:type="character" w:customStyle="1" w:styleId="rvts11">
    <w:name w:val="rvts11"/>
    <w:basedOn w:val="a0"/>
    <w:rsid w:val="007624E7"/>
  </w:style>
  <w:style w:type="character" w:customStyle="1" w:styleId="rvts37">
    <w:name w:val="rvts37"/>
    <w:basedOn w:val="a0"/>
    <w:rsid w:val="007624E7"/>
  </w:style>
  <w:style w:type="paragraph" w:customStyle="1" w:styleId="rvps7">
    <w:name w:val="rvps7"/>
    <w:basedOn w:val="a"/>
    <w:rsid w:val="0017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0F3A"/>
  </w:style>
  <w:style w:type="paragraph" w:styleId="a5">
    <w:name w:val="header"/>
    <w:basedOn w:val="a"/>
    <w:link w:val="a6"/>
    <w:uiPriority w:val="99"/>
    <w:unhideWhenUsed/>
    <w:rsid w:val="001D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3D2"/>
  </w:style>
  <w:style w:type="paragraph" w:styleId="a7">
    <w:name w:val="footer"/>
    <w:basedOn w:val="a"/>
    <w:link w:val="a8"/>
    <w:uiPriority w:val="99"/>
    <w:unhideWhenUsed/>
    <w:rsid w:val="001D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3D2"/>
  </w:style>
  <w:style w:type="paragraph" w:styleId="a9">
    <w:name w:val="No Spacing"/>
    <w:uiPriority w:val="1"/>
    <w:qFormat/>
    <w:rsid w:val="00C2624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29A3-F394-4853-AB0F-25BF4C61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 Сураєва</cp:lastModifiedBy>
  <cp:revision>77</cp:revision>
  <cp:lastPrinted>2021-05-24T05:31:00Z</cp:lastPrinted>
  <dcterms:created xsi:type="dcterms:W3CDTF">2020-04-26T12:32:00Z</dcterms:created>
  <dcterms:modified xsi:type="dcterms:W3CDTF">2021-05-24T05:31:00Z</dcterms:modified>
</cp:coreProperties>
</file>